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448F" w:rsidRPr="00374C92" w:rsidRDefault="0073448F" w:rsidP="00374C92">
      <w:pPr>
        <w:pBdr>
          <w:top w:val="double" w:sz="4" w:space="1" w:color="833C0B" w:themeColor="accent2" w:themeShade="80"/>
          <w:left w:val="double" w:sz="4" w:space="4" w:color="833C0B" w:themeColor="accent2" w:themeShade="80"/>
          <w:bottom w:val="double" w:sz="4" w:space="1" w:color="833C0B" w:themeColor="accent2" w:themeShade="80"/>
          <w:right w:val="double" w:sz="4" w:space="4" w:color="833C0B" w:themeColor="accent2" w:themeShade="80"/>
        </w:pBdr>
        <w:shd w:val="clear" w:color="auto" w:fill="833C0B" w:themeFill="accent2" w:themeFillShade="80"/>
        <w:ind w:left="2268" w:right="2035"/>
        <w:jc w:val="center"/>
        <w:rPr>
          <w:color w:val="171717" w:themeColor="background2" w:themeShade="1A"/>
          <w:sz w:val="56"/>
        </w:rPr>
      </w:pPr>
      <w:r w:rsidRPr="00374C92">
        <w:rPr>
          <w:color w:val="171717" w:themeColor="background2" w:themeShade="1A"/>
          <w:sz w:val="56"/>
        </w:rPr>
        <w:t>LE CHOCOLAT</w:t>
      </w:r>
    </w:p>
    <w:p w:rsidR="000D13A7" w:rsidRPr="005E545E" w:rsidRDefault="000D13A7" w:rsidP="000151B8">
      <w:pPr>
        <w:jc w:val="both"/>
        <w:rPr>
          <w:sz w:val="24"/>
        </w:rPr>
      </w:pPr>
    </w:p>
    <w:p w:rsidR="000D13A7" w:rsidRPr="005E545E" w:rsidRDefault="000D13A7" w:rsidP="000151B8">
      <w:pPr>
        <w:jc w:val="both"/>
        <w:rPr>
          <w:sz w:val="24"/>
        </w:rPr>
      </w:pPr>
    </w:p>
    <w:p w:rsidR="0073448F" w:rsidRPr="001D16D6" w:rsidRDefault="0073448F" w:rsidP="00374C92">
      <w:pPr>
        <w:spacing w:line="600" w:lineRule="auto"/>
        <w:rPr>
          <w:b/>
          <w:color w:val="FFFFFF" w:themeColor="background1"/>
          <w:sz w:val="24"/>
        </w:rPr>
      </w:pPr>
      <w:r w:rsidRPr="001D16D6">
        <w:rPr>
          <w:b/>
          <w:color w:val="FFFFFF" w:themeColor="background1"/>
          <w:sz w:val="24"/>
        </w:rPr>
        <w:t xml:space="preserve">Produit alimentaire à base </w:t>
      </w:r>
      <w:r w:rsidRPr="001D16D6">
        <w:rPr>
          <w:b/>
          <w:color w:val="FFFFFF" w:themeColor="background1"/>
          <w:sz w:val="24"/>
          <w:u w:val="double" w:color="833C0B" w:themeColor="accent2" w:themeShade="80"/>
        </w:rPr>
        <w:t>d’aman</w:t>
      </w:r>
      <w:bookmarkStart w:id="0" w:name="_GoBack"/>
      <w:bookmarkEnd w:id="0"/>
      <w:r w:rsidRPr="001D16D6">
        <w:rPr>
          <w:b/>
          <w:color w:val="FFFFFF" w:themeColor="background1"/>
          <w:sz w:val="24"/>
          <w:u w:val="double" w:color="833C0B" w:themeColor="accent2" w:themeShade="80"/>
        </w:rPr>
        <w:t xml:space="preserve">des de cacao </w:t>
      </w:r>
      <w:r w:rsidR="006665A5" w:rsidRPr="001D16D6">
        <w:rPr>
          <w:b/>
          <w:color w:val="FFFFFF" w:themeColor="background1"/>
          <w:sz w:val="24"/>
          <w:u w:val="double" w:color="833C0B" w:themeColor="accent2" w:themeShade="80"/>
        </w:rPr>
        <w:t>pulvérisées</w:t>
      </w:r>
      <w:r w:rsidRPr="001D16D6">
        <w:rPr>
          <w:b/>
          <w:color w:val="FFFFFF" w:themeColor="background1"/>
          <w:sz w:val="24"/>
        </w:rPr>
        <w:t xml:space="preserve">. Son </w:t>
      </w:r>
      <w:r w:rsidR="000151B8" w:rsidRPr="001D16D6">
        <w:rPr>
          <w:b/>
          <w:color w:val="FFFFFF" w:themeColor="background1"/>
          <w:sz w:val="24"/>
        </w:rPr>
        <w:t>introduction</w:t>
      </w:r>
      <w:r w:rsidRPr="001D16D6">
        <w:rPr>
          <w:b/>
          <w:color w:val="FFFFFF" w:themeColor="background1"/>
          <w:sz w:val="24"/>
        </w:rPr>
        <w:t xml:space="preserve"> en Europe remonte à la conquête de l’Amérique par les Espagnols qui en </w:t>
      </w:r>
      <w:r w:rsidR="006665A5" w:rsidRPr="001D16D6">
        <w:rPr>
          <w:b/>
          <w:color w:val="FFFFFF" w:themeColor="background1"/>
          <w:sz w:val="24"/>
        </w:rPr>
        <w:t>importèrent</w:t>
      </w:r>
      <w:r w:rsidRPr="001D16D6">
        <w:rPr>
          <w:b/>
          <w:color w:val="FFFFFF" w:themeColor="background1"/>
          <w:sz w:val="24"/>
        </w:rPr>
        <w:t xml:space="preserve"> le nom (esp. </w:t>
      </w:r>
      <w:proofErr w:type="spellStart"/>
      <w:r w:rsidRPr="001D16D6">
        <w:rPr>
          <w:b/>
          <w:color w:val="FFFFFF" w:themeColor="background1"/>
          <w:sz w:val="24"/>
        </w:rPr>
        <w:t>chocolate</w:t>
      </w:r>
      <w:proofErr w:type="spellEnd"/>
      <w:r w:rsidRPr="001D16D6">
        <w:rPr>
          <w:b/>
          <w:color w:val="FFFFFF" w:themeColor="background1"/>
          <w:sz w:val="24"/>
        </w:rPr>
        <w:t xml:space="preserve">) dérive de </w:t>
      </w:r>
      <w:r w:rsidR="000D13A7" w:rsidRPr="001D16D6">
        <w:rPr>
          <w:b/>
          <w:color w:val="FFFFFF" w:themeColor="background1"/>
          <w:sz w:val="28"/>
        </w:rPr>
        <w:t>L’AZTEQUE</w:t>
      </w:r>
      <w:r w:rsidRPr="001D16D6">
        <w:rPr>
          <w:b/>
          <w:color w:val="FFFFFF" w:themeColor="background1"/>
          <w:sz w:val="24"/>
        </w:rPr>
        <w:t>.</w:t>
      </w:r>
    </w:p>
    <w:p w:rsidR="0073448F" w:rsidRPr="001D16D6" w:rsidRDefault="0073448F" w:rsidP="000151B8">
      <w:pPr>
        <w:jc w:val="both"/>
        <w:rPr>
          <w:b/>
          <w:color w:val="FFFFFF" w:themeColor="background1"/>
          <w:sz w:val="24"/>
        </w:rPr>
      </w:pPr>
    </w:p>
    <w:p w:rsidR="0073448F" w:rsidRPr="001D16D6" w:rsidRDefault="0073448F" w:rsidP="00BE3177">
      <w:pPr>
        <w:spacing w:line="480" w:lineRule="auto"/>
        <w:ind w:firstLine="1134"/>
        <w:jc w:val="both"/>
        <w:rPr>
          <w:b/>
          <w:color w:val="FFFFFF" w:themeColor="background1"/>
          <w:sz w:val="24"/>
        </w:rPr>
      </w:pPr>
      <w:r w:rsidRPr="001D16D6">
        <w:rPr>
          <w:b/>
          <w:color w:val="FFFFFF" w:themeColor="background1"/>
          <w:sz w:val="24"/>
        </w:rPr>
        <w:t>Les am</w:t>
      </w:r>
      <w:r w:rsidR="006665A5" w:rsidRPr="001D16D6">
        <w:rPr>
          <w:b/>
          <w:color w:val="FFFFFF" w:themeColor="background1"/>
          <w:sz w:val="24"/>
        </w:rPr>
        <w:t>a</w:t>
      </w:r>
      <w:r w:rsidRPr="001D16D6">
        <w:rPr>
          <w:b/>
          <w:color w:val="FFFFFF" w:themeColor="background1"/>
          <w:sz w:val="24"/>
        </w:rPr>
        <w:t xml:space="preserve">ndes de cacaoyer, torréfiées et broyées, sont transformées en </w:t>
      </w:r>
      <w:r w:rsidRPr="001D16D6">
        <w:rPr>
          <w:b/>
          <w:i/>
          <w:color w:val="FFFFFF" w:themeColor="background1"/>
          <w:sz w:val="24"/>
          <w:u w:val="double" w:color="833C0B" w:themeColor="accent2" w:themeShade="80"/>
        </w:rPr>
        <w:t xml:space="preserve">une pâte semi-liquide dont la teneur en beurre de cacao </w:t>
      </w:r>
      <w:r w:rsidR="006665A5" w:rsidRPr="001D16D6">
        <w:rPr>
          <w:b/>
          <w:i/>
          <w:color w:val="FFFFFF" w:themeColor="background1"/>
          <w:sz w:val="24"/>
          <w:u w:val="double" w:color="833C0B" w:themeColor="accent2" w:themeShade="80"/>
        </w:rPr>
        <w:t>facilite</w:t>
      </w:r>
      <w:r w:rsidRPr="001D16D6">
        <w:rPr>
          <w:b/>
          <w:i/>
          <w:color w:val="FFFFFF" w:themeColor="background1"/>
          <w:sz w:val="24"/>
          <w:u w:val="double" w:color="833C0B" w:themeColor="accent2" w:themeShade="80"/>
        </w:rPr>
        <w:t xml:space="preserve"> le moulage</w:t>
      </w:r>
      <w:r w:rsidRPr="001D16D6">
        <w:rPr>
          <w:b/>
          <w:color w:val="FFFFFF" w:themeColor="background1"/>
          <w:sz w:val="24"/>
        </w:rPr>
        <w:t xml:space="preserve">. Au cours de la </w:t>
      </w:r>
      <w:r w:rsidR="000151B8" w:rsidRPr="001D16D6">
        <w:rPr>
          <w:b/>
          <w:color w:val="FFFFFF" w:themeColor="background1"/>
          <w:sz w:val="24"/>
        </w:rPr>
        <w:t>préparation</w:t>
      </w:r>
      <w:r w:rsidRPr="001D16D6">
        <w:rPr>
          <w:b/>
          <w:color w:val="FFFFFF" w:themeColor="background1"/>
          <w:sz w:val="24"/>
        </w:rPr>
        <w:t xml:space="preserve"> sont ajoutés le sucre raffiné et les substances </w:t>
      </w:r>
      <w:r w:rsidR="000151B8" w:rsidRPr="001D16D6">
        <w:rPr>
          <w:b/>
          <w:color w:val="FFFFFF" w:themeColor="background1"/>
          <w:sz w:val="24"/>
        </w:rPr>
        <w:t>aromatiques le</w:t>
      </w:r>
      <w:r w:rsidRPr="001D16D6">
        <w:rPr>
          <w:b/>
          <w:color w:val="FFFFFF" w:themeColor="background1"/>
          <w:sz w:val="24"/>
        </w:rPr>
        <w:t xml:space="preserve"> produit, porté à une </w:t>
      </w:r>
      <w:r w:rsidR="006665A5" w:rsidRPr="001D16D6">
        <w:rPr>
          <w:b/>
          <w:color w:val="FFFFFF" w:themeColor="background1"/>
          <w:sz w:val="24"/>
        </w:rPr>
        <w:t>température</w:t>
      </w:r>
      <w:r w:rsidRPr="001D16D6">
        <w:rPr>
          <w:b/>
          <w:color w:val="FFFFFF" w:themeColor="background1"/>
          <w:sz w:val="24"/>
        </w:rPr>
        <w:t xml:space="preserve"> qui peut atteindre </w:t>
      </w:r>
      <w:smartTag w:uri="urn:schemas-microsoft-com:office:smarttags" w:element="metricconverter">
        <w:smartTagPr>
          <w:attr w:name="ProductID" w:val="80°C"/>
        </w:smartTagPr>
        <w:r w:rsidRPr="001D16D6">
          <w:rPr>
            <w:b/>
            <w:color w:val="FFFFFF" w:themeColor="background1"/>
            <w:sz w:val="24"/>
          </w:rPr>
          <w:t>80°C</w:t>
        </w:r>
      </w:smartTag>
      <w:r w:rsidRPr="001D16D6">
        <w:rPr>
          <w:b/>
          <w:color w:val="FFFFFF" w:themeColor="background1"/>
          <w:sz w:val="24"/>
        </w:rPr>
        <w:t>, est mélang</w:t>
      </w:r>
      <w:r w:rsidR="00D42C39" w:rsidRPr="001D16D6">
        <w:rPr>
          <w:b/>
          <w:color w:val="FFFFFF" w:themeColor="background1"/>
          <w:sz w:val="24"/>
        </w:rPr>
        <w:t>é</w:t>
      </w:r>
      <w:r w:rsidRPr="001D16D6">
        <w:rPr>
          <w:b/>
          <w:color w:val="FFFFFF" w:themeColor="background1"/>
          <w:sz w:val="24"/>
        </w:rPr>
        <w:t xml:space="preserve"> </w:t>
      </w:r>
      <w:r w:rsidR="000151B8" w:rsidRPr="001D16D6">
        <w:rPr>
          <w:b/>
          <w:color w:val="FFFFFF" w:themeColor="background1"/>
          <w:sz w:val="24"/>
        </w:rPr>
        <w:t>mécaniquement</w:t>
      </w:r>
      <w:r w:rsidRPr="001D16D6">
        <w:rPr>
          <w:b/>
          <w:color w:val="FFFFFF" w:themeColor="background1"/>
          <w:sz w:val="24"/>
        </w:rPr>
        <w:t>. Plus cette opération, dite couchage, est longue, plus le chocolat sera « fin ». Il est ensuite tassé dans des m</w:t>
      </w:r>
      <w:r w:rsidR="006665A5" w:rsidRPr="001D16D6">
        <w:rPr>
          <w:b/>
          <w:color w:val="FFFFFF" w:themeColor="background1"/>
          <w:sz w:val="24"/>
        </w:rPr>
        <w:t>o</w:t>
      </w:r>
      <w:r w:rsidRPr="001D16D6">
        <w:rPr>
          <w:b/>
          <w:color w:val="FFFFFF" w:themeColor="background1"/>
          <w:sz w:val="24"/>
        </w:rPr>
        <w:t xml:space="preserve">ules en général rectangulaires, puis refroidi dans des caves ou des chambres frigorifiques. Enfin, il est </w:t>
      </w:r>
      <w:r w:rsidR="000151B8" w:rsidRPr="001D16D6">
        <w:rPr>
          <w:b/>
          <w:color w:val="FFFFFF" w:themeColor="background1"/>
          <w:sz w:val="24"/>
        </w:rPr>
        <w:t>enveloppé</w:t>
      </w:r>
      <w:r w:rsidRPr="001D16D6">
        <w:rPr>
          <w:b/>
          <w:color w:val="FFFFFF" w:themeColor="background1"/>
          <w:sz w:val="24"/>
        </w:rPr>
        <w:t xml:space="preserve"> de papier d’étain afin d’être </w:t>
      </w:r>
      <w:r w:rsidR="006665A5" w:rsidRPr="001D16D6">
        <w:rPr>
          <w:b/>
          <w:color w:val="FFFFFF" w:themeColor="background1"/>
          <w:sz w:val="24"/>
        </w:rPr>
        <w:t>protégé</w:t>
      </w:r>
      <w:r w:rsidRPr="001D16D6">
        <w:rPr>
          <w:b/>
          <w:color w:val="FFFFFF" w:themeColor="background1"/>
          <w:sz w:val="24"/>
        </w:rPr>
        <w:t xml:space="preserve"> de l’humidité.</w:t>
      </w:r>
    </w:p>
    <w:p w:rsidR="0073448F" w:rsidRPr="001D16D6" w:rsidRDefault="0073448F" w:rsidP="000151B8">
      <w:pPr>
        <w:jc w:val="both"/>
        <w:rPr>
          <w:b/>
          <w:color w:val="FFFFFF" w:themeColor="background1"/>
          <w:sz w:val="24"/>
        </w:rPr>
      </w:pPr>
    </w:p>
    <w:p w:rsidR="0073448F" w:rsidRPr="001D16D6" w:rsidRDefault="000151B8" w:rsidP="005F70C9">
      <w:pPr>
        <w:jc w:val="center"/>
        <w:rPr>
          <w:b/>
          <w:color w:val="FFFFFF" w:themeColor="background1"/>
          <w:sz w:val="32"/>
        </w:rPr>
      </w:pPr>
      <w:r w:rsidRPr="001D16D6">
        <w:rPr>
          <w:b/>
          <w:color w:val="FFFFFF" w:themeColor="background1"/>
          <w:sz w:val="32"/>
        </w:rPr>
        <w:t>Les ingrédients fondamentaux</w:t>
      </w:r>
      <w:r w:rsidR="0073448F" w:rsidRPr="001D16D6">
        <w:rPr>
          <w:b/>
          <w:color w:val="FFFFFF" w:themeColor="background1"/>
          <w:sz w:val="32"/>
        </w:rPr>
        <w:t xml:space="preserve"> de sa composition sont, outre la poudre de cacao torréfiée, le sucre et le beurre de cacao. Le </w:t>
      </w:r>
      <w:r w:rsidR="006665A5" w:rsidRPr="001D16D6">
        <w:rPr>
          <w:b/>
          <w:color w:val="FFFFFF" w:themeColor="background1"/>
          <w:sz w:val="32"/>
        </w:rPr>
        <w:t>pourcentage</w:t>
      </w:r>
      <w:r w:rsidR="0073448F" w:rsidRPr="001D16D6">
        <w:rPr>
          <w:b/>
          <w:color w:val="FFFFFF" w:themeColor="background1"/>
          <w:sz w:val="32"/>
        </w:rPr>
        <w:t xml:space="preserve"> de ces substance</w:t>
      </w:r>
      <w:r w:rsidRPr="001D16D6">
        <w:rPr>
          <w:b/>
          <w:color w:val="FFFFFF" w:themeColor="background1"/>
          <w:sz w:val="32"/>
        </w:rPr>
        <w:t>s</w:t>
      </w:r>
      <w:r w:rsidR="0073448F" w:rsidRPr="001D16D6">
        <w:rPr>
          <w:b/>
          <w:color w:val="FFFFFF" w:themeColor="background1"/>
          <w:sz w:val="32"/>
        </w:rPr>
        <w:t xml:space="preserve"> peut assez largement varier : Cacao,</w:t>
      </w:r>
      <w:r w:rsidR="00374C92" w:rsidRPr="001D16D6">
        <w:rPr>
          <w:b/>
          <w:color w:val="FFFFFF" w:themeColor="background1"/>
          <w:sz w:val="32"/>
        </w:rPr>
        <w:t xml:space="preserve"> </w:t>
      </w:r>
      <w:r w:rsidR="0073448F" w:rsidRPr="001D16D6">
        <w:rPr>
          <w:b/>
          <w:i/>
          <w:color w:val="FFFFFF" w:themeColor="background1"/>
          <w:sz w:val="32"/>
        </w:rPr>
        <w:t>30 à 5O %</w:t>
      </w:r>
      <w:r w:rsidR="0073448F" w:rsidRPr="001D16D6">
        <w:rPr>
          <w:b/>
          <w:color w:val="FFFFFF" w:themeColor="background1"/>
          <w:sz w:val="32"/>
        </w:rPr>
        <w:t xml:space="preserve"> ; sucre </w:t>
      </w:r>
      <w:r w:rsidR="0073448F" w:rsidRPr="001D16D6">
        <w:rPr>
          <w:b/>
          <w:color w:val="FFFFFF" w:themeColor="background1"/>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40</w:t>
      </w:r>
      <w:r w:rsidR="00374C92" w:rsidRPr="001D16D6">
        <w:rPr>
          <w:b/>
          <w:color w:val="FFFFFF" w:themeColor="background1"/>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 </w:t>
      </w:r>
      <w:r w:rsidR="0073448F" w:rsidRPr="001D16D6">
        <w:rPr>
          <w:b/>
          <w:color w:val="FFFFFF" w:themeColor="background1"/>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à 65</w:t>
      </w:r>
      <w:r w:rsidR="00374C92" w:rsidRPr="001D16D6">
        <w:rPr>
          <w:b/>
          <w:color w:val="FFFFFF" w:themeColor="background1"/>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w:t>
      </w:r>
      <w:proofErr w:type="gramStart"/>
      <w:r w:rsidR="0073448F" w:rsidRPr="001D16D6">
        <w:rPr>
          <w:b/>
          <w:color w:val="FFFFFF" w:themeColor="background1"/>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r w:rsidR="00374C92" w:rsidRPr="001D16D6">
        <w:rPr>
          <w:b/>
          <w:color w:val="FFFFFF" w:themeColor="background1"/>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proofErr w:type="gramEnd"/>
      <w:r w:rsidR="0073448F" w:rsidRPr="001D16D6">
        <w:rPr>
          <w:b/>
          <w:color w:val="FFFFFF" w:themeColor="background1"/>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0073448F" w:rsidRPr="001D16D6">
        <w:rPr>
          <w:b/>
          <w:color w:val="FFFFFF" w:themeColor="background1"/>
          <w:sz w:val="32"/>
        </w:rPr>
        <w:t>beurre de cacao, 18 à 30 %. D’Autres ingrédient</w:t>
      </w:r>
      <w:r w:rsidR="00D42C39" w:rsidRPr="001D16D6">
        <w:rPr>
          <w:b/>
          <w:color w:val="FFFFFF" w:themeColor="background1"/>
          <w:sz w:val="32"/>
        </w:rPr>
        <w:t>s</w:t>
      </w:r>
      <w:r w:rsidR="0073448F" w:rsidRPr="001D16D6">
        <w:rPr>
          <w:b/>
          <w:color w:val="FFFFFF" w:themeColor="background1"/>
          <w:sz w:val="32"/>
        </w:rPr>
        <w:t xml:space="preserve"> non essentiels sont constitués par le lait </w:t>
      </w:r>
      <w:r w:rsidR="006665A5" w:rsidRPr="001D16D6">
        <w:rPr>
          <w:b/>
          <w:color w:val="FFFFFF" w:themeColor="background1"/>
          <w:sz w:val="32"/>
        </w:rPr>
        <w:t>condensé</w:t>
      </w:r>
      <w:r w:rsidR="0073448F" w:rsidRPr="001D16D6">
        <w:rPr>
          <w:b/>
          <w:color w:val="FFFFFF" w:themeColor="background1"/>
          <w:sz w:val="32"/>
        </w:rPr>
        <w:t xml:space="preserve"> ou en poudre (utilisé dans les types de chocolat dits « au lait ») différents aromatisants (cannelle, vanille, noix muscade) ainsi que des substances amylacées.</w:t>
      </w:r>
    </w:p>
    <w:p w:rsidR="000D13A7" w:rsidRPr="001D16D6" w:rsidRDefault="000D13A7" w:rsidP="000151B8">
      <w:pPr>
        <w:jc w:val="both"/>
        <w:rPr>
          <w:b/>
          <w:color w:val="FFFFFF" w:themeColor="background1"/>
          <w:sz w:val="28"/>
        </w:rPr>
      </w:pPr>
    </w:p>
    <w:p w:rsidR="005F52F2" w:rsidRDefault="005F52F2">
      <w:pPr>
        <w:widowControl/>
        <w:autoSpaceDE/>
        <w:autoSpaceDN/>
        <w:adjustRightInd/>
        <w:rPr>
          <w:rFonts w:eastAsia="Adobe Gothic Std B"/>
          <w:b/>
          <w:color w:val="FFFFFF" w:themeColor="background1"/>
          <w:sz w:val="28"/>
        </w:rPr>
      </w:pPr>
      <w:r>
        <w:rPr>
          <w:rFonts w:eastAsia="Adobe Gothic Std B"/>
          <w:b/>
          <w:color w:val="FFFFFF" w:themeColor="background1"/>
          <w:sz w:val="28"/>
        </w:rPr>
        <w:br w:type="page"/>
      </w:r>
    </w:p>
    <w:p w:rsidR="0073448F" w:rsidRPr="001D16D6" w:rsidRDefault="0073448F" w:rsidP="00137222">
      <w:pPr>
        <w:pBdr>
          <w:top w:val="double" w:sz="4" w:space="1" w:color="auto"/>
          <w:left w:val="double" w:sz="4" w:space="4" w:color="auto"/>
          <w:bottom w:val="double" w:sz="4" w:space="1" w:color="auto"/>
          <w:right w:val="double" w:sz="4" w:space="4" w:color="auto"/>
        </w:pBdr>
        <w:ind w:left="1134" w:right="901"/>
        <w:jc w:val="both"/>
        <w:rPr>
          <w:rFonts w:eastAsia="Adobe Gothic Std B"/>
          <w:b/>
          <w:color w:val="FFFFFF" w:themeColor="background1"/>
          <w:sz w:val="28"/>
        </w:rPr>
      </w:pPr>
      <w:r w:rsidRPr="001D16D6">
        <w:rPr>
          <w:rFonts w:eastAsia="Adobe Gothic Std B"/>
          <w:b/>
          <w:color w:val="FFFFFF" w:themeColor="background1"/>
          <w:sz w:val="28"/>
        </w:rPr>
        <w:lastRenderedPageBreak/>
        <w:t xml:space="preserve">Depuis quelques années, les fabricants ont </w:t>
      </w:r>
      <w:r w:rsidR="006665A5" w:rsidRPr="001D16D6">
        <w:rPr>
          <w:rFonts w:eastAsia="Adobe Gothic Std B"/>
          <w:b/>
          <w:color w:val="FFFFFF" w:themeColor="background1"/>
          <w:sz w:val="28"/>
        </w:rPr>
        <w:t>apporté</w:t>
      </w:r>
      <w:r w:rsidRPr="001D16D6">
        <w:rPr>
          <w:rFonts w:eastAsia="Adobe Gothic Std B"/>
          <w:b/>
          <w:color w:val="FFFFFF" w:themeColor="background1"/>
          <w:sz w:val="28"/>
        </w:rPr>
        <w:t xml:space="preserve"> une grande </w:t>
      </w:r>
      <w:r w:rsidR="006665A5" w:rsidRPr="001D16D6">
        <w:rPr>
          <w:rFonts w:eastAsia="Adobe Gothic Std B"/>
          <w:b/>
          <w:color w:val="FFFFFF" w:themeColor="background1"/>
          <w:sz w:val="28"/>
        </w:rPr>
        <w:t>diversité</w:t>
      </w:r>
      <w:r w:rsidRPr="001D16D6">
        <w:rPr>
          <w:rFonts w:eastAsia="Adobe Gothic Std B"/>
          <w:b/>
          <w:color w:val="FFFFFF" w:themeColor="background1"/>
          <w:sz w:val="28"/>
        </w:rPr>
        <w:t xml:space="preserve"> dans les substances ajoutées au mélange de base : </w:t>
      </w:r>
      <w:r w:rsidRPr="001D16D6">
        <w:rPr>
          <w:rFonts w:eastAsia="Adobe Gothic Std B"/>
          <w:b/>
          <w:i/>
          <w:color w:val="FFFFFF" w:themeColor="background1"/>
          <w:sz w:val="28"/>
        </w:rPr>
        <w:t>noisettes, amandes, nougat, caramel, pâtes de fruits, crème, pralines, liqueurs ou alcools, grains de riz, etc.,</w:t>
      </w:r>
      <w:r w:rsidRPr="001D16D6">
        <w:rPr>
          <w:rFonts w:eastAsia="Adobe Gothic Std B"/>
          <w:b/>
          <w:color w:val="FFFFFF" w:themeColor="background1"/>
          <w:sz w:val="28"/>
        </w:rPr>
        <w:t xml:space="preserve"> peuvent entrer dans sa confection. Aliment énergétique puissant, le chocolat tient une grande place en </w:t>
      </w:r>
      <w:r w:rsidR="000151B8" w:rsidRPr="001D16D6">
        <w:rPr>
          <w:rFonts w:eastAsia="Adobe Gothic Std B"/>
          <w:b/>
          <w:color w:val="FFFFFF" w:themeColor="background1"/>
          <w:sz w:val="28"/>
        </w:rPr>
        <w:t>confiserie</w:t>
      </w:r>
      <w:r w:rsidRPr="001D16D6">
        <w:rPr>
          <w:rFonts w:eastAsia="Adobe Gothic Std B"/>
          <w:b/>
          <w:color w:val="FFFFFF" w:themeColor="background1"/>
          <w:sz w:val="28"/>
        </w:rPr>
        <w:t xml:space="preserve"> et en pâtisserie. Il est également vendu en pharmacie comme produit diététique (</w:t>
      </w:r>
      <w:r w:rsidRPr="001D16D6">
        <w:rPr>
          <w:rFonts w:eastAsia="Adobe Gothic Std B"/>
          <w:b/>
          <w:color w:val="FFFFFF" w:themeColor="background1"/>
          <w:sz w:val="28"/>
          <w:u w:val="double" w:color="833C0B" w:themeColor="accent2" w:themeShade="80"/>
        </w:rPr>
        <w:t>au sucre de canne non raffiné</w:t>
      </w:r>
      <w:r w:rsidRPr="001D16D6">
        <w:rPr>
          <w:rFonts w:eastAsia="Adobe Gothic Std B"/>
          <w:b/>
          <w:color w:val="FFFFFF" w:themeColor="background1"/>
          <w:sz w:val="28"/>
        </w:rPr>
        <w:t>) et aliment de régime à l’usage des diabétiques (</w:t>
      </w:r>
      <w:r w:rsidRPr="001D16D6">
        <w:rPr>
          <w:rFonts w:eastAsia="Adobe Gothic Std B"/>
          <w:b/>
          <w:color w:val="FFFFFF" w:themeColor="background1"/>
          <w:sz w:val="28"/>
          <w:u w:val="double" w:color="833C0B" w:themeColor="accent2" w:themeShade="80"/>
        </w:rPr>
        <w:t>pas de sucre</w:t>
      </w:r>
      <w:r w:rsidRPr="001D16D6">
        <w:rPr>
          <w:rFonts w:eastAsia="Adobe Gothic Std B"/>
          <w:b/>
          <w:color w:val="FFFFFF" w:themeColor="background1"/>
          <w:sz w:val="28"/>
        </w:rPr>
        <w:t>) et des personnes souffrant d’obésité (</w:t>
      </w:r>
      <w:r w:rsidRPr="001D16D6">
        <w:rPr>
          <w:rFonts w:eastAsia="Adobe Gothic Std B"/>
          <w:b/>
          <w:color w:val="FFFFFF" w:themeColor="background1"/>
          <w:sz w:val="28"/>
          <w:u w:val="double" w:color="833C0B" w:themeColor="accent2" w:themeShade="80"/>
        </w:rPr>
        <w:t>pas de lipides</w:t>
      </w:r>
      <w:r w:rsidRPr="001D16D6">
        <w:rPr>
          <w:rFonts w:eastAsia="Adobe Gothic Std B"/>
          <w:b/>
          <w:color w:val="FFFFFF" w:themeColor="background1"/>
          <w:sz w:val="28"/>
        </w:rPr>
        <w:t>).</w:t>
      </w:r>
    </w:p>
    <w:p w:rsidR="00EE0839" w:rsidRPr="00DE1F64" w:rsidRDefault="00EE0839" w:rsidP="00EE0839">
      <w:pPr>
        <w:pBdr>
          <w:top w:val="doubleWave" w:sz="6" w:space="8" w:color="538135" w:themeColor="accent6" w:themeShade="BF"/>
          <w:left w:val="doubleWave" w:sz="6" w:space="4" w:color="538135" w:themeColor="accent6" w:themeShade="BF"/>
          <w:bottom w:val="doubleWave" w:sz="6" w:space="8" w:color="538135" w:themeColor="accent6" w:themeShade="BF"/>
          <w:right w:val="doubleWave" w:sz="6" w:space="4" w:color="538135" w:themeColor="accent6" w:themeShade="BF"/>
        </w:pBdr>
        <w:ind w:left="2552" w:right="2551"/>
        <w:jc w:val="center"/>
        <w:rPr>
          <w:rFonts w:ascii="Colonna MT" w:hAnsi="Colonna MT"/>
          <w:b/>
          <w:color w:val="70AD47" w:themeColor="accent6"/>
          <w:sz w:val="32"/>
          <w:szCs w:val="32"/>
        </w:rPr>
      </w:pPr>
      <w:r w:rsidRPr="00DE1F64">
        <w:rPr>
          <w:rFonts w:ascii="Colonna MT" w:hAnsi="Colonna MT"/>
          <w:b/>
          <w:color w:val="70AD47" w:themeColor="accent6"/>
          <w:sz w:val="32"/>
          <w:szCs w:val="32"/>
        </w:rPr>
        <w:t xml:space="preserve">LE </w:t>
      </w:r>
      <w:r w:rsidRPr="00FA681B">
        <w:rPr>
          <w:rFonts w:ascii="Colonna MT" w:hAnsi="Colonna MT"/>
          <w:b/>
          <w:i/>
          <w:color w:val="70AD47" w:themeColor="accent6"/>
          <w:sz w:val="32"/>
          <w:szCs w:val="32"/>
        </w:rPr>
        <w:t>COLIBRI</w:t>
      </w:r>
    </w:p>
    <w:p w:rsidR="00EE0839" w:rsidRDefault="00EE0839" w:rsidP="00EE0839">
      <w:pPr>
        <w:spacing w:line="360" w:lineRule="auto"/>
        <w:jc w:val="both"/>
      </w:pPr>
    </w:p>
    <w:p w:rsidR="00EE0839" w:rsidRPr="008159D9" w:rsidRDefault="00EE0839" w:rsidP="00EE0839">
      <w:pPr>
        <w:jc w:val="both"/>
      </w:pPr>
    </w:p>
    <w:p w:rsidR="00EE0839" w:rsidRPr="008159D9" w:rsidRDefault="00EE0839" w:rsidP="00EE0839">
      <w:pPr>
        <w:jc w:val="center"/>
      </w:pPr>
      <w:r w:rsidRPr="008159D9">
        <w:t xml:space="preserve">L'oiseau mouche bat des ailes à raison de </w:t>
      </w:r>
      <w:r w:rsidRPr="00365008">
        <w:rPr>
          <w:u w:val="single"/>
        </w:rPr>
        <w:t>22 à 78 coups par seconde</w:t>
      </w:r>
      <w:r w:rsidRPr="008159D9">
        <w:t xml:space="preserve"> c'est pourquoi il peut voler sur place.</w:t>
      </w:r>
    </w:p>
    <w:p w:rsidR="00EE0839" w:rsidRPr="008159D9" w:rsidRDefault="00EE0839" w:rsidP="00EE0839">
      <w:pPr>
        <w:jc w:val="center"/>
      </w:pPr>
    </w:p>
    <w:p w:rsidR="00EE0839" w:rsidRPr="008159D9" w:rsidRDefault="00EE0839" w:rsidP="00EE0839">
      <w:pPr>
        <w:jc w:val="center"/>
      </w:pPr>
      <w:r w:rsidRPr="008159D9">
        <w:t>Il est le seul oiseau au monde qui puisse voler à reculons. Ce petit oiseau est le seul qui ait le plus long bec au monde.</w:t>
      </w:r>
    </w:p>
    <w:p w:rsidR="00EE0839" w:rsidRPr="008159D9" w:rsidRDefault="00EE0839" w:rsidP="00EE0839">
      <w:pPr>
        <w:jc w:val="both"/>
      </w:pPr>
    </w:p>
    <w:p w:rsidR="00EE0839" w:rsidRDefault="00EE0839" w:rsidP="00EE0839">
      <w:pPr>
        <w:jc w:val="both"/>
      </w:pPr>
      <w:r w:rsidRPr="008159D9">
        <w:t xml:space="preserve">Le </w:t>
      </w:r>
      <w:r w:rsidRPr="00FA681B">
        <w:rPr>
          <w:b/>
          <w:i/>
        </w:rPr>
        <w:t>colibri</w:t>
      </w:r>
      <w:r w:rsidRPr="008159D9">
        <w:t xml:space="preserve"> est un solitaire et il a mauvais caractère. Si un autre </w:t>
      </w:r>
      <w:r w:rsidRPr="00FA681B">
        <w:rPr>
          <w:b/>
          <w:i/>
        </w:rPr>
        <w:t>colibri</w:t>
      </w:r>
      <w:r w:rsidRPr="008159D9">
        <w:t xml:space="preserve"> approche de son territoire, qu'il soit mâle ou femelle il les chasse sans douceur.</w:t>
      </w:r>
    </w:p>
    <w:p w:rsidR="00EE0839" w:rsidRPr="008159D9" w:rsidRDefault="00EE0839" w:rsidP="00EE0839">
      <w:pPr>
        <w:jc w:val="both"/>
      </w:pPr>
    </w:p>
    <w:p w:rsidR="00EE0839" w:rsidRPr="00796FDD" w:rsidRDefault="00EE0839" w:rsidP="00EE0839">
      <w:pPr>
        <w:jc w:val="both"/>
        <w:rPr>
          <w:i/>
          <w:u w:val="single"/>
        </w:rPr>
      </w:pPr>
      <w:r w:rsidRPr="00796FDD">
        <w:rPr>
          <w:i/>
          <w:u w:val="single"/>
        </w:rPr>
        <w:t>La femelle pond deux œufs dans un nid en forme de tasse confectionné avec :</w:t>
      </w:r>
    </w:p>
    <w:p w:rsidR="00EE0839" w:rsidRPr="008159D9" w:rsidRDefault="00EE0839" w:rsidP="00EE0839">
      <w:pPr>
        <w:jc w:val="both"/>
      </w:pPr>
    </w:p>
    <w:p w:rsidR="00EE0839" w:rsidRPr="008159D9" w:rsidRDefault="00EE0839" w:rsidP="00EE0839">
      <w:pPr>
        <w:pStyle w:val="Paragraphedeliste"/>
        <w:widowControl/>
        <w:numPr>
          <w:ilvl w:val="0"/>
          <w:numId w:val="2"/>
        </w:numPr>
        <w:autoSpaceDE/>
        <w:autoSpaceDN/>
        <w:adjustRightInd/>
        <w:spacing w:line="276" w:lineRule="auto"/>
        <w:ind w:left="709" w:hanging="425"/>
        <w:jc w:val="both"/>
      </w:pPr>
      <w:proofErr w:type="gramStart"/>
      <w:r w:rsidRPr="008159D9">
        <w:t>des</w:t>
      </w:r>
      <w:proofErr w:type="gramEnd"/>
      <w:r w:rsidRPr="008159D9">
        <w:t xml:space="preserve"> brins d'herbe, </w:t>
      </w:r>
    </w:p>
    <w:p w:rsidR="00EE0839" w:rsidRPr="008159D9" w:rsidRDefault="00EE0839" w:rsidP="00EE0839">
      <w:pPr>
        <w:pStyle w:val="Paragraphedeliste"/>
        <w:widowControl/>
        <w:numPr>
          <w:ilvl w:val="0"/>
          <w:numId w:val="2"/>
        </w:numPr>
        <w:autoSpaceDE/>
        <w:autoSpaceDN/>
        <w:adjustRightInd/>
        <w:spacing w:line="276" w:lineRule="auto"/>
        <w:ind w:left="709" w:hanging="425"/>
        <w:jc w:val="both"/>
      </w:pPr>
      <w:proofErr w:type="gramStart"/>
      <w:r w:rsidRPr="008159D9">
        <w:t>du</w:t>
      </w:r>
      <w:proofErr w:type="gramEnd"/>
      <w:r w:rsidRPr="008159D9">
        <w:t xml:space="preserve"> lichen, </w:t>
      </w:r>
    </w:p>
    <w:p w:rsidR="00EE0839" w:rsidRDefault="00EE0839" w:rsidP="00EE0839">
      <w:pPr>
        <w:pStyle w:val="Paragraphedeliste"/>
        <w:widowControl/>
        <w:numPr>
          <w:ilvl w:val="0"/>
          <w:numId w:val="2"/>
        </w:numPr>
        <w:autoSpaceDE/>
        <w:autoSpaceDN/>
        <w:adjustRightInd/>
        <w:spacing w:line="276" w:lineRule="auto"/>
        <w:ind w:left="709" w:hanging="425"/>
        <w:jc w:val="both"/>
      </w:pPr>
      <w:proofErr w:type="gramStart"/>
      <w:r w:rsidRPr="008159D9">
        <w:t>le</w:t>
      </w:r>
      <w:proofErr w:type="gramEnd"/>
      <w:r w:rsidRPr="008159D9">
        <w:t xml:space="preserve"> tout est attaché par des fils d'araignée.</w:t>
      </w:r>
    </w:p>
    <w:p w:rsidR="00EE0839" w:rsidRDefault="00EE0839" w:rsidP="00EE0839">
      <w:pPr>
        <w:jc w:val="both"/>
      </w:pPr>
    </w:p>
    <w:p w:rsidR="00EE0839" w:rsidRPr="00976E3B" w:rsidRDefault="00EE0839" w:rsidP="00EE0839">
      <w:pPr>
        <w:jc w:val="both"/>
      </w:pPr>
      <w:bookmarkStart w:id="1" w:name="_Hlk56427725"/>
      <w:r w:rsidRPr="00976E3B">
        <w:t xml:space="preserve">Le </w:t>
      </w:r>
      <w:r w:rsidRPr="00FA681B">
        <w:rPr>
          <w:b/>
          <w:i/>
        </w:rPr>
        <w:t>colibri</w:t>
      </w:r>
      <w:r w:rsidRPr="00976E3B">
        <w:t xml:space="preserve"> qu'on appelle aussi "oiseau mouche" est le plus petit oiseau au monde et il ne vit qu'en Amérique. Il se nourrit de petits insectes et de nectar de fleurs. Les couleurs de ses plumes sont le rouge, le mauve, le jaune et le vert.</w:t>
      </w:r>
      <w:r w:rsidRPr="009D3F1A">
        <w:rPr>
          <w:noProof/>
        </w:rPr>
        <w:t xml:space="preserve"> </w:t>
      </w:r>
    </w:p>
    <w:bookmarkEnd w:id="1"/>
    <w:p w:rsidR="00EE0839" w:rsidRDefault="00EE0839" w:rsidP="00EE0839">
      <w:pPr>
        <w:pStyle w:val="Paragraphedeliste"/>
        <w:ind w:left="0"/>
        <w:jc w:val="both"/>
      </w:pPr>
    </w:p>
    <w:p w:rsidR="00EE0839" w:rsidRDefault="00EE0839" w:rsidP="00EE0839">
      <w:pPr>
        <w:jc w:val="both"/>
      </w:pPr>
    </w:p>
    <w:p w:rsidR="00EE0839" w:rsidRPr="008159D9" w:rsidRDefault="00EE0839" w:rsidP="00EE0839">
      <w:pPr>
        <w:pBdr>
          <w:top w:val="single" w:sz="8" w:space="8" w:color="70AD47" w:themeColor="accent6"/>
          <w:left w:val="single" w:sz="8" w:space="4" w:color="70AD47" w:themeColor="accent6"/>
          <w:bottom w:val="single" w:sz="8" w:space="8" w:color="70AD47" w:themeColor="accent6"/>
          <w:right w:val="single" w:sz="8" w:space="4" w:color="70AD47" w:themeColor="accent6"/>
        </w:pBdr>
        <w:ind w:left="851" w:right="993"/>
        <w:jc w:val="both"/>
      </w:pPr>
      <w:r>
        <w:rPr>
          <w:noProof/>
        </w:rPr>
        <w:drawing>
          <wp:anchor distT="0" distB="0" distL="114300" distR="114300" simplePos="0" relativeHeight="251659264" behindDoc="0" locked="0" layoutInCell="1" allowOverlap="1" wp14:anchorId="5B9B298B" wp14:editId="6A95AA1C">
            <wp:simplePos x="0" y="0"/>
            <wp:positionH relativeFrom="column">
              <wp:posOffset>1808328</wp:posOffset>
            </wp:positionH>
            <wp:positionV relativeFrom="paragraph">
              <wp:posOffset>562070</wp:posOffset>
            </wp:positionV>
            <wp:extent cx="2816225" cy="1595755"/>
            <wp:effectExtent l="19050" t="0" r="22225" b="2349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ddigesia_mirabilis.jpg"/>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816225" cy="1595755"/>
                    </a:xfrm>
                    <a:prstGeom prst="cloud">
                      <a:avLst/>
                    </a:prstGeom>
                  </pic:spPr>
                </pic:pic>
              </a:graphicData>
            </a:graphic>
            <wp14:sizeRelH relativeFrom="margin">
              <wp14:pctWidth>0</wp14:pctWidth>
            </wp14:sizeRelH>
            <wp14:sizeRelV relativeFrom="margin">
              <wp14:pctHeight>0</wp14:pctHeight>
            </wp14:sizeRelV>
          </wp:anchor>
        </w:drawing>
      </w:r>
      <w:r w:rsidRPr="008159D9">
        <w:t xml:space="preserve">Le nid a une surface de la grosseur d'une pièce </w:t>
      </w:r>
      <w:proofErr w:type="gramStart"/>
      <w:r w:rsidRPr="008159D9">
        <w:t>de un</w:t>
      </w:r>
      <w:proofErr w:type="gramEnd"/>
      <w:r w:rsidRPr="008159D9">
        <w:t xml:space="preserve"> dollar. Les œufs ne sont pas plus gros qu'un pois. La couvaison dure environ 16 jours. Les petits restent au nid pour une période allant jusqu'à un mois.</w:t>
      </w:r>
    </w:p>
    <w:p w:rsidR="00EE0839" w:rsidRPr="008159D9" w:rsidRDefault="00EE0839" w:rsidP="00EE0839">
      <w:pPr>
        <w:pBdr>
          <w:top w:val="single" w:sz="8" w:space="8" w:color="70AD47" w:themeColor="accent6"/>
          <w:left w:val="single" w:sz="8" w:space="4" w:color="70AD47" w:themeColor="accent6"/>
          <w:bottom w:val="single" w:sz="8" w:space="8" w:color="70AD47" w:themeColor="accent6"/>
          <w:right w:val="single" w:sz="8" w:space="4" w:color="70AD47" w:themeColor="accent6"/>
        </w:pBdr>
        <w:ind w:left="851" w:right="993"/>
        <w:jc w:val="both"/>
      </w:pPr>
      <w:r w:rsidRPr="008159D9">
        <w:t xml:space="preserve">Le </w:t>
      </w:r>
      <w:r w:rsidRPr="00FA681B">
        <w:rPr>
          <w:b/>
          <w:i/>
        </w:rPr>
        <w:t>colibri</w:t>
      </w:r>
      <w:r w:rsidRPr="008159D9">
        <w:t xml:space="preserve"> est un oiseau migrateur. Il migre vers la Floride du mois de juillet à septembre et sa grande endurance en vol lui permet de parcourir de très longues distances. Par exemple il peut traverser le Golfe du Mexique sans escale, une distance de 650 km.</w:t>
      </w:r>
    </w:p>
    <w:p w:rsidR="00EE0839" w:rsidRPr="008159D9" w:rsidRDefault="00EE0839" w:rsidP="00EE0839">
      <w:pPr>
        <w:pBdr>
          <w:top w:val="single" w:sz="8" w:space="8" w:color="70AD47" w:themeColor="accent6"/>
          <w:left w:val="single" w:sz="8" w:space="4" w:color="70AD47" w:themeColor="accent6"/>
          <w:bottom w:val="single" w:sz="8" w:space="8" w:color="70AD47" w:themeColor="accent6"/>
          <w:right w:val="single" w:sz="8" w:space="4" w:color="70AD47" w:themeColor="accent6"/>
        </w:pBdr>
        <w:ind w:left="851" w:right="993"/>
        <w:jc w:val="both"/>
      </w:pPr>
      <w:r w:rsidRPr="008159D9">
        <w:t>Lorsque la longueur de la luminosité du jour raccourcit, il est temps pour lui d'entreprendre sa migration vers le Sud. Si la température rafraîchit, la température de son corps baisse de quelques degrés. La durée de vie est de deux à trois ans.</w:t>
      </w:r>
    </w:p>
    <w:p w:rsidR="00EE0839" w:rsidRDefault="00EE0839" w:rsidP="00EE0839">
      <w:pPr>
        <w:jc w:val="both"/>
      </w:pPr>
    </w:p>
    <w:p w:rsidR="00EE0839" w:rsidRPr="009D3F1A" w:rsidRDefault="00EE0839" w:rsidP="00EE0839">
      <w:pPr>
        <w:jc w:val="both"/>
      </w:pPr>
      <w:r w:rsidRPr="009D3F1A">
        <w:t xml:space="preserve">Le </w:t>
      </w:r>
      <w:r w:rsidRPr="009D3F1A">
        <w:rPr>
          <w:b/>
          <w:i/>
        </w:rPr>
        <w:t>colibri</w:t>
      </w:r>
      <w:r w:rsidRPr="009D3F1A">
        <w:t xml:space="preserve"> qu'on appelle aussi "oiseau mouche" est le plus petit oiseau au monde et il ne vit qu'en Amérique. Il se nourrit de petits insectes et de nectar de fleurs. Les couleurs de ses plumes sont le rouge, le mauve, le jaune et le vert.</w:t>
      </w:r>
    </w:p>
    <w:p w:rsidR="00EE0839" w:rsidRPr="008159D9" w:rsidRDefault="00EE0839" w:rsidP="00EE0839">
      <w:pPr>
        <w:jc w:val="both"/>
      </w:pPr>
    </w:p>
    <w:p w:rsidR="00EE0839" w:rsidRPr="008159D9" w:rsidRDefault="00EE0839" w:rsidP="00EE0839">
      <w:pPr>
        <w:jc w:val="both"/>
      </w:pPr>
    </w:p>
    <w:p w:rsidR="00EE0839" w:rsidRPr="0025656F" w:rsidRDefault="00EE0839" w:rsidP="00EE0839">
      <w:pPr>
        <w:jc w:val="both"/>
        <w:rPr>
          <w:rFonts w:ascii="Bauhaus 93" w:hAnsi="Bauhaus 93"/>
          <w:b/>
          <w:i/>
        </w:rPr>
      </w:pPr>
      <w:r w:rsidRPr="0025656F">
        <w:rPr>
          <w:rFonts w:ascii="Bauhaus 93" w:hAnsi="Bauhaus 93"/>
          <w:b/>
          <w:i/>
        </w:rPr>
        <w:t xml:space="preserve">N.B. Pour attirer les </w:t>
      </w:r>
      <w:r w:rsidRPr="00FA681B">
        <w:rPr>
          <w:rFonts w:ascii="Bauhaus 93" w:hAnsi="Bauhaus 93"/>
          <w:b/>
          <w:i/>
        </w:rPr>
        <w:t>colibri</w:t>
      </w:r>
      <w:r w:rsidRPr="0025656F">
        <w:rPr>
          <w:rFonts w:ascii="Bauhaus 93" w:hAnsi="Bauhaus 93"/>
          <w:b/>
          <w:i/>
        </w:rPr>
        <w:t>s dans votre jardin il suffit de mélanger une tasse de sucre dans quatre tasses d'eau et de faire bouillir quelques minutes pour empêcher que le sirop ne surisse, ce qui pourrait rendre malade ces petits oiseaux. En verser dans une mangeoire et ils viendront souvent vous visiter.</w:t>
      </w:r>
    </w:p>
    <w:p w:rsidR="00374C92" w:rsidRDefault="00374C92" w:rsidP="00374C92">
      <w:pPr>
        <w:ind w:right="901"/>
        <w:jc w:val="both"/>
        <w:rPr>
          <w:rFonts w:eastAsia="Adobe Gothic Std B"/>
          <w:sz w:val="28"/>
        </w:rPr>
      </w:pPr>
    </w:p>
    <w:sectPr w:rsidR="00374C92" w:rsidSect="00137222">
      <w:headerReference w:type="default" r:id="rId9"/>
      <w:endnotePr>
        <w:numFmt w:val="decimal"/>
      </w:endnotePr>
      <w:pgSz w:w="12240" w:h="15840"/>
      <w:pgMar w:top="851" w:right="1418" w:bottom="720" w:left="1418"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75DF" w:rsidRDefault="007275DF" w:rsidP="00374C92">
      <w:r>
        <w:separator/>
      </w:r>
    </w:p>
  </w:endnote>
  <w:endnote w:type="continuationSeparator" w:id="0">
    <w:p w:rsidR="007275DF" w:rsidRDefault="007275DF" w:rsidP="00374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Gothic Std B">
    <w:panose1 w:val="00000000000000000000"/>
    <w:charset w:val="80"/>
    <w:family w:val="swiss"/>
    <w:notTrueType/>
    <w:pitch w:val="variable"/>
    <w:sig w:usb0="00000203" w:usb1="29D72C10" w:usb2="00000010" w:usb3="00000000" w:csb0="002A0005" w:csb1="00000000"/>
  </w:font>
  <w:font w:name="Colonna MT">
    <w:panose1 w:val="04020805060202030203"/>
    <w:charset w:val="00"/>
    <w:family w:val="decorativ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75DF" w:rsidRDefault="007275DF" w:rsidP="00374C92">
      <w:r>
        <w:separator/>
      </w:r>
    </w:p>
  </w:footnote>
  <w:footnote w:type="continuationSeparator" w:id="0">
    <w:p w:rsidR="007275DF" w:rsidRDefault="007275DF" w:rsidP="00374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16D6" w:rsidRDefault="005F52F2">
    <w:pPr>
      <w:pStyle w:val="En-tte"/>
    </w:pPr>
    <w:r>
      <w:rPr>
        <w:noProof/>
        <w:sz w:val="24"/>
      </w:rPr>
      <w:drawing>
        <wp:anchor distT="0" distB="0" distL="114300" distR="114300" simplePos="0" relativeHeight="251659264" behindDoc="1" locked="0" layoutInCell="1" allowOverlap="1" wp14:anchorId="70587451" wp14:editId="0C733E44">
          <wp:simplePos x="0" y="0"/>
          <wp:positionH relativeFrom="page">
            <wp:align>left</wp:align>
          </wp:positionH>
          <wp:positionV relativeFrom="paragraph">
            <wp:posOffset>-914400</wp:posOffset>
          </wp:positionV>
          <wp:extent cx="9765030" cy="10325100"/>
          <wp:effectExtent l="0" t="0" r="762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1" cstate="print">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9765030" cy="10325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962101"/>
    <w:multiLevelType w:val="hybridMultilevel"/>
    <w:tmpl w:val="BC4C3E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12E4977"/>
    <w:multiLevelType w:val="hybridMultilevel"/>
    <w:tmpl w:val="51EEA3A4"/>
    <w:lvl w:ilvl="0" w:tplc="FB046A7C">
      <w:start w:val="1"/>
      <w:numFmt w:val="bullet"/>
      <w:lvlText w:val=""/>
      <w:lvlJc w:val="left"/>
      <w:pPr>
        <w:ind w:left="720" w:hanging="360"/>
      </w:pPr>
      <w:rPr>
        <w:rFonts w:ascii="Wingdings" w:hAnsi="Wingdings" w:hint="default"/>
        <w:color w:val="538135" w:themeColor="accent6"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E42"/>
    <w:rsid w:val="000151B8"/>
    <w:rsid w:val="000D13A7"/>
    <w:rsid w:val="00137222"/>
    <w:rsid w:val="00144E42"/>
    <w:rsid w:val="001D16D6"/>
    <w:rsid w:val="00203B10"/>
    <w:rsid w:val="00374C92"/>
    <w:rsid w:val="00415445"/>
    <w:rsid w:val="005E545E"/>
    <w:rsid w:val="005F52F2"/>
    <w:rsid w:val="005F70C9"/>
    <w:rsid w:val="006665A5"/>
    <w:rsid w:val="007275DF"/>
    <w:rsid w:val="0073448F"/>
    <w:rsid w:val="007855CF"/>
    <w:rsid w:val="00BE3177"/>
    <w:rsid w:val="00D33E34"/>
    <w:rsid w:val="00D42C39"/>
    <w:rsid w:val="00E15DA8"/>
    <w:rsid w:val="00EE08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437F892C"/>
  <w15:chartTrackingRefBased/>
  <w15:docId w15:val="{3FA33731-AA30-4FD7-B1A9-C05B65B51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autoSpaceDE w:val="0"/>
      <w:autoSpaceDN w:val="0"/>
      <w:adjustRightInd w:val="0"/>
    </w:pPr>
    <w:rPr>
      <w:szCs w:val="24"/>
    </w:rPr>
  </w:style>
  <w:style w:type="paragraph" w:styleId="Titre1">
    <w:name w:val="heading 1"/>
    <w:basedOn w:val="Normal"/>
    <w:next w:val="Normal"/>
    <w:qFormat/>
    <w:pPr>
      <w:keepNext/>
      <w:outlineLvl w:val="0"/>
    </w:pPr>
    <w:rPr>
      <w:sz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style>
  <w:style w:type="paragraph" w:styleId="Paragraphedeliste">
    <w:name w:val="List Paragraph"/>
    <w:basedOn w:val="Normal"/>
    <w:uiPriority w:val="34"/>
    <w:qFormat/>
    <w:rsid w:val="00374C92"/>
    <w:pPr>
      <w:ind w:left="720"/>
      <w:contextualSpacing/>
    </w:pPr>
  </w:style>
  <w:style w:type="paragraph" w:styleId="En-tte">
    <w:name w:val="header"/>
    <w:basedOn w:val="Normal"/>
    <w:link w:val="En-tteCar"/>
    <w:rsid w:val="00374C92"/>
    <w:pPr>
      <w:tabs>
        <w:tab w:val="center" w:pos="4153"/>
        <w:tab w:val="right" w:pos="8306"/>
      </w:tabs>
    </w:pPr>
  </w:style>
  <w:style w:type="character" w:customStyle="1" w:styleId="En-tteCar">
    <w:name w:val="En-tête Car"/>
    <w:basedOn w:val="Policepardfaut"/>
    <w:link w:val="En-tte"/>
    <w:rsid w:val="00374C92"/>
    <w:rPr>
      <w:szCs w:val="24"/>
    </w:rPr>
  </w:style>
  <w:style w:type="paragraph" w:styleId="Pieddepage">
    <w:name w:val="footer"/>
    <w:basedOn w:val="Normal"/>
    <w:link w:val="PieddepageCar"/>
    <w:rsid w:val="00374C92"/>
    <w:pPr>
      <w:tabs>
        <w:tab w:val="center" w:pos="4153"/>
        <w:tab w:val="right" w:pos="8306"/>
      </w:tabs>
    </w:pPr>
  </w:style>
  <w:style w:type="character" w:customStyle="1" w:styleId="PieddepageCar">
    <w:name w:val="Pied de page Car"/>
    <w:basedOn w:val="Policepardfaut"/>
    <w:link w:val="Pieddepage"/>
    <w:rsid w:val="00374C92"/>
    <w:rPr>
      <w:szCs w:val="24"/>
    </w:rPr>
  </w:style>
  <w:style w:type="character" w:styleId="Lienhypertexte">
    <w:name w:val="Hyperlink"/>
    <w:basedOn w:val="Policepardfaut"/>
    <w:rsid w:val="00415445"/>
    <w:rPr>
      <w:color w:val="0563C1" w:themeColor="hyperlink"/>
      <w:u w:val="single"/>
    </w:rPr>
  </w:style>
  <w:style w:type="character" w:styleId="Mentionnonrsolue">
    <w:name w:val="Unresolved Mention"/>
    <w:basedOn w:val="Policepardfaut"/>
    <w:uiPriority w:val="99"/>
    <w:semiHidden/>
    <w:unhideWhenUsed/>
    <w:rsid w:val="00415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aft.com/Blog/dotclear/index.php?post/2014/10/20/Colibris-Umami-et-Sucreri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beart.fr/art-culinaire/recettes-gourmandes/chocolat-chaud-incas/" TargetMode="External"/><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608</Words>
  <Characters>3350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LE CHOCOLAT</vt:lpstr>
    </vt:vector>
  </TitlesOfParts>
  <Company>ABC FORMATION</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CHOCOLAT</dc:title>
  <dc:subject/>
  <dc:creator>ma</dc:creator>
  <cp:keywords/>
  <dc:description/>
  <cp:lastModifiedBy>Portable 2</cp:lastModifiedBy>
  <cp:revision>5</cp:revision>
  <dcterms:created xsi:type="dcterms:W3CDTF">2020-11-16T14:47:00Z</dcterms:created>
  <dcterms:modified xsi:type="dcterms:W3CDTF">2020-11-16T15:58:00Z</dcterms:modified>
</cp:coreProperties>
</file>