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448F" w:rsidRPr="005E545E" w:rsidRDefault="0073448F" w:rsidP="005E545E">
      <w:pPr>
        <w:rPr>
          <w:sz w:val="24"/>
        </w:rPr>
      </w:pPr>
      <w:bookmarkStart w:id="0" w:name="_GoBack"/>
      <w:bookmarkEnd w:id="0"/>
      <w:r w:rsidRPr="005E545E">
        <w:rPr>
          <w:sz w:val="24"/>
        </w:rPr>
        <w:t>LE CHOCOLAT</w:t>
      </w:r>
    </w:p>
    <w:p w:rsidR="0073448F" w:rsidRPr="005E545E" w:rsidRDefault="0073448F" w:rsidP="005E545E">
      <w:pPr>
        <w:rPr>
          <w:sz w:val="24"/>
        </w:rPr>
      </w:pPr>
    </w:p>
    <w:p w:rsidR="000D13A7" w:rsidRPr="005E545E" w:rsidRDefault="000D13A7" w:rsidP="005E545E">
      <w:pPr>
        <w:rPr>
          <w:sz w:val="24"/>
        </w:rPr>
      </w:pPr>
    </w:p>
    <w:p w:rsidR="000D13A7" w:rsidRPr="005E545E" w:rsidRDefault="000D13A7" w:rsidP="005E545E">
      <w:pPr>
        <w:rPr>
          <w:sz w:val="24"/>
        </w:rPr>
      </w:pPr>
    </w:p>
    <w:p w:rsidR="0073448F" w:rsidRPr="005E545E" w:rsidRDefault="0073448F" w:rsidP="005E545E">
      <w:pPr>
        <w:rPr>
          <w:sz w:val="24"/>
        </w:rPr>
      </w:pPr>
      <w:r w:rsidRPr="005E545E">
        <w:rPr>
          <w:sz w:val="24"/>
        </w:rPr>
        <w:t xml:space="preserve">Produit alimentaire à base d’amandes de cacao </w:t>
      </w:r>
      <w:r w:rsidR="006665A5" w:rsidRPr="005E545E">
        <w:rPr>
          <w:sz w:val="24"/>
        </w:rPr>
        <w:t>pulvérisées</w:t>
      </w:r>
      <w:r w:rsidRPr="005E545E">
        <w:rPr>
          <w:sz w:val="24"/>
        </w:rPr>
        <w:t xml:space="preserve">. Son </w:t>
      </w:r>
      <w:proofErr w:type="spellStart"/>
      <w:r w:rsidRPr="005E545E">
        <w:rPr>
          <w:sz w:val="24"/>
        </w:rPr>
        <w:t>intro</w:t>
      </w:r>
      <w:r w:rsidR="00D42C39" w:rsidRPr="005E545E">
        <w:rPr>
          <w:sz w:val="24"/>
        </w:rPr>
        <w:t>d</w:t>
      </w:r>
      <w:r w:rsidRPr="005E545E">
        <w:rPr>
          <w:sz w:val="24"/>
        </w:rPr>
        <w:t>duction</w:t>
      </w:r>
      <w:proofErr w:type="spellEnd"/>
      <w:r w:rsidRPr="005E545E">
        <w:rPr>
          <w:sz w:val="24"/>
        </w:rPr>
        <w:t xml:space="preserve"> en Europe remonte à la conquête de l’Amérique par les Espagnols qui en </w:t>
      </w:r>
      <w:r w:rsidR="006665A5" w:rsidRPr="005E545E">
        <w:rPr>
          <w:sz w:val="24"/>
        </w:rPr>
        <w:t>importèrent</w:t>
      </w:r>
      <w:r w:rsidRPr="005E545E">
        <w:rPr>
          <w:sz w:val="24"/>
        </w:rPr>
        <w:t xml:space="preserve"> le nom (esp. </w:t>
      </w:r>
      <w:proofErr w:type="spellStart"/>
      <w:r w:rsidRPr="005E545E">
        <w:rPr>
          <w:sz w:val="24"/>
        </w:rPr>
        <w:t>chocolate</w:t>
      </w:r>
      <w:proofErr w:type="spellEnd"/>
      <w:r w:rsidRPr="005E545E">
        <w:rPr>
          <w:sz w:val="24"/>
        </w:rPr>
        <w:t xml:space="preserve">) dérive de </w:t>
      </w:r>
      <w:r w:rsidR="000D13A7" w:rsidRPr="005E545E">
        <w:rPr>
          <w:sz w:val="24"/>
        </w:rPr>
        <w:t>L’AZTEQUE</w:t>
      </w:r>
      <w:r w:rsidRPr="005E545E">
        <w:rPr>
          <w:sz w:val="24"/>
        </w:rPr>
        <w:t>.</w:t>
      </w:r>
    </w:p>
    <w:p w:rsidR="0073448F" w:rsidRPr="005E545E" w:rsidRDefault="0073448F" w:rsidP="005E545E">
      <w:pPr>
        <w:rPr>
          <w:sz w:val="24"/>
        </w:rPr>
      </w:pPr>
    </w:p>
    <w:p w:rsidR="0073448F" w:rsidRPr="005E545E" w:rsidRDefault="0073448F" w:rsidP="005E545E">
      <w:pPr>
        <w:rPr>
          <w:sz w:val="24"/>
        </w:rPr>
      </w:pPr>
      <w:r w:rsidRPr="005E545E">
        <w:rPr>
          <w:sz w:val="24"/>
        </w:rPr>
        <w:t>Les am</w:t>
      </w:r>
      <w:r w:rsidR="006665A5" w:rsidRPr="005E545E">
        <w:rPr>
          <w:sz w:val="24"/>
        </w:rPr>
        <w:t>a</w:t>
      </w:r>
      <w:r w:rsidRPr="005E545E">
        <w:rPr>
          <w:sz w:val="24"/>
        </w:rPr>
        <w:t xml:space="preserve">ndes de cacaoyer, torréfiées et broyées, sont transformées en une pâte semi-liquide dont la teneur en beurre de cacao </w:t>
      </w:r>
      <w:r w:rsidR="006665A5" w:rsidRPr="005E545E">
        <w:rPr>
          <w:sz w:val="24"/>
        </w:rPr>
        <w:t>facilite</w:t>
      </w:r>
      <w:r w:rsidRPr="005E545E">
        <w:rPr>
          <w:sz w:val="24"/>
        </w:rPr>
        <w:t xml:space="preserve"> le moulage. Au cours de la </w:t>
      </w:r>
      <w:proofErr w:type="spellStart"/>
      <w:r w:rsidRPr="005E545E">
        <w:rPr>
          <w:sz w:val="24"/>
        </w:rPr>
        <w:t>prép</w:t>
      </w:r>
      <w:r w:rsidR="00D42C39" w:rsidRPr="005E545E">
        <w:rPr>
          <w:sz w:val="24"/>
        </w:rPr>
        <w:t>a</w:t>
      </w:r>
      <w:r w:rsidRPr="005E545E">
        <w:rPr>
          <w:sz w:val="24"/>
        </w:rPr>
        <w:t>aration</w:t>
      </w:r>
      <w:proofErr w:type="spellEnd"/>
      <w:r w:rsidRPr="005E545E">
        <w:rPr>
          <w:sz w:val="24"/>
        </w:rPr>
        <w:t xml:space="preserve"> sont ajoutés le sucre raffiné et les substances aromatiques  le produit, porté à une </w:t>
      </w:r>
      <w:r w:rsidR="006665A5" w:rsidRPr="005E545E">
        <w:rPr>
          <w:sz w:val="24"/>
        </w:rPr>
        <w:t>température</w:t>
      </w:r>
      <w:r w:rsidRPr="005E545E">
        <w:rPr>
          <w:sz w:val="24"/>
        </w:rPr>
        <w:t xml:space="preserve"> qui peut atteindre </w:t>
      </w:r>
      <w:smartTag w:uri="urn:schemas-microsoft-com:office:smarttags" w:element="metricconverter">
        <w:smartTagPr>
          <w:attr w:name="ProductID" w:val="80°C"/>
        </w:smartTagPr>
        <w:r w:rsidRPr="005E545E">
          <w:rPr>
            <w:sz w:val="24"/>
          </w:rPr>
          <w:t>80°C</w:t>
        </w:r>
      </w:smartTag>
      <w:r w:rsidRPr="005E545E">
        <w:rPr>
          <w:sz w:val="24"/>
        </w:rPr>
        <w:t>, est mélang</w:t>
      </w:r>
      <w:r w:rsidR="00D42C39" w:rsidRPr="005E545E">
        <w:rPr>
          <w:sz w:val="24"/>
        </w:rPr>
        <w:t>é</w:t>
      </w:r>
      <w:r w:rsidRPr="005E545E">
        <w:rPr>
          <w:sz w:val="24"/>
        </w:rPr>
        <w:t xml:space="preserve"> </w:t>
      </w:r>
      <w:proofErr w:type="spellStart"/>
      <w:r w:rsidRPr="005E545E">
        <w:rPr>
          <w:sz w:val="24"/>
        </w:rPr>
        <w:t>mécanique</w:t>
      </w:r>
      <w:r w:rsidR="00D42C39" w:rsidRPr="005E545E">
        <w:rPr>
          <w:sz w:val="24"/>
        </w:rPr>
        <w:t>m</w:t>
      </w:r>
      <w:r w:rsidRPr="005E545E">
        <w:rPr>
          <w:sz w:val="24"/>
        </w:rPr>
        <w:t>ment</w:t>
      </w:r>
      <w:proofErr w:type="spellEnd"/>
      <w:r w:rsidRPr="005E545E">
        <w:rPr>
          <w:sz w:val="24"/>
        </w:rPr>
        <w:t>. Plus cette opération, dite couchage, est longue, plus le chocolat sera « fin ». Il est ensuite tassé dans des m</w:t>
      </w:r>
      <w:r w:rsidR="006665A5" w:rsidRPr="005E545E">
        <w:rPr>
          <w:sz w:val="24"/>
        </w:rPr>
        <w:t>o</w:t>
      </w:r>
      <w:r w:rsidRPr="005E545E">
        <w:rPr>
          <w:sz w:val="24"/>
        </w:rPr>
        <w:t xml:space="preserve">ules en général rectangulaires, puis refroidi dans des caves ou des chambres frigorifiques. Enfin, il est </w:t>
      </w:r>
      <w:proofErr w:type="spellStart"/>
      <w:r w:rsidRPr="005E545E">
        <w:rPr>
          <w:sz w:val="24"/>
        </w:rPr>
        <w:t>envelopé</w:t>
      </w:r>
      <w:proofErr w:type="spellEnd"/>
      <w:r w:rsidRPr="005E545E">
        <w:rPr>
          <w:sz w:val="24"/>
        </w:rPr>
        <w:t xml:space="preserve"> de papier d’étain afin d’être </w:t>
      </w:r>
      <w:r w:rsidR="006665A5" w:rsidRPr="005E545E">
        <w:rPr>
          <w:sz w:val="24"/>
        </w:rPr>
        <w:t>protégé</w:t>
      </w:r>
      <w:r w:rsidRPr="005E545E">
        <w:rPr>
          <w:sz w:val="24"/>
        </w:rPr>
        <w:t xml:space="preserve"> de l’humidité.</w:t>
      </w:r>
    </w:p>
    <w:p w:rsidR="0073448F" w:rsidRPr="005E545E" w:rsidRDefault="0073448F" w:rsidP="005E545E">
      <w:pPr>
        <w:rPr>
          <w:sz w:val="24"/>
        </w:rPr>
      </w:pPr>
    </w:p>
    <w:p w:rsidR="0073448F" w:rsidRPr="005E545E" w:rsidRDefault="00D42C39" w:rsidP="005E545E">
      <w:pPr>
        <w:rPr>
          <w:sz w:val="24"/>
        </w:rPr>
      </w:pPr>
      <w:r w:rsidRPr="005E545E">
        <w:rPr>
          <w:sz w:val="24"/>
        </w:rPr>
        <w:t xml:space="preserve">Les </w:t>
      </w:r>
      <w:proofErr w:type="gramStart"/>
      <w:r w:rsidRPr="005E545E">
        <w:rPr>
          <w:sz w:val="24"/>
        </w:rPr>
        <w:t>ingrédient</w:t>
      </w:r>
      <w:proofErr w:type="gramEnd"/>
      <w:r w:rsidR="0073448F" w:rsidRPr="005E545E">
        <w:rPr>
          <w:sz w:val="24"/>
        </w:rPr>
        <w:t xml:space="preserve"> fondamentaux de sa composition sont, outre la poudre de cacao torréfiée, le sucre et le beurre de cacao. Le </w:t>
      </w:r>
      <w:r w:rsidR="006665A5" w:rsidRPr="005E545E">
        <w:rPr>
          <w:sz w:val="24"/>
        </w:rPr>
        <w:t>pourcentage</w:t>
      </w:r>
      <w:r w:rsidR="0073448F" w:rsidRPr="005E545E">
        <w:rPr>
          <w:sz w:val="24"/>
        </w:rPr>
        <w:t xml:space="preserve"> de </w:t>
      </w:r>
      <w:proofErr w:type="gramStart"/>
      <w:r w:rsidR="0073448F" w:rsidRPr="005E545E">
        <w:rPr>
          <w:sz w:val="24"/>
        </w:rPr>
        <w:t>ces substance</w:t>
      </w:r>
      <w:proofErr w:type="gramEnd"/>
      <w:r w:rsidR="0073448F" w:rsidRPr="005E545E">
        <w:rPr>
          <w:sz w:val="24"/>
        </w:rPr>
        <w:t xml:space="preserve"> peut assez largement varier : Cacao, 30 à 5O % ; sucre 40 à 65 % ; beurre de cacao, 18 à 30 %. D’Autres ingrédient</w:t>
      </w:r>
      <w:r w:rsidRPr="005E545E">
        <w:rPr>
          <w:sz w:val="24"/>
        </w:rPr>
        <w:t>s</w:t>
      </w:r>
      <w:r w:rsidR="0073448F" w:rsidRPr="005E545E">
        <w:rPr>
          <w:sz w:val="24"/>
        </w:rPr>
        <w:t xml:space="preserve"> non essentiels sont constitués par le lait </w:t>
      </w:r>
      <w:r w:rsidR="006665A5" w:rsidRPr="005E545E">
        <w:rPr>
          <w:sz w:val="24"/>
        </w:rPr>
        <w:t>condensé</w:t>
      </w:r>
      <w:r w:rsidR="0073448F" w:rsidRPr="005E545E">
        <w:rPr>
          <w:sz w:val="24"/>
        </w:rPr>
        <w:t xml:space="preserve"> ou en poudre (utilisé dans les types de chocolat dits « au lait ») différents aromatisants (cannelle, vanille, noix muscade) ainsi que des substances amylacées.</w:t>
      </w:r>
    </w:p>
    <w:p w:rsidR="000D13A7" w:rsidRPr="005E545E" w:rsidRDefault="000D13A7" w:rsidP="005E545E">
      <w:pPr>
        <w:rPr>
          <w:sz w:val="24"/>
        </w:rPr>
      </w:pPr>
    </w:p>
    <w:p w:rsidR="0073448F" w:rsidRPr="005E545E" w:rsidRDefault="0073448F" w:rsidP="005E545E">
      <w:pPr>
        <w:rPr>
          <w:rFonts w:eastAsia="Adobe Gothic Std B"/>
          <w:sz w:val="32"/>
        </w:rPr>
      </w:pPr>
      <w:r w:rsidRPr="005E545E">
        <w:rPr>
          <w:rFonts w:eastAsia="Adobe Gothic Std B"/>
          <w:sz w:val="24"/>
        </w:rPr>
        <w:t xml:space="preserve">Depuis quelques années, les fabricants ont </w:t>
      </w:r>
      <w:r w:rsidR="006665A5" w:rsidRPr="005E545E">
        <w:rPr>
          <w:rFonts w:eastAsia="Adobe Gothic Std B"/>
          <w:sz w:val="24"/>
        </w:rPr>
        <w:t>apporté</w:t>
      </w:r>
      <w:r w:rsidRPr="005E545E">
        <w:rPr>
          <w:rFonts w:eastAsia="Adobe Gothic Std B"/>
          <w:sz w:val="24"/>
        </w:rPr>
        <w:t xml:space="preserve"> une grande </w:t>
      </w:r>
      <w:r w:rsidR="006665A5" w:rsidRPr="005E545E">
        <w:rPr>
          <w:rFonts w:eastAsia="Adobe Gothic Std B"/>
          <w:sz w:val="24"/>
        </w:rPr>
        <w:t>diversité</w:t>
      </w:r>
      <w:r w:rsidRPr="005E545E">
        <w:rPr>
          <w:rFonts w:eastAsia="Adobe Gothic Std B"/>
          <w:sz w:val="24"/>
        </w:rPr>
        <w:t xml:space="preserve"> dans les substances </w:t>
      </w:r>
      <w:proofErr w:type="gramStart"/>
      <w:r w:rsidRPr="005E545E">
        <w:rPr>
          <w:rFonts w:eastAsia="Adobe Gothic Std B"/>
          <w:sz w:val="24"/>
        </w:rPr>
        <w:t>ajoutées</w:t>
      </w:r>
      <w:proofErr w:type="gramEnd"/>
      <w:r w:rsidRPr="005E545E">
        <w:rPr>
          <w:rFonts w:eastAsia="Adobe Gothic Std B"/>
          <w:sz w:val="24"/>
        </w:rPr>
        <w:t xml:space="preserve"> au mélange de base : noisettes, amandes, nougat, caramel, pâtes de fruits, crème, pralines, liqueurs ou alcools, grains de riz, etc., peuvent entrer dans sa confection. Aliment énergétique puissant, le chocolat tient une grande place en </w:t>
      </w:r>
      <w:proofErr w:type="spellStart"/>
      <w:r w:rsidRPr="005E545E">
        <w:rPr>
          <w:rFonts w:eastAsia="Adobe Gothic Std B"/>
          <w:sz w:val="24"/>
        </w:rPr>
        <w:t>confi</w:t>
      </w:r>
      <w:r w:rsidR="00D42C39" w:rsidRPr="005E545E">
        <w:rPr>
          <w:rFonts w:eastAsia="Adobe Gothic Std B"/>
          <w:sz w:val="24"/>
        </w:rPr>
        <w:t>s</w:t>
      </w:r>
      <w:r w:rsidRPr="005E545E">
        <w:rPr>
          <w:rFonts w:eastAsia="Adobe Gothic Std B"/>
          <w:sz w:val="24"/>
        </w:rPr>
        <w:t>serie</w:t>
      </w:r>
      <w:proofErr w:type="spellEnd"/>
      <w:r w:rsidRPr="005E545E">
        <w:rPr>
          <w:rFonts w:eastAsia="Adobe Gothic Std B"/>
          <w:sz w:val="24"/>
        </w:rPr>
        <w:t xml:space="preserve"> et en pâtisserie. Il est également vendu en pharmacie comme produit diététique (au sucre de canne non raffiné) et aliment de régime à l’usage des diabétiques (pas de sucre) et des personnes souffrant d’obésité (pas de lipides).</w:t>
      </w:r>
    </w:p>
    <w:p w:rsidR="0073448F" w:rsidRPr="005E545E" w:rsidRDefault="0073448F" w:rsidP="005E545E"/>
    <w:sectPr w:rsidR="0073448F" w:rsidRPr="005E545E" w:rsidSect="000D13A7">
      <w:endnotePr>
        <w:numFmt w:val="decimal"/>
      </w:endnotePr>
      <w:pgSz w:w="12240" w:h="15840"/>
      <w:pgMar w:top="568" w:right="1417" w:bottom="567" w:left="1417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endnotePr>
    <w:numFmt w:val="decimal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E42"/>
    <w:rsid w:val="000D13A7"/>
    <w:rsid w:val="00144E42"/>
    <w:rsid w:val="00203B10"/>
    <w:rsid w:val="005E545E"/>
    <w:rsid w:val="006665A5"/>
    <w:rsid w:val="0073448F"/>
    <w:rsid w:val="007855CF"/>
    <w:rsid w:val="00D42C39"/>
    <w:rsid w:val="00E1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FA33731-AA30-4FD7-B1A9-C05B65B51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24"/>
      <w:lang w:eastAsia="en-US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Appelnotedebasdep">
    <w:name w:val="footnote reference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CHOCOLAT</vt:lpstr>
    </vt:vector>
  </TitlesOfParts>
  <Company>ABC FORMATION</Company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CHOCOLAT</dc:title>
  <dc:subject/>
  <dc:creator>ma</dc:creator>
  <cp:keywords/>
  <dc:description/>
  <cp:lastModifiedBy>MA</cp:lastModifiedBy>
  <cp:revision>2</cp:revision>
  <dcterms:created xsi:type="dcterms:W3CDTF">2017-05-28T07:40:00Z</dcterms:created>
  <dcterms:modified xsi:type="dcterms:W3CDTF">2017-05-28T07:40:00Z</dcterms:modified>
</cp:coreProperties>
</file>