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62D" w:rsidRPr="00C50157" w:rsidRDefault="0083062D" w:rsidP="00C50157">
      <w:r w:rsidRPr="00C50157">
        <w:t>LA REUNION</w:t>
      </w:r>
    </w:p>
    <w:p w:rsidR="0083062D" w:rsidRPr="00C50157" w:rsidRDefault="0083062D" w:rsidP="00C50157"/>
    <w:p w:rsidR="0083062D" w:rsidRPr="00C50157" w:rsidRDefault="0083062D" w:rsidP="00C50157"/>
    <w:p w:rsidR="0083062D" w:rsidRPr="00C50157" w:rsidRDefault="0083062D" w:rsidP="00C50157">
      <w:r w:rsidRPr="00C50157">
        <w:t>La Réunion est une île de l'ouest de l'océan Indien dans l'hémispère sud ainsi qu'un département et une région d'outre-mer française.</w:t>
      </w:r>
    </w:p>
    <w:p w:rsidR="0083062D" w:rsidRPr="00C50157" w:rsidRDefault="0083062D" w:rsidP="00C50157"/>
    <w:p w:rsidR="0083062D" w:rsidRPr="00C50157" w:rsidRDefault="0083062D" w:rsidP="00C50157">
      <w:r w:rsidRPr="00C50157">
        <w:t>D'une superficie de 2 512 kilomè</w:t>
      </w:r>
      <w:bookmarkStart w:id="0" w:name="_GoBack"/>
      <w:bookmarkEnd w:id="0"/>
      <w:r w:rsidRPr="00C50157">
        <w:t>tres carrés, La Réunion est située dans l'archipel des Mascareignes à environ 684 kilomètres à l'est de Madagascar et à 172 kilomètres à l'ouest-sud-ouest de l'île Maurice. Il s'agit d'une île volcanique créée, par un point chaud : culminant à 3 071 mètres au piton des Neiges, elle présente un relief escarpé travaillé par une érosion très marquée. Le piton de la Fournaise, situé dans le sud-est de l'île, est un des volcans les plus actifs du monde. Bénéficiant d'un climmat tropical et située sur la route des cyclones, La Réunion abrite un endémisme exceptionnel.</w:t>
      </w:r>
    </w:p>
    <w:p w:rsidR="0083062D" w:rsidRPr="00C50157" w:rsidRDefault="0083062D" w:rsidP="00C50157"/>
    <w:p w:rsidR="0083062D" w:rsidRPr="00C50157" w:rsidRDefault="0083062D" w:rsidP="00C50157">
      <w:r w:rsidRPr="00C50157">
        <w:t>Vraisemblablement repérée par les Arabes dès le Moyen Âge, La Réunion n'a été habitée qu'à compter du milieu du XVIIe siècle, soit environ 150 ans après son apparition sur les portulans des navigateurs portugais. Jusqu'alors connue sous le nom d'île Mascarin, elle devient sous celui d'île Bourbon une escale de la Compagnie française des Indes orientales sur la route des Indes puis, A PARTIR DES ANNEES 1710, une véritable colonie pratiquant la culture du café. Devenue une société de plantation, elle passse sous le contrôle direct du roi de France dans les années 1760 avant d'être réaffectée à l'industrie de la canne à sucre au terme des Guerres napoléoniennes. Elle est définnitivement rebaptisée de son nom actuel et l'esclavage y est aboli en 18482, remplacé jusque dans les années 1930 par la pratique de l'engagisme.</w:t>
      </w:r>
    </w:p>
    <w:p w:rsidR="0083062D" w:rsidRPr="00C50157" w:rsidRDefault="0083062D" w:rsidP="00C50157"/>
    <w:p w:rsidR="0083062D" w:rsidRPr="00C50157" w:rsidRDefault="0083062D" w:rsidP="00C50157">
      <w:r w:rsidRPr="00C50157">
        <w:t>L'île connait une crise économique rampante à compter des années 1870. Elle devient département français en 1946 (code départemental 974). En dépit de son appartenance à la zone euro, son tissu productif reste structurellement fragile et fortement dépendant de la France métropolitaine. On y relève un taux de chômage particulièrement élevé, de l'ordre de 29 %, dont 60 % chez les jeunes3. Le premier secteur économique de l'île est aujourd'hui le tourisme.</w:t>
      </w:r>
    </w:p>
    <w:p w:rsidR="0083062D" w:rsidRPr="00C50157" w:rsidRDefault="0083062D" w:rsidP="00C50157"/>
    <w:p w:rsidR="0083062D" w:rsidRPr="00C50157" w:rsidRDefault="0083062D" w:rsidP="00C50157">
      <w:r w:rsidRPr="00C50157">
        <w:t>D'après le dernier recenssement, la population était en 2014 de 842 767 habitants4, principalement concentrés sur les côtes où se situent les principales villes dont Saint-Denis, le chef-lieu. Le PIB est estimé à 14,5 milliards d'euros, le revenu moyen par habitant étant d'environ 18 000 euros par an.</w:t>
      </w:r>
    </w:p>
    <w:p w:rsidR="00B85195" w:rsidRPr="00C50157" w:rsidRDefault="0083062D" w:rsidP="00C50157">
      <w:r w:rsidRPr="00C50157">
        <w:t>La démographie locale se caractérise par la jeunesse des habitants et leurs origines variées, à la fois européennes, ouest-africaines, est-africaines, malgaches, indiennes, annamites, malaises et chinoises. Cette diversité influence la culture réunionnaise caractérisée notamment par sa langue, le créole réunionnais, sa cuisine ou encore sa musique (séga, maloya,…).</w:t>
      </w:r>
    </w:p>
    <w:p w:rsidR="0083062D" w:rsidRPr="00C50157" w:rsidRDefault="0083062D" w:rsidP="00C50157"/>
    <w:sectPr w:rsidR="0083062D" w:rsidRPr="00C501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62D"/>
    <w:rsid w:val="0083062D"/>
    <w:rsid w:val="00B85195"/>
    <w:rsid w:val="00C501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382A8-99EB-4F00-A296-9BAA49CC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062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3062D"/>
    <w:pPr>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3062D"/>
    <w:rPr>
      <w:color w:val="0000FF"/>
      <w:u w:val="single"/>
    </w:rPr>
  </w:style>
  <w:style w:type="character" w:customStyle="1" w:styleId="nowrap">
    <w:name w:val="nowrap"/>
    <w:basedOn w:val="Policepardfaut"/>
    <w:rsid w:val="0083062D"/>
  </w:style>
  <w:style w:type="character" w:customStyle="1" w:styleId="romain">
    <w:name w:val="romain"/>
    <w:basedOn w:val="Policepardfaut"/>
    <w:rsid w:val="0083062D"/>
  </w:style>
  <w:style w:type="paragraph" w:styleId="Textedebulles">
    <w:name w:val="Balloon Text"/>
    <w:basedOn w:val="Normal"/>
    <w:link w:val="TextedebullesCar"/>
    <w:uiPriority w:val="99"/>
    <w:semiHidden/>
    <w:unhideWhenUsed/>
    <w:rsid w:val="0083062D"/>
    <w:rPr>
      <w:rFonts w:ascii="Segoe UI" w:hAnsi="Segoe UI" w:cs="Segoe UI"/>
      <w:sz w:val="18"/>
      <w:szCs w:val="18"/>
    </w:rPr>
  </w:style>
  <w:style w:type="character" w:customStyle="1" w:styleId="TextedebullesCar">
    <w:name w:val="Texte de bulles Car"/>
    <w:basedOn w:val="Policepardfaut"/>
    <w:link w:val="Textedebulles"/>
    <w:uiPriority w:val="99"/>
    <w:semiHidden/>
    <w:rsid w:val="008306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733276">
      <w:bodyDiv w:val="1"/>
      <w:marLeft w:val="0"/>
      <w:marRight w:val="0"/>
      <w:marTop w:val="0"/>
      <w:marBottom w:val="0"/>
      <w:divBdr>
        <w:top w:val="none" w:sz="0" w:space="0" w:color="auto"/>
        <w:left w:val="none" w:sz="0" w:space="0" w:color="auto"/>
        <w:bottom w:val="none" w:sz="0" w:space="0" w:color="auto"/>
        <w:right w:val="none" w:sz="0" w:space="0" w:color="auto"/>
      </w:divBdr>
    </w:div>
    <w:div w:id="143451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2294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2</cp:revision>
  <cp:lastPrinted>2017-10-22T09:25:00Z</cp:lastPrinted>
  <dcterms:created xsi:type="dcterms:W3CDTF">2017-10-22T09:27:00Z</dcterms:created>
  <dcterms:modified xsi:type="dcterms:W3CDTF">2017-10-22T09:27:00Z</dcterms:modified>
</cp:coreProperties>
</file>