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EAE" w:rsidRPr="0088160C" w:rsidRDefault="0050024B" w:rsidP="0088160C">
      <w:pPr>
        <w:rPr>
          <w:sz w:val="32"/>
          <w:szCs w:val="32"/>
        </w:rPr>
      </w:pPr>
      <w:bookmarkStart w:id="0" w:name="_GoBack"/>
      <w:bookmarkEnd w:id="0"/>
      <w:r w:rsidRPr="0088160C">
        <w:rPr>
          <w:sz w:val="32"/>
          <w:szCs w:val="32"/>
        </w:rPr>
        <w:t xml:space="preserve">LE SYSTÈME JUDICIAIRE FRANCAIS </w:t>
      </w:r>
    </w:p>
    <w:p w:rsidR="00C86EAE" w:rsidRPr="0088160C" w:rsidRDefault="00C86EAE" w:rsidP="0088160C"/>
    <w:p w:rsidR="00C86EAE" w:rsidRPr="0088160C" w:rsidRDefault="0050024B" w:rsidP="0088160C">
      <w:r w:rsidRPr="0088160C">
        <w:t xml:space="preserve">Les structures actuelles de l'organisation judiciaire française respectent dans leurs grandes lignes la loi fondamentale des 16-24 août 1790 et les ordonnances rénovatrices du 22 décembre 1958. </w:t>
      </w:r>
    </w:p>
    <w:p w:rsidR="00C86EAE" w:rsidRPr="0088160C" w:rsidRDefault="00C86EAE" w:rsidP="0088160C"/>
    <w:p w:rsidR="00C86EAE" w:rsidRPr="0088160C" w:rsidRDefault="0050024B" w:rsidP="0088160C">
      <w:pPr>
        <w:rPr>
          <w:sz w:val="28"/>
          <w:szCs w:val="28"/>
        </w:rPr>
      </w:pPr>
      <w:r w:rsidRPr="0088160C">
        <w:rPr>
          <w:sz w:val="28"/>
          <w:szCs w:val="28"/>
        </w:rPr>
        <w:t>PRINCIPES DE BASE</w:t>
      </w:r>
    </w:p>
    <w:p w:rsidR="00C86EAE" w:rsidRPr="0088160C" w:rsidRDefault="00C86EAE" w:rsidP="0088160C"/>
    <w:p w:rsidR="00C86EAE" w:rsidRPr="0088160C" w:rsidRDefault="0050024B" w:rsidP="0088160C">
      <w:r w:rsidRPr="0088160C">
        <w:t>La Constitution prévoit la séparation du pouvoir judiciaire et des pouvoirs politiques. Les fonctionnaires de justice sont seuls habilités à rendre des jugements et toute personne a égale vocation à être jugée sans discrimination devant les tribunaux.</w:t>
      </w:r>
    </w:p>
    <w:p w:rsidR="00C86EAE" w:rsidRPr="0088160C" w:rsidRDefault="00C86EAE" w:rsidP="0088160C"/>
    <w:p w:rsidR="00C86EAE" w:rsidRPr="0088160C" w:rsidRDefault="0050024B" w:rsidP="0088160C">
      <w:pPr>
        <w:rPr>
          <w:b/>
          <w:sz w:val="26"/>
          <w:szCs w:val="26"/>
        </w:rPr>
      </w:pPr>
      <w:r w:rsidRPr="0088160C">
        <w:rPr>
          <w:b/>
          <w:sz w:val="26"/>
          <w:szCs w:val="26"/>
        </w:rPr>
        <w:t>L'État détient le monopole de la justice :</w:t>
      </w:r>
    </w:p>
    <w:p w:rsidR="00C86EAE" w:rsidRPr="0088160C" w:rsidRDefault="0050024B" w:rsidP="0088160C">
      <w:r w:rsidRPr="0088160C">
        <w:t xml:space="preserve">Aucune autorité autre que les tribunaux institués par la loi ne </w:t>
      </w:r>
      <w:proofErr w:type="gramStart"/>
      <w:r w:rsidRPr="0088160C">
        <w:t>peut</w:t>
      </w:r>
      <w:proofErr w:type="gramEnd"/>
      <w:r w:rsidRPr="0088160C">
        <w:t xml:space="preserve"> rendre des jugements. Néanmoins, les particuliers peuvent recourir à l'arbitrage, c'est-à-dire choisir une personne privée, à laquelle ils font confiance, qui rendra une "sentence arbitrale" au différend les opposant. Cette sentence n'est toutefois exécutoire qu'après contrôle exercé par le Président du Tribunal de Grande Instance : formalité obligatoire appelée l’exequatur.</w:t>
      </w:r>
    </w:p>
    <w:p w:rsidR="00C86EAE" w:rsidRPr="0088160C" w:rsidRDefault="00C86EAE" w:rsidP="0088160C"/>
    <w:p w:rsidR="00C86EAE" w:rsidRPr="0088160C" w:rsidRDefault="0050024B" w:rsidP="0088160C">
      <w:pPr>
        <w:rPr>
          <w:b/>
          <w:sz w:val="26"/>
          <w:szCs w:val="26"/>
        </w:rPr>
      </w:pPr>
      <w:r w:rsidRPr="0088160C">
        <w:rPr>
          <w:b/>
          <w:sz w:val="26"/>
          <w:szCs w:val="26"/>
        </w:rPr>
        <w:t>La séparation des pouvoirs :</w:t>
      </w:r>
    </w:p>
    <w:p w:rsidR="00C86EAE" w:rsidRPr="0088160C" w:rsidRDefault="0050024B" w:rsidP="0088160C">
      <w:r w:rsidRPr="0088160C">
        <w:t>Résulte du principe de la loi fondamentale de 1790 et des articles 5 du Code Civil (lois et règlements hors du domaine des juges), 130-131 du Code Pénal (juges inamovibles protégés contre le pouvoir exécutif) et 127 du Code Pénal (prévision des excès de pouvoir de l'autorité judiciaire).</w:t>
      </w:r>
    </w:p>
    <w:p w:rsidR="00C86EAE" w:rsidRPr="0088160C" w:rsidRDefault="00C86EAE" w:rsidP="0088160C"/>
    <w:p w:rsidR="00C86EAE" w:rsidRPr="0088160C" w:rsidRDefault="0050024B" w:rsidP="0088160C">
      <w:pPr>
        <w:rPr>
          <w:b/>
          <w:sz w:val="26"/>
          <w:szCs w:val="26"/>
        </w:rPr>
      </w:pPr>
      <w:r w:rsidRPr="0088160C">
        <w:rPr>
          <w:b/>
          <w:sz w:val="26"/>
          <w:szCs w:val="26"/>
        </w:rPr>
        <w:t>Le principe d'égalité :</w:t>
      </w:r>
    </w:p>
    <w:p w:rsidR="00C86EAE" w:rsidRPr="0088160C" w:rsidRDefault="0050024B" w:rsidP="0088160C">
      <w:r w:rsidRPr="0088160C">
        <w:t xml:space="preserve">Chacun étant à égalité devant la justice, il faut éliminer la discrimination due à la puissance de l'argent. Les juges sont des fonctionnaires rémunérés par l'État et la justice est gratuite. Mais, elle nécessite le concours d'auxiliaires de justice (avocats, avoués d'appel, huissiers de justice...) qu'il faut rémunérer. Les "dépens" incombent, en principe, au perdant du procès. De ce fait, les personnes démunies hésitent à saisir les tribunaux pour défendre leurs droits. Fut ainsi créée l'assistance judiciaire, dès 1851, remplacée par l'aide judiciaire en 1972 et dont l'objectif est de faire rémunérer par l'État les auxiliaires de justice lorsque les ressources des plaideurs sont très limitées (aide judiciaire totale) ou relativement limitées (aide juridique totale). La loi du 10 juillet </w:t>
      </w:r>
      <w:smartTag w:uri="urn:schemas-microsoft-com:office:smarttags" w:element="metricconverter">
        <w:smartTagPr>
          <w:attr w:name="ProductID" w:val="1991 a"/>
        </w:smartTagPr>
        <w:r w:rsidRPr="0088160C">
          <w:t>1991 a</w:t>
        </w:r>
      </w:smartTag>
      <w:r w:rsidRPr="0088160C">
        <w:t xml:space="preserve"> remplacé l'aide judiciaire par l'aide juridique.</w:t>
      </w:r>
    </w:p>
    <w:p w:rsidR="00C86EAE" w:rsidRPr="0088160C" w:rsidRDefault="00C86EAE" w:rsidP="0088160C"/>
    <w:p w:rsidR="00C86EAE" w:rsidRPr="0088160C" w:rsidRDefault="0050024B" w:rsidP="0088160C">
      <w:pPr>
        <w:rPr>
          <w:sz w:val="28"/>
          <w:szCs w:val="28"/>
        </w:rPr>
      </w:pPr>
      <w:r w:rsidRPr="0088160C">
        <w:rPr>
          <w:sz w:val="28"/>
          <w:szCs w:val="28"/>
        </w:rPr>
        <w:t>LE SYSTÈME JUDICIAIRE</w:t>
      </w:r>
    </w:p>
    <w:p w:rsidR="00C86EAE" w:rsidRPr="0088160C" w:rsidRDefault="00C86EAE" w:rsidP="0088160C"/>
    <w:p w:rsidR="00C86EAE" w:rsidRPr="0088160C" w:rsidRDefault="0050024B" w:rsidP="0088160C">
      <w:r w:rsidRPr="0088160C">
        <w:t>Le système judiciaire de notre pays comporte deux ordres de juridictions et trois degrés (première instance, appel et cassation).</w:t>
      </w:r>
    </w:p>
    <w:p w:rsidR="00C86EAE" w:rsidRPr="0088160C" w:rsidRDefault="00C86EAE" w:rsidP="0088160C"/>
    <w:p w:rsidR="00C86EAE" w:rsidRPr="0088160C" w:rsidRDefault="0050024B" w:rsidP="0088160C">
      <w:pPr>
        <w:rPr>
          <w:b/>
          <w:sz w:val="26"/>
          <w:szCs w:val="26"/>
        </w:rPr>
      </w:pPr>
      <w:r w:rsidRPr="0088160C">
        <w:rPr>
          <w:b/>
          <w:sz w:val="26"/>
          <w:szCs w:val="26"/>
        </w:rPr>
        <w:t>Les juridictions judiciaires</w:t>
      </w:r>
    </w:p>
    <w:p w:rsidR="00C86EAE" w:rsidRPr="0088160C" w:rsidRDefault="00C86EAE" w:rsidP="0088160C"/>
    <w:p w:rsidR="00C86EAE" w:rsidRPr="0088160C" w:rsidRDefault="0050024B" w:rsidP="0088160C">
      <w:pPr>
        <w:rPr>
          <w:b/>
          <w:i/>
        </w:rPr>
      </w:pPr>
      <w:r w:rsidRPr="0088160C">
        <w:rPr>
          <w:b/>
          <w:i/>
        </w:rPr>
        <w:t>Principaux tribunaux du premier degré des juridictions judiciaires</w:t>
      </w:r>
    </w:p>
    <w:p w:rsidR="00C86EAE" w:rsidRPr="0088160C" w:rsidRDefault="00C86EAE" w:rsidP="0088160C"/>
    <w:p w:rsidR="00C86EAE" w:rsidRPr="0088160C" w:rsidRDefault="0050024B" w:rsidP="0088160C">
      <w:pPr>
        <w:ind w:left="708"/>
        <w:rPr>
          <w:b/>
        </w:rPr>
      </w:pPr>
      <w:r w:rsidRPr="0088160C">
        <w:rPr>
          <w:b/>
        </w:rPr>
        <w:t>Tribunaux d'Instance :</w:t>
      </w:r>
    </w:p>
    <w:p w:rsidR="00C86EAE" w:rsidRPr="0088160C" w:rsidRDefault="0050024B" w:rsidP="0088160C">
      <w:r w:rsidRPr="0088160C">
        <w:t xml:space="preserve">Compétence géographique la plupart du temps limitée à un arrondissement. Jugements rendus par un juge unique. </w:t>
      </w:r>
      <w:proofErr w:type="gramStart"/>
      <w:r w:rsidRPr="0088160C">
        <w:t>litiges</w:t>
      </w:r>
      <w:proofErr w:type="gramEnd"/>
      <w:r w:rsidRPr="0088160C">
        <w:t xml:space="preserve"> civils concernant les actions personnelles ou mobilières d'un </w:t>
      </w:r>
      <w:r w:rsidRPr="0088160C">
        <w:lastRenderedPageBreak/>
        <w:t xml:space="preserve">montant inférieur à </w:t>
      </w:r>
      <w:smartTag w:uri="urn:schemas-microsoft-com:office:smarttags" w:element="metricconverter">
        <w:smartTagPr>
          <w:attr w:name="ProductID" w:val="30 000 F"/>
        </w:smartTagPr>
        <w:r w:rsidRPr="0088160C">
          <w:t>30 000 F</w:t>
        </w:r>
      </w:smartTag>
      <w:r w:rsidRPr="0088160C">
        <w:t>. litiges précisés par une loi : bornage, rentes... Contentieux électoral local.</w:t>
      </w:r>
    </w:p>
    <w:p w:rsidR="00C86EAE" w:rsidRPr="0088160C" w:rsidRDefault="00C86EAE" w:rsidP="0088160C"/>
    <w:p w:rsidR="00C86EAE" w:rsidRPr="0088160C" w:rsidRDefault="0050024B" w:rsidP="0088160C">
      <w:pPr>
        <w:ind w:left="708"/>
        <w:rPr>
          <w:b/>
        </w:rPr>
      </w:pPr>
      <w:r w:rsidRPr="0088160C">
        <w:rPr>
          <w:b/>
        </w:rPr>
        <w:t>Tribunaux de Grande Instance :</w:t>
      </w:r>
    </w:p>
    <w:p w:rsidR="00C86EAE" w:rsidRPr="0088160C" w:rsidRDefault="0050024B" w:rsidP="0088160C">
      <w:r w:rsidRPr="0088160C">
        <w:t xml:space="preserve">Divisés en chambres spécialisées : famille, propriété, responsabilité civile... chambre des instances de référés ; ceci tant au point de vue civil que pénal. Collégialité (3 juges) ou juge unique (référé). Litiges civils dont le montant est égal ou supérieur à </w:t>
      </w:r>
      <w:r w:rsidRPr="0088160C">
        <w:br/>
        <w:t xml:space="preserve">30 </w:t>
      </w:r>
      <w:smartTag w:uri="urn:schemas-microsoft-com:office:smarttags" w:element="metricconverter">
        <w:smartTagPr>
          <w:attr w:name="ProductID" w:val="000 F"/>
        </w:smartTagPr>
        <w:r w:rsidRPr="0088160C">
          <w:t xml:space="preserve">000 </w:t>
        </w:r>
        <w:proofErr w:type="gramStart"/>
        <w:r w:rsidRPr="0088160C">
          <w:t>F</w:t>
        </w:r>
      </w:smartTag>
      <w:r w:rsidRPr="0088160C">
        <w:t xml:space="preserve">  qu'ils</w:t>
      </w:r>
      <w:proofErr w:type="gramEnd"/>
      <w:r w:rsidRPr="0088160C">
        <w:t xml:space="preserve"> soient personnels ou mobiliers ; litiges civils immobiliers ; litiges précisés par la loi : état des personnes : mariage, filiation..., réclamations contre les actes de l'état Civil, adoption, absence (disparition de plus de 10 ans), régimes matrimoniaux, successions, brevets et contrefaçons.</w:t>
      </w:r>
    </w:p>
    <w:p w:rsidR="00C86EAE" w:rsidRPr="0088160C" w:rsidRDefault="0050024B" w:rsidP="0088160C">
      <w:r w:rsidRPr="0088160C">
        <w:t>En matière pénale le TGI juge les délits pouvant amener une condamnation de 5 ans de prison maximum</w:t>
      </w:r>
    </w:p>
    <w:p w:rsidR="00C86EAE" w:rsidRPr="0088160C" w:rsidRDefault="00C86EAE" w:rsidP="0088160C"/>
    <w:p w:rsidR="00C86EAE" w:rsidRPr="0088160C" w:rsidRDefault="0050024B" w:rsidP="0088160C">
      <w:pPr>
        <w:ind w:left="708"/>
        <w:rPr>
          <w:b/>
        </w:rPr>
      </w:pPr>
      <w:r w:rsidRPr="0088160C">
        <w:rPr>
          <w:b/>
        </w:rPr>
        <w:t>Tribunaux de commerce :</w:t>
      </w:r>
    </w:p>
    <w:p w:rsidR="00C86EAE" w:rsidRPr="0088160C" w:rsidRDefault="0050024B" w:rsidP="0088160C">
      <w:r w:rsidRPr="0088160C">
        <w:t>Composés de membres élus au suffrage à deux degrés, les tribunaux sont divisés en chambres : règlements judiciaires, impayés, liquidation de biens.... Compétence exclusive pour les litiges entre commerçants ou entre commerçant et particulier. Toutefois le particulier peut décliner la compétence du Tribunal de Commerce si elle est défendeur.</w:t>
      </w:r>
    </w:p>
    <w:p w:rsidR="00C86EAE" w:rsidRPr="0088160C" w:rsidRDefault="00C86EAE" w:rsidP="0088160C"/>
    <w:p w:rsidR="00C86EAE" w:rsidRPr="0088160C" w:rsidRDefault="0050024B" w:rsidP="0088160C">
      <w:pPr>
        <w:ind w:left="708"/>
        <w:rPr>
          <w:b/>
        </w:rPr>
      </w:pPr>
      <w:r w:rsidRPr="0088160C">
        <w:rPr>
          <w:b/>
        </w:rPr>
        <w:t>Conseils des prud’hommes :</w:t>
      </w:r>
    </w:p>
    <w:p w:rsidR="00C86EAE" w:rsidRPr="0088160C" w:rsidRDefault="0050024B" w:rsidP="0088160C">
      <w:r w:rsidRPr="0088160C">
        <w:t>Il en existe au moins un dans le ressort du Tribunal de Grande Instance et les conseillers sont élus à la représentation proportionnelle par collèges employeurs et salariés. Le Conseil est divisé en sections : encadrement, industrie, commerce, agriculture, activités diverses. Chaque section comporte au moins 4 conseillers employeurs et 4 salariés et peut être divisée en chambres.</w:t>
      </w:r>
    </w:p>
    <w:p w:rsidR="00C86EAE" w:rsidRPr="0088160C" w:rsidRDefault="00C86EAE" w:rsidP="0088160C"/>
    <w:p w:rsidR="00C86EAE" w:rsidRPr="0088160C" w:rsidRDefault="0050024B" w:rsidP="0088160C">
      <w:pPr>
        <w:rPr>
          <w:b/>
          <w:i/>
        </w:rPr>
      </w:pPr>
      <w:r w:rsidRPr="0088160C">
        <w:rPr>
          <w:b/>
          <w:i/>
        </w:rPr>
        <w:t>Les juridictions judiciaires des deuxième et troisième degrés (civil et pénal)</w:t>
      </w:r>
    </w:p>
    <w:p w:rsidR="00C86EAE" w:rsidRPr="0088160C" w:rsidRDefault="00C86EAE" w:rsidP="0088160C"/>
    <w:p w:rsidR="00C86EAE" w:rsidRPr="00964B7B" w:rsidRDefault="0050024B" w:rsidP="00964B7B">
      <w:pPr>
        <w:ind w:left="708"/>
        <w:rPr>
          <w:b/>
        </w:rPr>
      </w:pPr>
      <w:r w:rsidRPr="00964B7B">
        <w:rPr>
          <w:b/>
        </w:rPr>
        <w:t>Les Cours d’appel :</w:t>
      </w:r>
    </w:p>
    <w:p w:rsidR="00C86EAE" w:rsidRPr="0088160C" w:rsidRDefault="0050024B" w:rsidP="0088160C">
      <w:r w:rsidRPr="0088160C">
        <w:t xml:space="preserve">Chacune des 30 Cours d'Appel est </w:t>
      </w:r>
      <w:proofErr w:type="gramStart"/>
      <w:r w:rsidRPr="0088160C">
        <w:t>dirigée</w:t>
      </w:r>
      <w:proofErr w:type="gramEnd"/>
      <w:r w:rsidRPr="0088160C">
        <w:t xml:space="preserve"> par un Premier Président et un Procureur Général y représente le ministère public. Les sections des Cours d'Appel ont à rejuger les procès soumis par l'une des parties du litige de première instance.</w:t>
      </w:r>
    </w:p>
    <w:p w:rsidR="00C86EAE" w:rsidRPr="0088160C" w:rsidRDefault="00C86EAE" w:rsidP="0088160C"/>
    <w:p w:rsidR="00C86EAE" w:rsidRPr="00964B7B" w:rsidRDefault="0050024B" w:rsidP="00964B7B">
      <w:pPr>
        <w:ind w:left="708"/>
        <w:rPr>
          <w:b/>
        </w:rPr>
      </w:pPr>
      <w:r w:rsidRPr="00964B7B">
        <w:rPr>
          <w:b/>
        </w:rPr>
        <w:t>La Cour de cassation :</w:t>
      </w:r>
    </w:p>
    <w:p w:rsidR="00C86EAE" w:rsidRPr="0088160C" w:rsidRDefault="0050024B" w:rsidP="0088160C">
      <w:r w:rsidRPr="0088160C">
        <w:t xml:space="preserve">Une seule Cour de Cassation en France. Son rôle consiste à faire respecter les principes du droit et </w:t>
      </w:r>
      <w:proofErr w:type="gramStart"/>
      <w:r w:rsidRPr="0088160C">
        <w:t>elle juge pas</w:t>
      </w:r>
      <w:proofErr w:type="gramEnd"/>
      <w:r w:rsidRPr="0088160C">
        <w:t xml:space="preserve"> les faits. Elle est présidée par le Premier Président qui est le plus haut magistrat de France avec le Procureur Général de la Cour de Cassation. Elle est divisée en 5 chambres civiles et une chambre pénale. Le pourvoi en cassation est effectué par un avocat à la Cour de Cassation qui rédigera un mémoire.</w:t>
      </w:r>
    </w:p>
    <w:p w:rsidR="00C86EAE" w:rsidRPr="0088160C" w:rsidRDefault="00C86EAE" w:rsidP="0088160C"/>
    <w:p w:rsidR="00C86EAE" w:rsidRPr="0088160C" w:rsidRDefault="0050024B" w:rsidP="0088160C">
      <w:pPr>
        <w:rPr>
          <w:b/>
          <w:sz w:val="26"/>
          <w:szCs w:val="26"/>
        </w:rPr>
      </w:pPr>
      <w:r w:rsidRPr="0088160C">
        <w:rPr>
          <w:b/>
          <w:sz w:val="26"/>
          <w:szCs w:val="26"/>
        </w:rPr>
        <w:t>Les juridictions pénales</w:t>
      </w:r>
    </w:p>
    <w:p w:rsidR="00C86EAE" w:rsidRPr="0088160C" w:rsidRDefault="00C86EAE" w:rsidP="0088160C"/>
    <w:p w:rsidR="00C86EAE" w:rsidRPr="0088160C" w:rsidRDefault="0050024B" w:rsidP="0088160C">
      <w:pPr>
        <w:rPr>
          <w:b/>
          <w:i/>
        </w:rPr>
      </w:pPr>
      <w:r w:rsidRPr="0088160C">
        <w:rPr>
          <w:b/>
          <w:i/>
        </w:rPr>
        <w:t>Le tribunal de police :</w:t>
      </w:r>
    </w:p>
    <w:p w:rsidR="00C86EAE" w:rsidRPr="0088160C" w:rsidRDefault="0050024B" w:rsidP="0088160C">
      <w:r w:rsidRPr="0088160C">
        <w:t xml:space="preserve">Est un tribunal d'Instance composé d'un juge unique qui décide des peines infligées. L'assistance d'un avocat n'y est pas obligatoire. Il juge les infractions les moins graves (contraventions) et peut infliger des amendes de 30 à </w:t>
      </w:r>
      <w:smartTag w:uri="urn:schemas-microsoft-com:office:smarttags" w:element="metricconverter">
        <w:smartTagPr>
          <w:attr w:name="ProductID" w:val="12 000 F"/>
        </w:smartTagPr>
        <w:r w:rsidRPr="0088160C">
          <w:t>12 000 F</w:t>
        </w:r>
      </w:smartTag>
      <w:r w:rsidRPr="0088160C">
        <w:t xml:space="preserve"> et jusque 2 mois de prison. Les </w:t>
      </w:r>
      <w:proofErr w:type="gramStart"/>
      <w:r w:rsidRPr="0088160C">
        <w:t>jugements  supérieurs</w:t>
      </w:r>
      <w:proofErr w:type="gramEnd"/>
      <w:r w:rsidRPr="0088160C">
        <w:t xml:space="preserve">  à </w:t>
      </w:r>
      <w:smartTag w:uri="urn:schemas-microsoft-com:office:smarttags" w:element="metricconverter">
        <w:smartTagPr>
          <w:attr w:name="ProductID" w:val="160 F"/>
        </w:smartTagPr>
        <w:r w:rsidRPr="0088160C">
          <w:t>160 F</w:t>
        </w:r>
      </w:smartTag>
      <w:r w:rsidRPr="0088160C">
        <w:t xml:space="preserve"> d'amende et 5 jours de prison sont passibles d'appel et le recours en cassation est possible.</w:t>
      </w:r>
    </w:p>
    <w:p w:rsidR="00C86EAE" w:rsidRPr="0088160C" w:rsidRDefault="00C86EAE" w:rsidP="0088160C"/>
    <w:p w:rsidR="00C86EAE" w:rsidRPr="0088160C" w:rsidRDefault="0050024B" w:rsidP="0088160C">
      <w:pPr>
        <w:rPr>
          <w:b/>
          <w:i/>
        </w:rPr>
      </w:pPr>
      <w:r w:rsidRPr="0088160C">
        <w:rPr>
          <w:b/>
          <w:i/>
        </w:rPr>
        <w:lastRenderedPageBreak/>
        <w:t>Le tribunal correctionnel :</w:t>
      </w:r>
    </w:p>
    <w:p w:rsidR="00C86EAE" w:rsidRPr="0088160C" w:rsidRDefault="0050024B" w:rsidP="0088160C">
      <w:r w:rsidRPr="0088160C">
        <w:t xml:space="preserve">C'est le tribunal de Grande Instance statuant en matière pénale. Trois magistrats (collégialité) ou parfois un juge unique rendent les décisions. La présence d'un avocat n'est pas obligatoire. Le tribunal correctionnel juge les délits (en majeure partie des vols) pouvant déboucher sur des peines de 2 mois à 20 ans de prison et des amendes plus ou moins importantes. L'appel et le pourvoi en cassation sont possibles. </w:t>
      </w:r>
    </w:p>
    <w:p w:rsidR="00C86EAE" w:rsidRPr="0088160C" w:rsidRDefault="00C86EAE" w:rsidP="0088160C"/>
    <w:p w:rsidR="00C86EAE" w:rsidRPr="0088160C" w:rsidRDefault="0050024B" w:rsidP="0088160C">
      <w:pPr>
        <w:rPr>
          <w:b/>
          <w:i/>
        </w:rPr>
      </w:pPr>
      <w:r w:rsidRPr="0088160C">
        <w:rPr>
          <w:b/>
          <w:i/>
        </w:rPr>
        <w:t xml:space="preserve">La cour </w:t>
      </w:r>
      <w:proofErr w:type="gramStart"/>
      <w:r w:rsidRPr="0088160C">
        <w:rPr>
          <w:b/>
          <w:i/>
        </w:rPr>
        <w:t>d'assises  :</w:t>
      </w:r>
      <w:proofErr w:type="gramEnd"/>
    </w:p>
    <w:p w:rsidR="00C86EAE" w:rsidRPr="0088160C" w:rsidRDefault="0050024B" w:rsidP="0088160C">
      <w:r w:rsidRPr="0088160C">
        <w:t>Le jury est composé de 9 jurés tirés au sort sur les listes électorales. La cour est dirigée de façon collégiale par un Président (Conseiller à la Cour d'Appel) et deux assesseurs. Le Procureur ou avocat général représente l'accusation et l'accusé est assisté d'un ou plusieurs avocats.</w:t>
      </w:r>
    </w:p>
    <w:p w:rsidR="00C86EAE" w:rsidRPr="0088160C" w:rsidRDefault="0050024B" w:rsidP="0088160C">
      <w:r w:rsidRPr="0088160C">
        <w:t>La Cour d'assises juge les crimes : meurtres, viols, hold-up, enlèvements pouvant entraîner des peines de prison allant jusqu'à la réclusion à perpétuité et des amendes. La peine de mort a été abolie en 1981. Les jugements ne sont pas susceptibles d'appel. Seul le pourvoi en cassation est possible.</w:t>
      </w:r>
    </w:p>
    <w:p w:rsidR="00C86EAE" w:rsidRPr="0088160C" w:rsidRDefault="0050024B" w:rsidP="0088160C">
      <w:r w:rsidRPr="0088160C">
        <w:t>Outre le jury et la présidence collégiale il est possible de diviser les participants aux assises en trois clans : le ministère public représente l'état et demande la sanction au non-respect de la loi, la partie civile victime du fait jugé et demande des dommages et intérêts, l'inculpé ou prévenu (ou encore accusé). Le jury répond à un certain nombre de questions qui lui sont posées et ces réponses entraînent acquittement ou condamnation du prévenu. Le Président de la Cour d'Assises lit le verdict.</w:t>
      </w:r>
    </w:p>
    <w:p w:rsidR="00C86EAE" w:rsidRPr="0088160C" w:rsidRDefault="00C86EAE" w:rsidP="0088160C"/>
    <w:p w:rsidR="00C86EAE" w:rsidRPr="0088160C" w:rsidRDefault="0050024B" w:rsidP="0088160C">
      <w:pPr>
        <w:rPr>
          <w:sz w:val="28"/>
          <w:szCs w:val="28"/>
        </w:rPr>
      </w:pPr>
      <w:r w:rsidRPr="0088160C">
        <w:rPr>
          <w:sz w:val="28"/>
          <w:szCs w:val="28"/>
        </w:rPr>
        <w:t>LES JURIDICTIONS ADMINISTRATIVES</w:t>
      </w:r>
    </w:p>
    <w:p w:rsidR="00C86EAE" w:rsidRPr="0088160C" w:rsidRDefault="00C86EAE" w:rsidP="0088160C"/>
    <w:p w:rsidR="00C86EAE" w:rsidRPr="0088160C" w:rsidRDefault="0050024B" w:rsidP="0088160C">
      <w:r w:rsidRPr="0088160C">
        <w:t>Elles règlent les litiges entre les diverses administrations et les particuliers.</w:t>
      </w:r>
    </w:p>
    <w:p w:rsidR="00C86EAE" w:rsidRPr="0088160C" w:rsidRDefault="00C86EAE" w:rsidP="0088160C"/>
    <w:p w:rsidR="00C86EAE" w:rsidRPr="0088160C" w:rsidRDefault="0050024B" w:rsidP="0088160C">
      <w:pPr>
        <w:rPr>
          <w:b/>
          <w:sz w:val="26"/>
          <w:szCs w:val="26"/>
        </w:rPr>
      </w:pPr>
      <w:r w:rsidRPr="0088160C">
        <w:rPr>
          <w:b/>
          <w:sz w:val="26"/>
          <w:szCs w:val="26"/>
        </w:rPr>
        <w:t>Les tribunaux administratifs :</w:t>
      </w:r>
    </w:p>
    <w:p w:rsidR="00C86EAE" w:rsidRPr="0088160C" w:rsidRDefault="0050024B" w:rsidP="0088160C">
      <w:r w:rsidRPr="0088160C">
        <w:t>Sont composés d'un collège de juges siégeant en nombre impair. Selon les litiges, le Président du Tribunal Administratif peut désigner un ou plusieurs conseillers pour statuer à la place de la formation collégiale. Parmi les conseillers, un est chargé de représenter les intérêts de l'État dans le litige l'opposant à un ou plusieurs particuliers.</w:t>
      </w:r>
    </w:p>
    <w:p w:rsidR="00C86EAE" w:rsidRPr="0088160C" w:rsidRDefault="0050024B" w:rsidP="0088160C">
      <w:r w:rsidRPr="0088160C">
        <w:t xml:space="preserve">Les tribunaux administratifs statuent sur tous les contentieux entre les citoyens et l'Administration : recours en annulation contre décrets et mesures administratives, litiges concernant le personnel de l'Administration, recours en excès de pouvoir des ministres ou d'un membre quelconque de l'Administration. Un particulier voulant saisir le Tribunal Administratif doit le faire par voie de requête : exposé sommaire des faits, des conclusions, dénomination et adresse des parties. Son dépôt se fait par un auxiliaire de justice : avocat au Conseil d'État, avocat au barreau, avoué auprès du tribunal concerné. L'acte administratif concerné n'est, la plupart du temps, pas suspendu jusqu'à la décision du Tribunal qui est susceptible d'appel dans un délai de deux mois. </w:t>
      </w:r>
    </w:p>
    <w:p w:rsidR="00C86EAE" w:rsidRPr="0088160C" w:rsidRDefault="00C86EAE" w:rsidP="0088160C"/>
    <w:p w:rsidR="00C86EAE" w:rsidRPr="0088160C" w:rsidRDefault="0050024B" w:rsidP="0088160C">
      <w:pPr>
        <w:rPr>
          <w:b/>
          <w:sz w:val="26"/>
          <w:szCs w:val="26"/>
        </w:rPr>
      </w:pPr>
      <w:r w:rsidRPr="0088160C">
        <w:rPr>
          <w:b/>
          <w:sz w:val="26"/>
          <w:szCs w:val="26"/>
        </w:rPr>
        <w:t>Les Cours Administratives d'appel :</w:t>
      </w:r>
    </w:p>
    <w:p w:rsidR="00C86EAE" w:rsidRPr="0088160C" w:rsidRDefault="0050024B" w:rsidP="0088160C">
      <w:r w:rsidRPr="0088160C">
        <w:t>5 cours ont été créés en 1988 pour désengorger le Conseil d'État pour juger des appels concernant les arrêts des tribunaux administratifs concernant les contentieux fiscaux, contractuels, les contraventions, les marchés de l'État, la responsabilité des collectivités locales. Les affaires sont rejugées et le recours possible aux décisions et la cassation par le Conseil d'État.</w:t>
      </w:r>
    </w:p>
    <w:p w:rsidR="00C86EAE" w:rsidRPr="0088160C" w:rsidRDefault="00C86EAE" w:rsidP="0088160C"/>
    <w:p w:rsidR="00C86EAE" w:rsidRPr="0088160C" w:rsidRDefault="0050024B" w:rsidP="0088160C">
      <w:pPr>
        <w:rPr>
          <w:b/>
          <w:sz w:val="26"/>
          <w:szCs w:val="26"/>
        </w:rPr>
      </w:pPr>
      <w:r w:rsidRPr="0088160C">
        <w:rPr>
          <w:b/>
          <w:sz w:val="26"/>
          <w:szCs w:val="26"/>
        </w:rPr>
        <w:t>Le Conseil d'État :</w:t>
      </w:r>
    </w:p>
    <w:p w:rsidR="00C86EAE" w:rsidRPr="0088160C" w:rsidRDefault="0050024B" w:rsidP="0088160C">
      <w:r w:rsidRPr="0088160C">
        <w:lastRenderedPageBreak/>
        <w:t>Juge en appel ou cassation les jugements des Tribunaux Administratifs ou des Cours Administratives d'Appel. Il est composé de fonctionnaires et non de magistrats inamovibles. Il est composé d'un Vice-président (le Président est le Premier Ministre pouvant être représenté par le Ministre de Justice, qui en pratique, ne siège jamais), 5 présidents de section, 47 conseillers en service ordinaire, 12 conseillers en service extraordinaire, 51 maîtres de requête, 48 auditeurs (20 de première classe et 28 de seconde classe).</w:t>
      </w:r>
    </w:p>
    <w:p w:rsidR="00C86EAE" w:rsidRPr="0088160C" w:rsidRDefault="0050024B" w:rsidP="0088160C">
      <w:r w:rsidRPr="0088160C">
        <w:t>Le Conseil d'État a deux attributions : il participe à la confection des lois et ordonnances (avis, propositions de modifications) et peut donner un avis consultatif sur l'interprétation d'un texte administratif. En matière juridictionnelle il juge directement les affaires les plus importantes (annulation de décrets, par exemple), il juge en appel certaines affaires des Tribunaux administratifs et il juge en cassation les arrêts des Tribunaux administratifs et des Cours Administratives d'appel.</w:t>
      </w:r>
    </w:p>
    <w:p w:rsidR="00C86EAE" w:rsidRPr="0088160C" w:rsidRDefault="0050024B" w:rsidP="0088160C">
      <w:r w:rsidRPr="0088160C">
        <w:t>La procédure non suspensive est introduite par requête d'un avocat auprès du Conseil d'État.</w:t>
      </w:r>
    </w:p>
    <w:p w:rsidR="0050024B" w:rsidRPr="0088160C" w:rsidRDefault="0050024B" w:rsidP="0088160C"/>
    <w:sectPr w:rsidR="0050024B" w:rsidRPr="0088160C" w:rsidSect="00C86EAE">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F2"/>
    <w:rsid w:val="0050024B"/>
    <w:rsid w:val="006E14F2"/>
    <w:rsid w:val="0088160C"/>
    <w:rsid w:val="00964B7B"/>
    <w:rsid w:val="00C46002"/>
    <w:rsid w:val="00C86EAE"/>
    <w:rsid w:val="00E254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1727517C-07D5-4B9F-804C-C0B049A2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6EAE"/>
    <w:rPr>
      <w:sz w:val="24"/>
    </w:rPr>
  </w:style>
  <w:style w:type="paragraph" w:styleId="Titre1">
    <w:name w:val="heading 1"/>
    <w:basedOn w:val="Normal"/>
    <w:next w:val="Normal"/>
    <w:qFormat/>
    <w:rsid w:val="00C86EAE"/>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C86EAE"/>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C86EAE"/>
    <w:pPr>
      <w:keepNext/>
      <w:spacing w:before="240" w:after="60"/>
      <w:outlineLvl w:val="2"/>
    </w:pPr>
    <w:rPr>
      <w:rFonts w:ascii="Arial" w:hAnsi="Arial" w:cs="Arial"/>
      <w:b/>
      <w:bCs/>
      <w:sz w:val="26"/>
      <w:szCs w:val="26"/>
    </w:rPr>
  </w:style>
  <w:style w:type="paragraph" w:styleId="Titre4">
    <w:name w:val="heading 4"/>
    <w:basedOn w:val="Normal"/>
    <w:next w:val="Normal"/>
    <w:qFormat/>
    <w:rsid w:val="00C86EAE"/>
    <w:pPr>
      <w:keepNext/>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1517</Words>
  <Characters>8345</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LE SYSTEME JURIDIQUE FRANCAIS </vt:lpstr>
    </vt:vector>
  </TitlesOfParts>
  <Company>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SYSTEME JURIDIQUE FRANCAIS</dc:title>
  <dc:subject/>
  <dc:creator>FONTAINE</dc:creator>
  <cp:keywords/>
  <dc:description/>
  <cp:lastModifiedBy>dolfi</cp:lastModifiedBy>
  <cp:revision>2</cp:revision>
  <cp:lastPrinted>1601-01-01T00:00:00Z</cp:lastPrinted>
  <dcterms:created xsi:type="dcterms:W3CDTF">2017-11-15T11:34:00Z</dcterms:created>
  <dcterms:modified xsi:type="dcterms:W3CDTF">2017-11-15T11:34:00Z</dcterms:modified>
</cp:coreProperties>
</file>