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6CC1" w:rsidRDefault="00F86CC1" w:rsidP="0037777D">
      <w:pPr>
        <w:pStyle w:val="Heading3"/>
        <w:keepLines/>
        <w:numPr>
          <w:ilvl w:val="0"/>
          <w:numId w:val="0"/>
        </w:numPr>
        <w:rPr>
          <w:sz w:val="24"/>
        </w:rPr>
      </w:pPr>
      <w:r>
        <w:t>ESR Installation</w:t>
      </w:r>
      <w:r>
        <w:rPr>
          <w:sz w:val="24"/>
        </w:rPr>
        <w:t xml:space="preserve"> </w:t>
      </w:r>
    </w:p>
    <w:p w:rsidR="0037777D" w:rsidRPr="0037777D" w:rsidRDefault="0037777D" w:rsidP="0037777D"/>
    <w:p w:rsidR="0037777D" w:rsidRDefault="0037777D" w:rsidP="00F86CC1">
      <w:pPr>
        <w:numPr>
          <w:ilvl w:val="0"/>
          <w:numId w:val="2"/>
        </w:numPr>
      </w:pPr>
      <w:r>
        <w:t>Turn on system PDU</w:t>
      </w:r>
    </w:p>
    <w:p w:rsidR="00F86CC1" w:rsidRDefault="00F86CC1" w:rsidP="0037777D">
      <w:pPr>
        <w:numPr>
          <w:ilvl w:val="1"/>
          <w:numId w:val="2"/>
        </w:numPr>
      </w:pPr>
      <w:r>
        <w:t>Create UDD</w:t>
      </w:r>
      <w:r w:rsidR="00626479">
        <w:t xml:space="preserve"> before beginning the ESR installation</w:t>
      </w:r>
    </w:p>
    <w:p w:rsidR="0037777D" w:rsidRDefault="0037777D" w:rsidP="0037777D">
      <w:pPr>
        <w:numPr>
          <w:ilvl w:val="1"/>
          <w:numId w:val="2"/>
        </w:numPr>
      </w:pPr>
      <w:r>
        <w:t>Before powering down GPATS, insert the System Software Release – Emergency Software Recovery image disk into the optical drive</w:t>
      </w:r>
    </w:p>
    <w:p w:rsidR="00F86CC1" w:rsidRDefault="00F86CC1" w:rsidP="00F86CC1">
      <w:pPr>
        <w:ind w:left="720"/>
      </w:pPr>
    </w:p>
    <w:p w:rsidR="0037777D" w:rsidRDefault="0037777D" w:rsidP="00F86CC1">
      <w:pPr>
        <w:numPr>
          <w:ilvl w:val="0"/>
          <w:numId w:val="2"/>
        </w:numPr>
      </w:pPr>
      <w:r>
        <w:t>Restart the CIC</w:t>
      </w:r>
    </w:p>
    <w:p w:rsidR="0037777D" w:rsidRDefault="0037777D" w:rsidP="0037777D">
      <w:pPr>
        <w:numPr>
          <w:ilvl w:val="1"/>
          <w:numId w:val="2"/>
        </w:numPr>
      </w:pPr>
      <w:r>
        <w:t>Press the F7 key as the GPATS boots up to enter the ‘Select boot device’ screen</w:t>
      </w:r>
    </w:p>
    <w:p w:rsidR="0037777D" w:rsidRDefault="0037777D" w:rsidP="0037777D">
      <w:pPr>
        <w:numPr>
          <w:ilvl w:val="1"/>
          <w:numId w:val="2"/>
        </w:numPr>
      </w:pPr>
      <w:r>
        <w:t>When prompted, enter the BIOS password</w:t>
      </w:r>
    </w:p>
    <w:p w:rsidR="00BE65C4" w:rsidRDefault="00BE65C4" w:rsidP="00F86CC1">
      <w:pPr>
        <w:numPr>
          <w:ilvl w:val="1"/>
          <w:numId w:val="2"/>
        </w:numPr>
      </w:pPr>
      <w:r>
        <w:t>Select the temporary boot device by using the down arrow key</w:t>
      </w:r>
    </w:p>
    <w:p w:rsidR="00F86CC1" w:rsidRDefault="00BE65C4" w:rsidP="00F86CC1">
      <w:pPr>
        <w:numPr>
          <w:ilvl w:val="1"/>
          <w:numId w:val="2"/>
        </w:numPr>
      </w:pPr>
      <w:r>
        <w:t>S</w:t>
      </w:r>
      <w:r w:rsidR="00F86CC1">
        <w:t xml:space="preserve">elect “UEFI: DV-W28SS-B” </w:t>
      </w:r>
      <w:r>
        <w:t xml:space="preserve">as the temporary boot device by using the arrow key to highlight it, and then </w:t>
      </w:r>
      <w:r w:rsidR="00F86CC1">
        <w:t xml:space="preserve">press </w:t>
      </w:r>
      <w:r>
        <w:t xml:space="preserve">the </w:t>
      </w:r>
      <w:r w:rsidR="00F86CC1">
        <w:t>&lt;enter&gt; key</w:t>
      </w:r>
      <w:r>
        <w:t xml:space="preserve"> to select it</w:t>
      </w:r>
    </w:p>
    <w:p w:rsidR="00F86CC1" w:rsidRDefault="00F86CC1" w:rsidP="00F86CC1">
      <w:pPr>
        <w:numPr>
          <w:ilvl w:val="1"/>
          <w:numId w:val="2"/>
        </w:numPr>
      </w:pPr>
      <w:r>
        <w:t>Press any key when prompted to boot from the CD or DVD</w:t>
      </w:r>
    </w:p>
    <w:p w:rsidR="00BE65C4" w:rsidRPr="00BE65C4" w:rsidRDefault="00BE65C4" w:rsidP="00BE65C4">
      <w:pPr>
        <w:ind w:left="1440"/>
        <w:rPr>
          <w:b/>
          <w:i/>
        </w:rPr>
      </w:pPr>
      <w:r w:rsidRPr="00BE65C4">
        <w:rPr>
          <w:b/>
          <w:i/>
        </w:rPr>
        <w:t>Note:  It takes a while to get to this next step</w:t>
      </w:r>
    </w:p>
    <w:p w:rsidR="00F86CC1" w:rsidRDefault="00F86CC1" w:rsidP="00F86CC1">
      <w:pPr>
        <w:numPr>
          <w:ilvl w:val="1"/>
          <w:numId w:val="2"/>
        </w:numPr>
      </w:pPr>
      <w:r>
        <w:t>Choose US Keyboard Layout</w:t>
      </w:r>
    </w:p>
    <w:p w:rsidR="00F86CC1" w:rsidRDefault="00F86CC1" w:rsidP="00F86CC1">
      <w:pPr>
        <w:numPr>
          <w:ilvl w:val="1"/>
          <w:numId w:val="2"/>
        </w:numPr>
      </w:pPr>
      <w:r>
        <w:t>Choose Troubleshoot</w:t>
      </w:r>
    </w:p>
    <w:p w:rsidR="00F86CC1" w:rsidRDefault="00F86CC1" w:rsidP="00F86CC1">
      <w:pPr>
        <w:numPr>
          <w:ilvl w:val="1"/>
          <w:numId w:val="2"/>
        </w:numPr>
      </w:pPr>
      <w:r>
        <w:t>Choose System Image Recovery</w:t>
      </w:r>
    </w:p>
    <w:p w:rsidR="00F86CC1" w:rsidRDefault="00F86CC1" w:rsidP="00F637B3">
      <w:pPr>
        <w:numPr>
          <w:ilvl w:val="1"/>
          <w:numId w:val="2"/>
        </w:numPr>
      </w:pPr>
      <w:r>
        <w:t>Choose Windows 10</w:t>
      </w:r>
      <w:r w:rsidRPr="004B5099">
        <w:t xml:space="preserve"> </w:t>
      </w:r>
    </w:p>
    <w:p w:rsidR="00F86CC1" w:rsidRDefault="00F86CC1" w:rsidP="00F86CC1">
      <w:pPr>
        <w:numPr>
          <w:ilvl w:val="1"/>
          <w:numId w:val="2"/>
        </w:numPr>
      </w:pPr>
      <w:r>
        <w:t xml:space="preserve">You will get a message that </w:t>
      </w:r>
      <w:r w:rsidR="007606B5">
        <w:t>states “Windows cannot find a system image on this computer”</w:t>
      </w:r>
    </w:p>
    <w:p w:rsidR="00F86CC1" w:rsidRDefault="00F86CC1" w:rsidP="00F86CC1">
      <w:pPr>
        <w:numPr>
          <w:ilvl w:val="1"/>
          <w:numId w:val="2"/>
        </w:numPr>
      </w:pPr>
      <w:r>
        <w:t xml:space="preserve">Remove </w:t>
      </w:r>
      <w:r w:rsidR="007606B5">
        <w:t>r</w:t>
      </w:r>
      <w:r>
        <w:t xml:space="preserve">ecovery </w:t>
      </w:r>
      <w:r w:rsidR="007606B5">
        <w:t>d</w:t>
      </w:r>
      <w:r>
        <w:t xml:space="preserve">isk and </w:t>
      </w:r>
      <w:r w:rsidR="007606B5">
        <w:t>insert the last system image</w:t>
      </w:r>
      <w:r>
        <w:t xml:space="preserve"> </w:t>
      </w:r>
      <w:r w:rsidR="007606B5">
        <w:t>d</w:t>
      </w:r>
      <w:r>
        <w:t xml:space="preserve">isk </w:t>
      </w:r>
      <w:r w:rsidR="007606B5">
        <w:t xml:space="preserve">labeled Disk (“x of </w:t>
      </w:r>
      <w:r w:rsidR="00BE65C4">
        <w:t>X</w:t>
      </w:r>
      <w:r w:rsidR="007606B5">
        <w:t>”)</w:t>
      </w:r>
      <w:r>
        <w:t>, Click Retry</w:t>
      </w:r>
    </w:p>
    <w:p w:rsidR="00F86CC1" w:rsidRDefault="007606B5" w:rsidP="00F86CC1">
      <w:pPr>
        <w:numPr>
          <w:ilvl w:val="1"/>
          <w:numId w:val="2"/>
        </w:numPr>
      </w:pPr>
      <w:r>
        <w:t xml:space="preserve">In the </w:t>
      </w:r>
      <w:r w:rsidR="00F86CC1">
        <w:t>“Select a system image</w:t>
      </w:r>
      <w:r>
        <w:t xml:space="preserve"> backup</w:t>
      </w:r>
      <w:r w:rsidR="00F86CC1">
        <w:t>”</w:t>
      </w:r>
      <w:r>
        <w:t xml:space="preserve"> window, select the “Select a system image” </w:t>
      </w:r>
      <w:r w:rsidR="00F86CC1">
        <w:t>radio button, then click “Next”</w:t>
      </w:r>
    </w:p>
    <w:p w:rsidR="00F86CC1" w:rsidRDefault="007606B5" w:rsidP="00F86CC1">
      <w:pPr>
        <w:numPr>
          <w:ilvl w:val="1"/>
          <w:numId w:val="2"/>
        </w:numPr>
      </w:pPr>
      <w:r>
        <w:t>In the “Select the location of the backup for the computer you want to restore” window, s</w:t>
      </w:r>
      <w:r w:rsidR="00F86CC1">
        <w:t>elect the list entry that corresponds to the image found on the DVD drive.  That entry will have the “Computer Name” listed as “GPATSCIC-XXXX”.  Click “Next”</w:t>
      </w:r>
    </w:p>
    <w:p w:rsidR="00F86CC1" w:rsidRDefault="007606B5" w:rsidP="00F86CC1">
      <w:pPr>
        <w:numPr>
          <w:ilvl w:val="1"/>
          <w:numId w:val="2"/>
        </w:numPr>
      </w:pPr>
      <w:r>
        <w:t>In the “Select the date and time of the system image to restore” window, s</w:t>
      </w:r>
      <w:r w:rsidR="00F86CC1">
        <w:t xml:space="preserve">elect the only list entry presented to select the date and time backup available for “GPATSCIC-XXXX on DVD Drive”.  Click “Next” </w:t>
      </w:r>
    </w:p>
    <w:p w:rsidR="00F86CC1" w:rsidRDefault="007606B5" w:rsidP="00F86CC1">
      <w:pPr>
        <w:numPr>
          <w:ilvl w:val="1"/>
          <w:numId w:val="2"/>
        </w:numPr>
      </w:pPr>
      <w:r>
        <w:t>In the “Choose additional restore options” window, s</w:t>
      </w:r>
      <w:r w:rsidR="00F86CC1">
        <w:t>elect (check) the box to “Format and repartition disks”, and ensure that the “Only restore system drives” box is NOT checked, then click “Next”</w:t>
      </w:r>
    </w:p>
    <w:p w:rsidR="00F86CC1" w:rsidRDefault="00F86CC1" w:rsidP="00F86CC1">
      <w:pPr>
        <w:numPr>
          <w:ilvl w:val="1"/>
          <w:numId w:val="2"/>
        </w:numPr>
      </w:pPr>
      <w:r>
        <w:t>Click “Finish” at the resulting “Re-image your computer” prompt, then click “Yes”</w:t>
      </w:r>
    </w:p>
    <w:p w:rsidR="00F86CC1" w:rsidRDefault="00F86CC1" w:rsidP="00F86CC1">
      <w:pPr>
        <w:numPr>
          <w:ilvl w:val="1"/>
          <w:numId w:val="2"/>
        </w:numPr>
      </w:pPr>
      <w:r>
        <w:t>When prompted</w:t>
      </w:r>
      <w:r w:rsidR="007606B5">
        <w:t>,</w:t>
      </w:r>
      <w:r>
        <w:t xml:space="preserve"> insert </w:t>
      </w:r>
      <w:r w:rsidR="00BE65C4">
        <w:t xml:space="preserve">the </w:t>
      </w:r>
      <w:r w:rsidR="007606B5">
        <w:t xml:space="preserve">next disk in sequence </w:t>
      </w:r>
      <w:r>
        <w:t>and Click OK</w:t>
      </w:r>
      <w:r w:rsidR="007606B5">
        <w:t>.  Continue until all disks have been completed.</w:t>
      </w:r>
    </w:p>
    <w:p w:rsidR="00F86CC1" w:rsidRDefault="007606B5" w:rsidP="00F86CC1">
      <w:pPr>
        <w:numPr>
          <w:ilvl w:val="1"/>
          <w:numId w:val="2"/>
        </w:numPr>
      </w:pPr>
      <w:r>
        <w:t>A</w:t>
      </w:r>
      <w:r w:rsidR="00F86CC1">
        <w:t>fter the image is installed, allow the system to restart</w:t>
      </w:r>
    </w:p>
    <w:p w:rsidR="00F86CC1" w:rsidRDefault="00F86CC1" w:rsidP="00F86CC1">
      <w:pPr>
        <w:numPr>
          <w:ilvl w:val="1"/>
          <w:numId w:val="2"/>
        </w:numPr>
      </w:pPr>
      <w:r>
        <w:t>Remove and store the SSR-ESR disk</w:t>
      </w:r>
    </w:p>
    <w:p w:rsidR="00F86CC1" w:rsidRDefault="00F86CC1" w:rsidP="00F86CC1"/>
    <w:p w:rsidR="00F86CC1" w:rsidRDefault="00F86CC1" w:rsidP="00F86CC1">
      <w:pPr>
        <w:numPr>
          <w:ilvl w:val="0"/>
          <w:numId w:val="2"/>
        </w:numPr>
        <w:rPr>
          <w:rFonts w:cs="Arial"/>
        </w:rPr>
      </w:pPr>
      <w:r w:rsidRPr="00BA4B04">
        <w:rPr>
          <w:rFonts w:cs="Arial"/>
        </w:rPr>
        <w:lastRenderedPageBreak/>
        <w:t>Login as Administrat</w:t>
      </w:r>
      <w:r>
        <w:rPr>
          <w:rFonts w:cs="Arial"/>
        </w:rPr>
        <w:t>or</w:t>
      </w:r>
      <w:r w:rsidR="00BE65C4">
        <w:rPr>
          <w:rFonts w:cs="Arial"/>
        </w:rPr>
        <w:t>, close the ‘Activate Windows’ command shell window,</w:t>
      </w:r>
      <w:r>
        <w:rPr>
          <w:rFonts w:cs="Arial"/>
        </w:rPr>
        <w:t xml:space="preserve"> and answer </w:t>
      </w:r>
      <w:proofErr w:type="spellStart"/>
      <w:r>
        <w:rPr>
          <w:rFonts w:cs="Arial"/>
        </w:rPr>
        <w:t>Sysmon</w:t>
      </w:r>
      <w:proofErr w:type="spellEnd"/>
      <w:r>
        <w:rPr>
          <w:rFonts w:cs="Arial"/>
        </w:rPr>
        <w:t xml:space="preserve"> questions </w:t>
      </w:r>
      <w:r w:rsidRPr="00BA4B04">
        <w:rPr>
          <w:rFonts w:cs="Arial"/>
        </w:rPr>
        <w:t xml:space="preserve">appropriately until prompted </w:t>
      </w:r>
      <w:r>
        <w:rPr>
          <w:rFonts w:cs="Arial"/>
        </w:rPr>
        <w:t xml:space="preserve">that </w:t>
      </w:r>
      <w:proofErr w:type="spellStart"/>
      <w:r>
        <w:rPr>
          <w:rFonts w:cs="Arial"/>
        </w:rPr>
        <w:t>Sysmon</w:t>
      </w:r>
      <w:proofErr w:type="spellEnd"/>
      <w:r>
        <w:rPr>
          <w:rFonts w:cs="Arial"/>
        </w:rPr>
        <w:t xml:space="preserve"> will automatically </w:t>
      </w:r>
      <w:r w:rsidRPr="00BA4B04">
        <w:rPr>
          <w:rFonts w:cs="Arial"/>
        </w:rPr>
        <w:t>shutdown</w:t>
      </w:r>
    </w:p>
    <w:p w:rsidR="00F86CC1" w:rsidRDefault="00F86CC1" w:rsidP="00F86CC1">
      <w:pPr>
        <w:numPr>
          <w:ilvl w:val="1"/>
          <w:numId w:val="2"/>
        </w:numPr>
        <w:rPr>
          <w:rFonts w:cs="Arial"/>
        </w:rPr>
      </w:pPr>
      <w:r w:rsidRPr="00BA4B04">
        <w:rPr>
          <w:rFonts w:cs="Arial"/>
        </w:rPr>
        <w:t>Is the current Date and Time = MM/DD/YYYY HH:MM AM/PM?</w:t>
      </w:r>
    </w:p>
    <w:p w:rsidR="00F86CC1" w:rsidRDefault="00F86CC1" w:rsidP="00F86CC1">
      <w:pPr>
        <w:numPr>
          <w:ilvl w:val="1"/>
          <w:numId w:val="2"/>
        </w:numPr>
        <w:rPr>
          <w:rFonts w:cs="Arial"/>
        </w:rPr>
      </w:pPr>
      <w:r w:rsidRPr="00BA4B04">
        <w:rPr>
          <w:rFonts w:cs="Arial"/>
        </w:rPr>
        <w:t xml:space="preserve">ATS Initial Setup is </w:t>
      </w:r>
      <w:r>
        <w:rPr>
          <w:rFonts w:cs="Arial"/>
        </w:rPr>
        <w:t xml:space="preserve">now complete, Click [OK] to </w:t>
      </w:r>
      <w:r w:rsidRPr="00BA4B04">
        <w:rPr>
          <w:rFonts w:cs="Arial"/>
        </w:rPr>
        <w:t>continue.</w:t>
      </w:r>
    </w:p>
    <w:p w:rsidR="00F86CC1" w:rsidRDefault="00F86CC1" w:rsidP="00F86CC1">
      <w:pPr>
        <w:numPr>
          <w:ilvl w:val="1"/>
          <w:numId w:val="2"/>
        </w:numPr>
        <w:rPr>
          <w:rFonts w:cs="Arial"/>
        </w:rPr>
      </w:pPr>
      <w:r w:rsidRPr="00BA4B04">
        <w:rPr>
          <w:rFonts w:cs="Arial"/>
        </w:rPr>
        <w:t>Is the Configuration correct?</w:t>
      </w:r>
    </w:p>
    <w:p w:rsidR="00F86CC1" w:rsidRDefault="00F86CC1" w:rsidP="00F86CC1">
      <w:pPr>
        <w:numPr>
          <w:ilvl w:val="1"/>
          <w:numId w:val="2"/>
        </w:numPr>
        <w:rPr>
          <w:rFonts w:cs="Arial"/>
        </w:rPr>
      </w:pPr>
      <w:r w:rsidRPr="00BA4B04">
        <w:rPr>
          <w:rFonts w:cs="Arial"/>
        </w:rPr>
        <w:t>Enter System Serial Number, then click OK.</w:t>
      </w:r>
    </w:p>
    <w:p w:rsidR="00F86CC1" w:rsidRDefault="00F86CC1" w:rsidP="00F86CC1">
      <w:pPr>
        <w:numPr>
          <w:ilvl w:val="1"/>
          <w:numId w:val="2"/>
        </w:numPr>
        <w:rPr>
          <w:rFonts w:cs="Arial"/>
        </w:rPr>
      </w:pPr>
      <w:r w:rsidRPr="00BA4B04">
        <w:rPr>
          <w:rFonts w:cs="Arial"/>
        </w:rPr>
        <w:t>Is the Serial Number correct?</w:t>
      </w:r>
    </w:p>
    <w:p w:rsidR="00F86CC1" w:rsidRDefault="00F86CC1" w:rsidP="00F86CC1">
      <w:pPr>
        <w:numPr>
          <w:ilvl w:val="1"/>
          <w:numId w:val="2"/>
        </w:numPr>
        <w:rPr>
          <w:rFonts w:cs="Arial"/>
        </w:rPr>
      </w:pPr>
      <w:r w:rsidRPr="00BA4B04">
        <w:rPr>
          <w:rFonts w:cs="Arial"/>
        </w:rPr>
        <w:t>Follow instructions on the Configure Ethernet Ports window.  When complete click OK, this will run a program that will set the IP Addresses for the ports.</w:t>
      </w:r>
    </w:p>
    <w:p w:rsidR="00F86CC1" w:rsidRDefault="00F86CC1" w:rsidP="00F86CC1">
      <w:pPr>
        <w:numPr>
          <w:ilvl w:val="1"/>
          <w:numId w:val="2"/>
        </w:numPr>
        <w:rPr>
          <w:rFonts w:cs="Arial"/>
        </w:rPr>
      </w:pPr>
      <w:r w:rsidRPr="00BA4B04">
        <w:rPr>
          <w:rFonts w:cs="Arial"/>
        </w:rPr>
        <w:t>Verify in the command w</w:t>
      </w:r>
      <w:r>
        <w:rPr>
          <w:rFonts w:cs="Arial"/>
        </w:rPr>
        <w:t xml:space="preserve">indow that there were no errors </w:t>
      </w:r>
      <w:r w:rsidRPr="00BA4B04">
        <w:rPr>
          <w:rFonts w:cs="Arial"/>
        </w:rPr>
        <w:t>setting the Ethernet Ports. Click Enter to close the window.</w:t>
      </w:r>
    </w:p>
    <w:p w:rsidR="00F86CC1" w:rsidRDefault="00F86CC1" w:rsidP="00F86CC1">
      <w:pPr>
        <w:numPr>
          <w:ilvl w:val="1"/>
          <w:numId w:val="2"/>
        </w:numPr>
        <w:rPr>
          <w:rFonts w:cs="Arial"/>
        </w:rPr>
      </w:pPr>
      <w:r w:rsidRPr="00BA4B04">
        <w:rPr>
          <w:rFonts w:cs="Arial"/>
        </w:rPr>
        <w:t xml:space="preserve">If there were errors in the command window, click </w:t>
      </w:r>
      <w:r w:rsidR="00F637B3">
        <w:rPr>
          <w:rFonts w:cs="Arial"/>
        </w:rPr>
        <w:t>“Retry”</w:t>
      </w:r>
      <w:r w:rsidRPr="00BA4B04">
        <w:rPr>
          <w:rFonts w:cs="Arial"/>
        </w:rPr>
        <w:t xml:space="preserve"> in the second Configure Ethernet Ports pop up window.  If no errors then click </w:t>
      </w:r>
      <w:r w:rsidR="00F637B3">
        <w:rPr>
          <w:rFonts w:cs="Arial"/>
        </w:rPr>
        <w:t>“Cancel”</w:t>
      </w:r>
      <w:r w:rsidRPr="00BA4B04">
        <w:rPr>
          <w:rFonts w:cs="Arial"/>
        </w:rPr>
        <w:t>.</w:t>
      </w:r>
    </w:p>
    <w:p w:rsidR="00F86CC1" w:rsidRPr="00BA4B04" w:rsidRDefault="00F86CC1" w:rsidP="00F86CC1">
      <w:pPr>
        <w:numPr>
          <w:ilvl w:val="1"/>
          <w:numId w:val="2"/>
        </w:numPr>
        <w:rPr>
          <w:rFonts w:cs="Arial"/>
        </w:rPr>
      </w:pPr>
      <w:r w:rsidRPr="00BA4B04">
        <w:rPr>
          <w:rFonts w:cs="Arial"/>
        </w:rPr>
        <w:t>DO NOT click OK in the sy</w:t>
      </w:r>
      <w:r>
        <w:rPr>
          <w:rFonts w:cs="Arial"/>
        </w:rPr>
        <w:t xml:space="preserve">stem will automatically shut </w:t>
      </w:r>
      <w:r w:rsidRPr="00BA4B04">
        <w:rPr>
          <w:rFonts w:cs="Arial"/>
        </w:rPr>
        <w:t>down window at this time.  Leave this pop-up window</w:t>
      </w:r>
      <w:r>
        <w:rPr>
          <w:rFonts w:ascii="Courier New" w:hAnsi="Courier New" w:cs="Courier New"/>
        </w:rPr>
        <w:t xml:space="preserve"> </w:t>
      </w:r>
      <w:r w:rsidRPr="00BA4B04">
        <w:rPr>
          <w:rFonts w:cs="Arial"/>
        </w:rPr>
        <w:t>opened</w:t>
      </w:r>
      <w:r w:rsidRPr="00BA4B04">
        <w:rPr>
          <w:rFonts w:ascii="Courier New" w:hAnsi="Courier New" w:cs="Courier New"/>
        </w:rPr>
        <w:t>.</w:t>
      </w:r>
    </w:p>
    <w:p w:rsidR="00F86CC1" w:rsidRDefault="00F86CC1" w:rsidP="00F86CC1"/>
    <w:p w:rsidR="00F86CC1" w:rsidRDefault="00F86CC1" w:rsidP="00F86CC1">
      <w:pPr>
        <w:keepNext/>
        <w:keepLines/>
        <w:ind w:left="720"/>
      </w:pPr>
    </w:p>
    <w:p w:rsidR="00BE65C4" w:rsidRDefault="00BE65C4" w:rsidP="00F86CC1">
      <w:pPr>
        <w:keepNext/>
        <w:keepLines/>
        <w:numPr>
          <w:ilvl w:val="0"/>
          <w:numId w:val="2"/>
        </w:numPr>
      </w:pPr>
      <w:r>
        <w:t>Activate Windows</w:t>
      </w:r>
    </w:p>
    <w:p w:rsidR="00BE65C4" w:rsidRDefault="00BE65C4" w:rsidP="00BE65C4">
      <w:pPr>
        <w:keepNext/>
        <w:keepLines/>
        <w:numPr>
          <w:ilvl w:val="1"/>
          <w:numId w:val="2"/>
        </w:numPr>
      </w:pPr>
      <w:r>
        <w:t>Connect a Common Access Card (CAC) reader into one of the CIC’s USB ports</w:t>
      </w:r>
    </w:p>
    <w:p w:rsidR="00BE65C4" w:rsidRDefault="00BE65C4" w:rsidP="00BE65C4">
      <w:pPr>
        <w:keepNext/>
        <w:keepLines/>
        <w:numPr>
          <w:ilvl w:val="1"/>
          <w:numId w:val="2"/>
        </w:numPr>
      </w:pPr>
      <w:r>
        <w:t>Restart the system</w:t>
      </w:r>
    </w:p>
    <w:p w:rsidR="00BE65C4" w:rsidRDefault="00BE65C4" w:rsidP="00BE65C4">
      <w:pPr>
        <w:keepNext/>
        <w:keepLines/>
        <w:numPr>
          <w:ilvl w:val="1"/>
          <w:numId w:val="2"/>
        </w:numPr>
      </w:pPr>
      <w:r>
        <w:t>Login as Administrator</w:t>
      </w:r>
    </w:p>
    <w:p w:rsidR="00BE65C4" w:rsidRDefault="00BE65C4" w:rsidP="00BE65C4">
      <w:pPr>
        <w:keepNext/>
        <w:keepLines/>
        <w:numPr>
          <w:ilvl w:val="1"/>
          <w:numId w:val="2"/>
        </w:numPr>
      </w:pPr>
      <w:r>
        <w:t>A command shell window will appear, prompting you to insert a CAC</w:t>
      </w:r>
    </w:p>
    <w:p w:rsidR="00EA505F" w:rsidRDefault="00EA505F" w:rsidP="00BE65C4">
      <w:pPr>
        <w:keepNext/>
        <w:keepLines/>
        <w:numPr>
          <w:ilvl w:val="1"/>
          <w:numId w:val="2"/>
        </w:numPr>
      </w:pPr>
      <w:r>
        <w:t>Ensure a CAC is inserted, and hit any to proceed</w:t>
      </w:r>
    </w:p>
    <w:p w:rsidR="00EA505F" w:rsidRDefault="00EA505F" w:rsidP="00BE65C4">
      <w:pPr>
        <w:keepNext/>
        <w:keepLines/>
        <w:numPr>
          <w:ilvl w:val="1"/>
          <w:numId w:val="2"/>
        </w:numPr>
      </w:pPr>
      <w:r>
        <w:t>Once the CAC is recognized, you will be prompted to enter the PIN associated with your CAC</w:t>
      </w:r>
    </w:p>
    <w:p w:rsidR="00EA505F" w:rsidRDefault="00EA505F" w:rsidP="00BE65C4">
      <w:pPr>
        <w:keepNext/>
        <w:keepLines/>
        <w:numPr>
          <w:ilvl w:val="1"/>
          <w:numId w:val="2"/>
        </w:numPr>
      </w:pPr>
      <w:r>
        <w:t>The command shell script will close, and Windows is now activated for the next 180 days</w:t>
      </w:r>
    </w:p>
    <w:p w:rsidR="00EA505F" w:rsidRDefault="00EA505F" w:rsidP="00EA505F">
      <w:pPr>
        <w:keepNext/>
        <w:keepLines/>
        <w:ind w:left="1440"/>
      </w:pPr>
    </w:p>
    <w:p w:rsidR="00F86CC1" w:rsidRDefault="00F86CC1" w:rsidP="00F86CC1">
      <w:pPr>
        <w:keepNext/>
        <w:keepLines/>
        <w:numPr>
          <w:ilvl w:val="0"/>
          <w:numId w:val="2"/>
        </w:numPr>
      </w:pPr>
      <w:r>
        <w:t>Change computer name</w:t>
      </w:r>
    </w:p>
    <w:p w:rsidR="00F86CC1" w:rsidRDefault="00F86CC1" w:rsidP="00F86CC1">
      <w:pPr>
        <w:keepNext/>
        <w:keepLines/>
        <w:numPr>
          <w:ilvl w:val="0"/>
          <w:numId w:val="3"/>
        </w:numPr>
      </w:pPr>
      <w:r>
        <w:t>Right click “</w:t>
      </w:r>
      <w:r w:rsidRPr="003F420E">
        <w:t>Start Menu</w:t>
      </w:r>
      <w:r>
        <w:t>”</w:t>
      </w:r>
      <w:r w:rsidRPr="003F420E">
        <w:t xml:space="preserve">, </w:t>
      </w:r>
      <w:r>
        <w:t>Choose System</w:t>
      </w:r>
    </w:p>
    <w:p w:rsidR="00F86CC1" w:rsidRDefault="00F86CC1" w:rsidP="00F86CC1">
      <w:pPr>
        <w:keepNext/>
        <w:numPr>
          <w:ilvl w:val="0"/>
          <w:numId w:val="3"/>
        </w:numPr>
      </w:pPr>
      <w:r>
        <w:t>Click “Rename this PC”</w:t>
      </w:r>
    </w:p>
    <w:p w:rsidR="00F86CC1" w:rsidRDefault="00F86CC1" w:rsidP="00F86CC1">
      <w:pPr>
        <w:keepNext/>
        <w:numPr>
          <w:ilvl w:val="0"/>
          <w:numId w:val="3"/>
        </w:numPr>
      </w:pPr>
      <w:r>
        <w:t>Click “Yes” at UAC</w:t>
      </w:r>
    </w:p>
    <w:p w:rsidR="00F86CC1" w:rsidRDefault="00F86CC1" w:rsidP="00F86CC1">
      <w:pPr>
        <w:keepNext/>
        <w:numPr>
          <w:ilvl w:val="0"/>
          <w:numId w:val="3"/>
        </w:numPr>
      </w:pPr>
      <w:r>
        <w:t xml:space="preserve">In the empty field type “GPATSCIC-XXXX” where “XXXX” identifies the system serial number </w:t>
      </w:r>
    </w:p>
    <w:p w:rsidR="00F86CC1" w:rsidRDefault="00F86CC1" w:rsidP="00F86CC1">
      <w:pPr>
        <w:keepNext/>
        <w:numPr>
          <w:ilvl w:val="0"/>
          <w:numId w:val="3"/>
        </w:numPr>
      </w:pPr>
      <w:r>
        <w:t>Click Next</w:t>
      </w:r>
    </w:p>
    <w:p w:rsidR="00F86CC1" w:rsidRDefault="00F86CC1" w:rsidP="00F86CC1">
      <w:pPr>
        <w:keepNext/>
        <w:numPr>
          <w:ilvl w:val="0"/>
          <w:numId w:val="3"/>
        </w:numPr>
      </w:pPr>
      <w:r>
        <w:t xml:space="preserve">Click “Restart </w:t>
      </w:r>
      <w:r w:rsidR="00F637B3">
        <w:t>Later</w:t>
      </w:r>
      <w:r>
        <w:t>”</w:t>
      </w:r>
    </w:p>
    <w:p w:rsidR="00F86CC1" w:rsidRDefault="00F86CC1" w:rsidP="00F86CC1">
      <w:pPr>
        <w:keepNext/>
        <w:numPr>
          <w:ilvl w:val="0"/>
          <w:numId w:val="3"/>
        </w:numPr>
      </w:pPr>
      <w:r>
        <w:t xml:space="preserve">Click “OK” in </w:t>
      </w:r>
      <w:bookmarkStart w:id="0" w:name="_GoBack"/>
      <w:bookmarkEnd w:id="0"/>
      <w:r>
        <w:t xml:space="preserve">the </w:t>
      </w:r>
      <w:proofErr w:type="spellStart"/>
      <w:r>
        <w:t>Sysmon</w:t>
      </w:r>
      <w:proofErr w:type="spellEnd"/>
      <w:r>
        <w:t xml:space="preserve"> prompt to shut down the system</w:t>
      </w:r>
    </w:p>
    <w:p w:rsidR="00F86CC1" w:rsidRDefault="00F86CC1" w:rsidP="00F86CC1"/>
    <w:p w:rsidR="00F86CC1" w:rsidRDefault="00F86CC1" w:rsidP="00F86CC1">
      <w:pPr>
        <w:keepNext/>
        <w:keepLines/>
        <w:numPr>
          <w:ilvl w:val="0"/>
          <w:numId w:val="2"/>
        </w:numPr>
      </w:pPr>
      <w:r>
        <w:t>Power up the controller, logon</w:t>
      </w:r>
      <w:r w:rsidR="00F637B3">
        <w:t xml:space="preserve"> as Administrator</w:t>
      </w:r>
      <w:r>
        <w:t>, and verify proper system operation</w:t>
      </w:r>
    </w:p>
    <w:p w:rsidR="00F86CC1" w:rsidRDefault="00F86CC1" w:rsidP="00F86CC1">
      <w:pPr>
        <w:keepNext/>
        <w:keepLines/>
        <w:numPr>
          <w:ilvl w:val="1"/>
          <w:numId w:val="2"/>
        </w:numPr>
      </w:pPr>
      <w:r>
        <w:t>Import UDD information if desired</w:t>
      </w:r>
    </w:p>
    <w:p w:rsidR="00A405DC" w:rsidRDefault="00A405DC"/>
    <w:sectPr w:rsidR="00A405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F615D3"/>
    <w:multiLevelType w:val="hybridMultilevel"/>
    <w:tmpl w:val="62D85AA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BF75A53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644E6202"/>
    <w:multiLevelType w:val="hybridMultilevel"/>
    <w:tmpl w:val="469ADEB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CC1"/>
    <w:rsid w:val="0037777D"/>
    <w:rsid w:val="003D4DEA"/>
    <w:rsid w:val="00626479"/>
    <w:rsid w:val="007606B5"/>
    <w:rsid w:val="00A405DC"/>
    <w:rsid w:val="00BE65C4"/>
    <w:rsid w:val="00EA505F"/>
    <w:rsid w:val="00F637B3"/>
    <w:rsid w:val="00F84A24"/>
    <w:rsid w:val="00F86CC1"/>
    <w:rsid w:val="00FC2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5AF4A9-F5B8-4A22-A719-5EA0C56F7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6CC1"/>
    <w:pPr>
      <w:spacing w:after="0" w:line="240" w:lineRule="auto"/>
    </w:pPr>
    <w:rPr>
      <w:rFonts w:ascii="Arial" w:eastAsia="Times New Roman" w:hAnsi="Arial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F86CC1"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28"/>
      <w:szCs w:val="32"/>
      <w:u w:val="thick"/>
    </w:rPr>
  </w:style>
  <w:style w:type="paragraph" w:styleId="Heading2">
    <w:name w:val="heading 2"/>
    <w:basedOn w:val="Normal"/>
    <w:next w:val="Normal"/>
    <w:link w:val="Heading2Char"/>
    <w:qFormat/>
    <w:rsid w:val="00F86CC1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/>
      <w:iCs/>
      <w:szCs w:val="28"/>
      <w:u w:val="thick"/>
    </w:rPr>
  </w:style>
  <w:style w:type="paragraph" w:styleId="Heading3">
    <w:name w:val="heading 3"/>
    <w:basedOn w:val="Normal"/>
    <w:next w:val="Normal"/>
    <w:link w:val="Heading3Char"/>
    <w:qFormat/>
    <w:rsid w:val="00F86CC1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F86CC1"/>
    <w:pPr>
      <w:keepNext/>
      <w:numPr>
        <w:ilvl w:val="3"/>
        <w:numId w:val="1"/>
      </w:numPr>
      <w:spacing w:before="240" w:after="60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link w:val="Heading5Char"/>
    <w:qFormat/>
    <w:rsid w:val="00F86CC1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F86CC1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F86CC1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F86CC1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F86CC1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86CC1"/>
    <w:rPr>
      <w:rFonts w:ascii="Arial" w:eastAsia="Times New Roman" w:hAnsi="Arial" w:cs="Arial"/>
      <w:b/>
      <w:bCs/>
      <w:kern w:val="32"/>
      <w:sz w:val="28"/>
      <w:szCs w:val="32"/>
      <w:u w:val="thick"/>
    </w:rPr>
  </w:style>
  <w:style w:type="character" w:customStyle="1" w:styleId="Heading2Char">
    <w:name w:val="Heading 2 Char"/>
    <w:basedOn w:val="DefaultParagraphFont"/>
    <w:link w:val="Heading2"/>
    <w:rsid w:val="00F86CC1"/>
    <w:rPr>
      <w:rFonts w:ascii="Arial" w:eastAsia="Times New Roman" w:hAnsi="Arial" w:cs="Arial"/>
      <w:b/>
      <w:bCs/>
      <w:i/>
      <w:iCs/>
      <w:sz w:val="24"/>
      <w:szCs w:val="28"/>
      <w:u w:val="thick"/>
    </w:rPr>
  </w:style>
  <w:style w:type="character" w:customStyle="1" w:styleId="Heading3Char">
    <w:name w:val="Heading 3 Char"/>
    <w:basedOn w:val="DefaultParagraphFont"/>
    <w:link w:val="Heading3"/>
    <w:rsid w:val="00F86CC1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F86CC1"/>
    <w:rPr>
      <w:rFonts w:ascii="Arial" w:eastAsia="Times New Roman" w:hAnsi="Arial" w:cs="Times New Roman"/>
      <w:b/>
      <w:bCs/>
      <w:sz w:val="24"/>
      <w:szCs w:val="28"/>
    </w:rPr>
  </w:style>
  <w:style w:type="character" w:customStyle="1" w:styleId="Heading5Char">
    <w:name w:val="Heading 5 Char"/>
    <w:basedOn w:val="DefaultParagraphFont"/>
    <w:link w:val="Heading5"/>
    <w:rsid w:val="00F86CC1"/>
    <w:rPr>
      <w:rFonts w:ascii="Arial" w:eastAsia="Times New Roman" w:hAnsi="Arial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F86CC1"/>
    <w:rPr>
      <w:rFonts w:ascii="Arial" w:eastAsia="Times New Roman" w:hAnsi="Arial" w:cs="Times New Roman"/>
      <w:b/>
      <w:bCs/>
    </w:rPr>
  </w:style>
  <w:style w:type="character" w:customStyle="1" w:styleId="Heading7Char">
    <w:name w:val="Heading 7 Char"/>
    <w:basedOn w:val="DefaultParagraphFont"/>
    <w:link w:val="Heading7"/>
    <w:rsid w:val="00F86CC1"/>
    <w:rPr>
      <w:rFonts w:ascii="Arial" w:eastAsia="Times New Roman" w:hAnsi="Arial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F86CC1"/>
    <w:rPr>
      <w:rFonts w:ascii="Arial" w:eastAsia="Times New Roman" w:hAnsi="Arial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F86CC1"/>
    <w:rPr>
      <w:rFonts w:ascii="Arial" w:eastAsia="Times New Roman" w:hAnsi="Arial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6CC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6CC1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2</Pages>
  <Words>556</Words>
  <Characters>3174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U.S. Department of Defense</Company>
  <LinksUpToDate>false</LinksUpToDate>
  <CharactersWithSpaces>3723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Josselyn  Webb</dc:creator>
  <cp:keywords/>
  <dc:description/>
  <cp:lastModifiedBy>Jeremy Wiley</cp:lastModifiedBy>
  <cp:revision>4</cp:revision>
  <cp:lastPrinted>2019-06-10T12:44:00Z</cp:lastPrinted>
  <dcterms:created xsi:type="dcterms:W3CDTF">2019-06-08T11:56:00Z</dcterms:created>
  <dcterms:modified xsi:type="dcterms:W3CDTF">2021-05-06T18:40:00Z</dcterms:modified>
</cp:coreProperties>
</file>