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3383" w14:textId="562946FA" w:rsidR="009E1CF2" w:rsidRPr="00795537" w:rsidRDefault="00795537">
      <w:pPr>
        <w:rPr>
          <w:b/>
          <w:bCs/>
        </w:rPr>
      </w:pPr>
      <w:r w:rsidRPr="00795537">
        <w:rPr>
          <w:b/>
          <w:bCs/>
        </w:rPr>
        <w:t xml:space="preserve">Problem 3 – </w:t>
      </w:r>
      <w:proofErr w:type="spellStart"/>
      <w:r w:rsidRPr="00795537">
        <w:rPr>
          <w:b/>
          <w:bCs/>
        </w:rPr>
        <w:t>Netica</w:t>
      </w:r>
      <w:proofErr w:type="spellEnd"/>
      <w:r w:rsidRPr="00795537">
        <w:rPr>
          <w:b/>
          <w:bCs/>
        </w:rPr>
        <w:t xml:space="preserve"> – Naïve Bayes</w:t>
      </w:r>
    </w:p>
    <w:p w14:paraId="0894BBD1" w14:textId="38B87AC1" w:rsidR="00795537" w:rsidRDefault="00795537">
      <w:r>
        <w:t>Results – Test set</w:t>
      </w:r>
    </w:p>
    <w:p w14:paraId="4944286D" w14:textId="7A163159" w:rsidR="00795537" w:rsidRPr="00795537" w:rsidRDefault="00795537" w:rsidP="00795537">
      <w:pPr>
        <w:rPr>
          <w:b/>
          <w:bCs/>
        </w:rPr>
      </w:pPr>
      <w:r w:rsidRPr="00795537">
        <w:rPr>
          <w:b/>
          <w:bCs/>
        </w:rPr>
        <w:t>Naïve Bayes Network – Newspaper Categorization articles based on words: Quarter, Monday, Game, Rain</w:t>
      </w:r>
    </w:p>
    <w:p w14:paraId="184A1615" w14:textId="6D3DE08B" w:rsidR="00795537" w:rsidRDefault="00795537"/>
    <w:p w14:paraId="2FA0883E" w14:textId="47132A84" w:rsidR="00795537" w:rsidRDefault="00795537" w:rsidP="006F2D30">
      <w:r w:rsidRPr="00795537">
        <w:rPr>
          <w:noProof/>
        </w:rPr>
        <w:drawing>
          <wp:inline distT="0" distB="0" distL="0" distR="0" wp14:anchorId="6D86D292" wp14:editId="48A161B5">
            <wp:extent cx="4061460" cy="3688799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970" cy="36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1F25" w14:textId="3DC367C7" w:rsidR="00795537" w:rsidRDefault="00795537" w:rsidP="00795537">
      <w:pPr>
        <w:spacing w:after="0" w:line="240" w:lineRule="auto"/>
      </w:pPr>
      <w:r w:rsidRPr="0079553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4F7241" wp14:editId="5462BA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94145" cy="4366260"/>
            <wp:effectExtent l="0" t="0" r="1905" b="0"/>
            <wp:wrapTight wrapText="bothSides">
              <wp:wrapPolygon edited="0">
                <wp:start x="0" y="0"/>
                <wp:lineTo x="0" y="21487"/>
                <wp:lineTo x="21543" y="21487"/>
                <wp:lineTo x="21543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121ED" w14:textId="07CCADA5" w:rsidR="00795537" w:rsidRDefault="00795537" w:rsidP="00795537">
      <w:pPr>
        <w:spacing w:after="0" w:line="240" w:lineRule="auto"/>
      </w:pPr>
    </w:p>
    <w:p w14:paraId="522E4657" w14:textId="77777777" w:rsidR="00F2214C" w:rsidRDefault="00F2214C" w:rsidP="00795537">
      <w:pPr>
        <w:spacing w:after="0" w:line="240" w:lineRule="auto"/>
      </w:pPr>
    </w:p>
    <w:p w14:paraId="38B56BFF" w14:textId="1FFAB2FB" w:rsidR="00F2214C" w:rsidRDefault="00F2214C" w:rsidP="00F2214C">
      <w:pPr>
        <w:tabs>
          <w:tab w:val="left" w:pos="2604"/>
        </w:tabs>
        <w:rPr>
          <w:b/>
          <w:bCs/>
        </w:rPr>
      </w:pPr>
      <w:r w:rsidRPr="00F2214C">
        <w:rPr>
          <w:b/>
          <w:bCs/>
        </w:rPr>
        <w:t>Tree Augmented Bayes Model</w:t>
      </w:r>
      <w:r>
        <w:rPr>
          <w:b/>
          <w:bCs/>
        </w:rPr>
        <w:t xml:space="preserve"> </w:t>
      </w:r>
      <w:r>
        <w:t xml:space="preserve">- </w:t>
      </w:r>
      <w:r w:rsidRPr="00795537">
        <w:rPr>
          <w:b/>
          <w:bCs/>
        </w:rPr>
        <w:t>Newspaper Categorization articles based on words: Quarter, Monday, Game, Rain</w:t>
      </w:r>
    </w:p>
    <w:p w14:paraId="3BDB1217" w14:textId="49D0AB21" w:rsidR="00E12B0C" w:rsidRDefault="00E12B0C" w:rsidP="00F2214C">
      <w:pPr>
        <w:tabs>
          <w:tab w:val="left" w:pos="2604"/>
        </w:tabs>
      </w:pPr>
      <w:r w:rsidRPr="00E12B0C">
        <w:rPr>
          <w:noProof/>
        </w:rPr>
        <w:lastRenderedPageBreak/>
        <w:drawing>
          <wp:inline distT="0" distB="0" distL="0" distR="0" wp14:anchorId="3BE88F71" wp14:editId="408839CE">
            <wp:extent cx="5471160" cy="2893402"/>
            <wp:effectExtent l="0" t="0" r="0" b="2540"/>
            <wp:docPr id="3" name="Picture 3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924" cy="289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DEC3" w14:textId="49867DB7" w:rsidR="006F2D30" w:rsidRDefault="006F2D30" w:rsidP="00F2214C">
      <w:pPr>
        <w:tabs>
          <w:tab w:val="left" w:pos="2604"/>
        </w:tabs>
      </w:pPr>
      <w:r w:rsidRPr="006F2D30">
        <w:rPr>
          <w:noProof/>
        </w:rPr>
        <w:drawing>
          <wp:inline distT="0" distB="0" distL="0" distR="0" wp14:anchorId="5648F272" wp14:editId="4D2A2313">
            <wp:extent cx="4657370" cy="276606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193" cy="27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C31A" w14:textId="4F267C5B" w:rsidR="006F2D30" w:rsidRDefault="006F2D30" w:rsidP="00F2214C">
      <w:pPr>
        <w:tabs>
          <w:tab w:val="left" w:pos="2604"/>
        </w:tabs>
      </w:pPr>
      <w:r w:rsidRPr="006F2D30">
        <w:rPr>
          <w:noProof/>
        </w:rPr>
        <w:lastRenderedPageBreak/>
        <w:drawing>
          <wp:inline distT="0" distB="0" distL="0" distR="0" wp14:anchorId="630A7D39" wp14:editId="0A48B6D3">
            <wp:extent cx="4594860" cy="337447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725" cy="33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889A" w14:textId="62AEF329" w:rsidR="006F2D30" w:rsidRPr="006F2D30" w:rsidRDefault="006F2D30" w:rsidP="00F2214C">
      <w:pPr>
        <w:tabs>
          <w:tab w:val="left" w:pos="2604"/>
        </w:tabs>
        <w:rPr>
          <w:b/>
          <w:bCs/>
        </w:rPr>
      </w:pPr>
      <w:r w:rsidRPr="006F2D30">
        <w:rPr>
          <w:b/>
          <w:bCs/>
        </w:rPr>
        <w:t>C) comparison between Naïve Bayes and TAN model – error rate</w:t>
      </w:r>
    </w:p>
    <w:p w14:paraId="6CB345A8" w14:textId="5783993C" w:rsidR="006F2D30" w:rsidRDefault="004D29B1" w:rsidP="00F2214C">
      <w:pPr>
        <w:tabs>
          <w:tab w:val="left" w:pos="2604"/>
        </w:tabs>
      </w:pPr>
      <w:r>
        <w:t>The error rate in Naïve Bayes was about 34.17%, while TAN yielded 55.78%. The Naïve Bayes model had a simplistic connection between the effect (dependent) nodes and the target node, i.e. only a single link between cause and effect. For TAN, however, the link network was a bit complex where the effects depended on each other besides depending on the target node (classifier). This, as a result, without detailed specification can lead the classifier to incorrectly label the article, which is what’s evident on the test data.</w:t>
      </w:r>
    </w:p>
    <w:p w14:paraId="7630EF38" w14:textId="77777777" w:rsidR="004D29B1" w:rsidRDefault="004D29B1" w:rsidP="00F2214C">
      <w:pPr>
        <w:tabs>
          <w:tab w:val="left" w:pos="2604"/>
        </w:tabs>
        <w:rPr>
          <w:b/>
          <w:bCs/>
        </w:rPr>
      </w:pPr>
    </w:p>
    <w:sectPr w:rsidR="004D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474B3"/>
    <w:multiLevelType w:val="hybridMultilevel"/>
    <w:tmpl w:val="189C9762"/>
    <w:lvl w:ilvl="0" w:tplc="CB2CFC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03"/>
    <w:rsid w:val="0017181E"/>
    <w:rsid w:val="00371303"/>
    <w:rsid w:val="003D266C"/>
    <w:rsid w:val="004D29B1"/>
    <w:rsid w:val="0058296C"/>
    <w:rsid w:val="006F2D30"/>
    <w:rsid w:val="007473F4"/>
    <w:rsid w:val="00795537"/>
    <w:rsid w:val="00E12B0C"/>
    <w:rsid w:val="00E34471"/>
    <w:rsid w:val="00F2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C30D"/>
  <w15:chartTrackingRefBased/>
  <w15:docId w15:val="{D3D413D9-BEBC-4FEF-8308-F66646D5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136</Words>
  <Characters>725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Ayele Kebede</dc:creator>
  <cp:keywords/>
  <dc:description/>
  <cp:lastModifiedBy>Yoseph Ayele Kebede</cp:lastModifiedBy>
  <cp:revision>4</cp:revision>
  <dcterms:created xsi:type="dcterms:W3CDTF">2023-03-27T04:15:00Z</dcterms:created>
  <dcterms:modified xsi:type="dcterms:W3CDTF">2023-03-28T05:42:00Z</dcterms:modified>
</cp:coreProperties>
</file>