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17FEF" w14:textId="789C09E4" w:rsidR="002A2EEF" w:rsidRDefault="006D4730" w:rsidP="00F64BFB">
      <w:pPr>
        <w:pStyle w:val="Kop1"/>
      </w:pPr>
      <w:r>
        <w:t>Kunnen we s</w:t>
      </w:r>
      <w:r w:rsidR="00F64BFB">
        <w:t>nel rijk worden</w:t>
      </w:r>
      <w:r>
        <w:t xml:space="preserve"> met AI?</w:t>
      </w:r>
    </w:p>
    <w:p w14:paraId="3578D179" w14:textId="2254F0A7" w:rsidR="00F64BFB" w:rsidRDefault="008E274F" w:rsidP="00F64BFB">
      <w:r>
        <w:rPr>
          <w:noProof/>
        </w:rPr>
        <mc:AlternateContent>
          <mc:Choice Requires="wps">
            <w:drawing>
              <wp:anchor distT="45720" distB="45720" distL="114300" distR="114300" simplePos="0" relativeHeight="251659264" behindDoc="0" locked="0" layoutInCell="1" allowOverlap="1" wp14:anchorId="5E2BE736" wp14:editId="5C31DE8C">
                <wp:simplePos x="0" y="0"/>
                <wp:positionH relativeFrom="margin">
                  <wp:align>right</wp:align>
                </wp:positionH>
                <wp:positionV relativeFrom="paragraph">
                  <wp:posOffset>709930</wp:posOffset>
                </wp:positionV>
                <wp:extent cx="6629400" cy="66675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66750"/>
                        </a:xfrm>
                        <a:prstGeom prst="rect">
                          <a:avLst/>
                        </a:prstGeom>
                        <a:solidFill>
                          <a:srgbClr val="FFFFFF"/>
                        </a:solidFill>
                        <a:ln w="9525">
                          <a:solidFill>
                            <a:srgbClr val="000000"/>
                          </a:solidFill>
                          <a:miter lim="800000"/>
                          <a:headEnd/>
                          <a:tailEnd/>
                        </a:ln>
                      </wps:spPr>
                      <wps:txbx>
                        <w:txbxContent>
                          <w:p w14:paraId="495646D7" w14:textId="7C022940" w:rsidR="00F64BFB" w:rsidRPr="00F64BFB" w:rsidRDefault="00F64BFB">
                            <w:pPr>
                              <w:rPr>
                                <w:i/>
                                <w:iCs/>
                                <w:lang w:val="en-US"/>
                              </w:rPr>
                            </w:pPr>
                            <w:r w:rsidRPr="00F64BFB">
                              <w:rPr>
                                <w:i/>
                                <w:iCs/>
                                <w:lang w:val="en-US"/>
                              </w:rPr>
                              <w:t>A Holy Grail trading strategy refers to a trading approach that is believed to be infallible and consistently profitable. It's a strategy that traders might perceive as a "magic bullet" for making riches in the stock market. The hope is that it will offer big returns with no risk.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BE736" id="_x0000_t202" coordsize="21600,21600" o:spt="202" path="m,l,21600r21600,l21600,xe">
                <v:stroke joinstyle="miter"/>
                <v:path gradientshapeok="t" o:connecttype="rect"/>
              </v:shapetype>
              <v:shape id="Tekstvak 2" o:spid="_x0000_s1026" type="#_x0000_t202" style="position:absolute;margin-left:470.8pt;margin-top:55.9pt;width:522pt;height: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">
                <v:textbox>
                  <w:txbxContent>
                    <w:p w14:paraId="495646D7" w14:textId="7C022940" w:rsidR="00F64BFB" w:rsidRPr="00F64BFB" w:rsidRDefault="00F64BFB">
                      <w:pPr>
                        <w:rPr>
                          <w:i/>
                          <w:iCs/>
                          <w:lang w:val="en-US"/>
                        </w:rPr>
                      </w:pPr>
                      <w:r w:rsidRPr="00F64BFB">
                        <w:rPr>
                          <w:i/>
                          <w:iCs/>
                          <w:lang w:val="en-US"/>
                        </w:rPr>
                        <w:t>A Holy Grail trading strategy refers to a trading approach that is believed to be infallible and consistently profitable. It's a strategy that traders might perceive as a "magic bullet" for making riches in the stock market. The hope is that it will offer big returns with no risk.</w:t>
                      </w:r>
                    </w:p>
                  </w:txbxContent>
                </v:textbox>
                <w10:wrap type="square" anchorx="margin"/>
              </v:shape>
            </w:pict>
          </mc:Fallback>
        </mc:AlternateContent>
      </w:r>
      <w:r w:rsidR="00F64BFB">
        <w:t xml:space="preserve">In het kader van mijn </w:t>
      </w:r>
      <w:r w:rsidR="008C72C1">
        <w:t xml:space="preserve">zoektocht naar antwoord op de vraag </w:t>
      </w:r>
      <w:proofErr w:type="gramStart"/>
      <w:r w:rsidR="008C72C1" w:rsidRPr="008C72C1">
        <w:rPr>
          <w:b/>
          <w:bCs/>
          <w:i/>
          <w:iCs/>
        </w:rPr>
        <w:t>AI magie</w:t>
      </w:r>
      <w:proofErr w:type="gramEnd"/>
      <w:r w:rsidR="008C72C1" w:rsidRPr="008C72C1">
        <w:rPr>
          <w:b/>
          <w:bCs/>
          <w:i/>
          <w:iCs/>
        </w:rPr>
        <w:t xml:space="preserve"> of gewoon wat regels Python code?</w:t>
      </w:r>
      <w:r w:rsidR="008C72C1" w:rsidRPr="008C72C1">
        <w:t xml:space="preserve"> </w:t>
      </w:r>
      <w:r w:rsidR="006D4730">
        <w:t>Dacht</w:t>
      </w:r>
      <w:r w:rsidR="00F64BFB">
        <w:t xml:space="preserve"> ik waarom </w:t>
      </w:r>
      <w:r w:rsidR="002E375B">
        <w:t>wagen we niet een poging</w:t>
      </w:r>
      <w:r w:rsidR="00F64BFB">
        <w:t xml:space="preserve"> om de heilige graal te ontdekken</w:t>
      </w:r>
      <w:r w:rsidR="008C72C1">
        <w:t>/ontwikkelen</w:t>
      </w:r>
      <w:r w:rsidR="00F64BFB">
        <w:t xml:space="preserve"> in de aandelenhandel.</w:t>
      </w:r>
      <w:r w:rsidR="002545B6">
        <w:t xml:space="preserve"> Met al die beschikbare </w:t>
      </w:r>
      <w:proofErr w:type="gramStart"/>
      <w:r w:rsidR="006D4730">
        <w:t xml:space="preserve">AI </w:t>
      </w:r>
      <w:r w:rsidR="002545B6">
        <w:t>kennis</w:t>
      </w:r>
      <w:proofErr w:type="gramEnd"/>
      <w:r w:rsidR="002545B6">
        <w:t xml:space="preserve"> die voor het oprapen ligt moet dat toch te doen zijn?!</w:t>
      </w:r>
    </w:p>
    <w:p w14:paraId="27E59A9A" w14:textId="00338B30" w:rsidR="002545B6" w:rsidRDefault="00F64BFB" w:rsidP="00F64BFB">
      <w:r w:rsidRPr="002545B6">
        <w:rPr>
          <w:rStyle w:val="Kop2Char"/>
        </w:rPr>
        <w:t>Het idee</w:t>
      </w:r>
      <w:r>
        <w:t xml:space="preserve"> </w:t>
      </w:r>
    </w:p>
    <w:p w14:paraId="66F48598" w14:textId="37804E0B" w:rsidR="00F64BFB" w:rsidRDefault="008E274F" w:rsidP="00F64BFB">
      <w:r w:rsidRPr="002545B6">
        <w:rPr>
          <w:rStyle w:val="Kop2Char"/>
        </w:rPr>
        <w:drawing>
          <wp:anchor distT="0" distB="0" distL="114300" distR="114300" simplePos="0" relativeHeight="251660288" behindDoc="0" locked="0" layoutInCell="1" allowOverlap="1" wp14:anchorId="24C92311" wp14:editId="2F726130">
            <wp:simplePos x="0" y="0"/>
            <wp:positionH relativeFrom="margin">
              <wp:posOffset>4177030</wp:posOffset>
            </wp:positionH>
            <wp:positionV relativeFrom="paragraph">
              <wp:posOffset>553085</wp:posOffset>
            </wp:positionV>
            <wp:extent cx="2476500" cy="2476500"/>
            <wp:effectExtent l="0" t="0" r="0" b="0"/>
            <wp:wrapSquare wrapText="bothSides"/>
            <wp:docPr id="9177912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1298" name="Afbeelding 9177912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14:sizeRelH relativeFrom="margin">
              <wp14:pctWidth>0</wp14:pctWidth>
            </wp14:sizeRelH>
            <wp14:sizeRelV relativeFrom="margin">
              <wp14:pctHeight>0</wp14:pctHeight>
            </wp14:sizeRelV>
          </wp:anchor>
        </w:drawing>
      </w:r>
      <w:r w:rsidR="002545B6">
        <w:t>Met</w:t>
      </w:r>
      <w:r w:rsidR="00F64BFB">
        <w:t xml:space="preserve"> behulp van Python</w:t>
      </w:r>
      <w:r w:rsidR="00221E79">
        <w:t xml:space="preserve">, </w:t>
      </w:r>
      <w:r w:rsidR="002545B6">
        <w:t>AI-modellen</w:t>
      </w:r>
      <w:r w:rsidR="00737B92">
        <w:t>,</w:t>
      </w:r>
      <w:r w:rsidR="00221E79">
        <w:t xml:space="preserve"> gratis beschikbare data </w:t>
      </w:r>
      <w:r w:rsidR="00737B92">
        <w:t xml:space="preserve">en wat coderen </w:t>
      </w:r>
      <w:r w:rsidR="002545B6">
        <w:t>de aandelenkoers van morgen voorspellen voor een specifiek aandeel.</w:t>
      </w:r>
    </w:p>
    <w:p w14:paraId="75B995BB" w14:textId="3F2CDF53" w:rsidR="002545B6" w:rsidRDefault="002545B6" w:rsidP="002545B6">
      <w:pPr>
        <w:pStyle w:val="Kop2"/>
      </w:pPr>
      <w:r>
        <w:t>De Ingrediënten</w:t>
      </w:r>
    </w:p>
    <w:p w14:paraId="09378125" w14:textId="1B9A7A39" w:rsidR="002545B6" w:rsidRDefault="00221E79" w:rsidP="00221E79">
      <w:pPr>
        <w:pStyle w:val="Lijstalinea"/>
        <w:numPr>
          <w:ilvl w:val="0"/>
          <w:numId w:val="1"/>
        </w:numPr>
      </w:pPr>
      <w:r>
        <w:t>Een Python programma</w:t>
      </w:r>
    </w:p>
    <w:p w14:paraId="20340350" w14:textId="77777777" w:rsidR="00221E79" w:rsidRDefault="00221E79" w:rsidP="00221E79">
      <w:pPr>
        <w:pStyle w:val="Lijstalinea"/>
        <w:numPr>
          <w:ilvl w:val="0"/>
          <w:numId w:val="1"/>
        </w:numPr>
      </w:pPr>
      <w:r>
        <w:t>Gratis beschikbaarheid van aandelen data</w:t>
      </w:r>
    </w:p>
    <w:p w14:paraId="68C3EB11" w14:textId="77777777" w:rsidR="00221E79" w:rsidRDefault="00221E79" w:rsidP="00221E79">
      <w:pPr>
        <w:pStyle w:val="Lijstalinea"/>
        <w:numPr>
          <w:ilvl w:val="0"/>
          <w:numId w:val="1"/>
        </w:numPr>
      </w:pPr>
      <w:r>
        <w:t>Gratis beschikbaarheid van aanvullende economische data</w:t>
      </w:r>
    </w:p>
    <w:p w14:paraId="7D80BA1A" w14:textId="3ED8550D" w:rsidR="00221E79" w:rsidRDefault="00221E79" w:rsidP="00221E79">
      <w:pPr>
        <w:pStyle w:val="Lijstalinea"/>
        <w:numPr>
          <w:ilvl w:val="0"/>
          <w:numId w:val="1"/>
        </w:numPr>
      </w:pPr>
      <w:r>
        <w:t>Open source AI-modellen</w:t>
      </w:r>
    </w:p>
    <w:p w14:paraId="5B437FBD" w14:textId="6D3A28DC" w:rsidR="00221E79" w:rsidRDefault="00221E79" w:rsidP="00221E79">
      <w:pPr>
        <w:pStyle w:val="Lijstalinea"/>
        <w:numPr>
          <w:ilvl w:val="0"/>
          <w:numId w:val="1"/>
        </w:numPr>
      </w:pPr>
      <w:r>
        <w:t xml:space="preserve">Aanvullende AI-hulp (Co-pilot, </w:t>
      </w:r>
      <w:proofErr w:type="spellStart"/>
      <w:r>
        <w:t>Deepseek</w:t>
      </w:r>
      <w:proofErr w:type="spellEnd"/>
      <w:r>
        <w:t xml:space="preserve">, </w:t>
      </w:r>
      <w:proofErr w:type="spellStart"/>
      <w:r>
        <w:t>ChatGPT</w:t>
      </w:r>
      <w:proofErr w:type="spellEnd"/>
      <w:r>
        <w:t>, Claude 3.5 Sonnet)</w:t>
      </w:r>
    </w:p>
    <w:p w14:paraId="082D3CE3" w14:textId="77777777" w:rsidR="00221E79" w:rsidRDefault="00221E79" w:rsidP="00221E79">
      <w:pPr>
        <w:pStyle w:val="Lijstalinea"/>
        <w:numPr>
          <w:ilvl w:val="0"/>
          <w:numId w:val="1"/>
        </w:numPr>
      </w:pPr>
      <w:r>
        <w:t>Wat kennis van bovenstaande</w:t>
      </w:r>
    </w:p>
    <w:p w14:paraId="7CE77FF4" w14:textId="5FBCFC73" w:rsidR="00221E79" w:rsidRDefault="00221E79" w:rsidP="00221E79">
      <w:pPr>
        <w:pStyle w:val="Lijstalinea"/>
        <w:numPr>
          <w:ilvl w:val="0"/>
          <w:numId w:val="1"/>
        </w:numPr>
      </w:pPr>
      <w:r>
        <w:t>…</w:t>
      </w:r>
    </w:p>
    <w:p w14:paraId="266B9483" w14:textId="77777777" w:rsidR="00221E79" w:rsidRDefault="00221E79" w:rsidP="00737B92"/>
    <w:p w14:paraId="308F19B7" w14:textId="35C3A9AB" w:rsidR="00737B92" w:rsidRDefault="00737B92" w:rsidP="00737B92">
      <w:pPr>
        <w:pStyle w:val="Kop2"/>
      </w:pPr>
      <w:r>
        <w:t>De grote lijn</w:t>
      </w:r>
    </w:p>
    <w:p w14:paraId="5A69F624" w14:textId="5039D50B" w:rsidR="002E375B" w:rsidRDefault="00737B92" w:rsidP="00737B92">
      <w:r>
        <w:t>Zoals met alle op te lossen IT-problemen de</w:t>
      </w:r>
      <w:r w:rsidR="002E375B">
        <w:t>len we</w:t>
      </w:r>
      <w:r>
        <w:t xml:space="preserve"> het idee op in 3 delen:</w:t>
      </w:r>
    </w:p>
    <w:p w14:paraId="4DCA177A" w14:textId="7F54CCA4" w:rsidR="002E375B" w:rsidRDefault="002E375B" w:rsidP="00737B92">
      <w:r>
        <w:rPr>
          <w:noProof/>
        </w:rPr>
        <w:drawing>
          <wp:anchor distT="0" distB="0" distL="114300" distR="114300" simplePos="0" relativeHeight="251661312" behindDoc="1" locked="0" layoutInCell="1" allowOverlap="1" wp14:anchorId="3C470786" wp14:editId="3822B1BB">
            <wp:simplePos x="0" y="0"/>
            <wp:positionH relativeFrom="margin">
              <wp:align>left</wp:align>
            </wp:positionH>
            <wp:positionV relativeFrom="paragraph">
              <wp:posOffset>31115</wp:posOffset>
            </wp:positionV>
            <wp:extent cx="3014345" cy="1209675"/>
            <wp:effectExtent l="19050" t="19050" r="14605" b="28575"/>
            <wp:wrapTight wrapText="bothSides">
              <wp:wrapPolygon edited="0">
                <wp:start x="-137" y="-340"/>
                <wp:lineTo x="-137" y="21770"/>
                <wp:lineTo x="21568" y="21770"/>
                <wp:lineTo x="21568" y="-340"/>
                <wp:lineTo x="-137" y="-340"/>
              </wp:wrapPolygon>
            </wp:wrapTight>
            <wp:docPr id="5179883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8838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4345" cy="1209675"/>
                    </a:xfrm>
                    <a:prstGeom prst="rect">
                      <a:avLst/>
                    </a:prstGeom>
                    <a:ln cmpd="sng">
                      <a:solidFill>
                        <a:schemeClr val="accent1"/>
                      </a:solidFill>
                    </a:ln>
                  </pic:spPr>
                </pic:pic>
              </a:graphicData>
            </a:graphic>
            <wp14:sizeRelH relativeFrom="margin">
              <wp14:pctWidth>0</wp14:pctWidth>
            </wp14:sizeRelH>
            <wp14:sizeRelV relativeFrom="margin">
              <wp14:pctHeight>0</wp14:pctHeight>
            </wp14:sizeRelV>
          </wp:anchor>
        </w:drawing>
      </w:r>
      <w:r>
        <w:t xml:space="preserve">1 Input </w:t>
      </w:r>
      <w:r>
        <w:tab/>
      </w:r>
      <w:r w:rsidR="008E274F">
        <w:tab/>
      </w:r>
      <w:r>
        <w:t xml:space="preserve">= </w:t>
      </w:r>
      <w:r>
        <w:tab/>
        <w:t>De benodigde data</w:t>
      </w:r>
    </w:p>
    <w:p w14:paraId="52D28183" w14:textId="1EFC9957" w:rsidR="002E375B" w:rsidRDefault="002E375B" w:rsidP="00737B92">
      <w:r>
        <w:t xml:space="preserve">2 </w:t>
      </w:r>
      <w:proofErr w:type="spellStart"/>
      <w:r>
        <w:t>Process</w:t>
      </w:r>
      <w:proofErr w:type="spellEnd"/>
      <w:r>
        <w:tab/>
        <w:t xml:space="preserve">= </w:t>
      </w:r>
      <w:r>
        <w:tab/>
        <w:t>De bewerkingen op de data</w:t>
      </w:r>
    </w:p>
    <w:p w14:paraId="3D4526DD" w14:textId="52E1E844" w:rsidR="002E375B" w:rsidRDefault="002E375B" w:rsidP="00737B92">
      <w:r>
        <w:tab/>
      </w:r>
      <w:r>
        <w:tab/>
      </w:r>
      <w:r>
        <w:tab/>
      </w:r>
      <w:r w:rsidR="008E274F">
        <w:tab/>
      </w:r>
      <w:r>
        <w:t>+ de opslag voor later gebruik</w:t>
      </w:r>
    </w:p>
    <w:p w14:paraId="4D991C46" w14:textId="34931ECC" w:rsidR="002E375B" w:rsidRDefault="002E375B" w:rsidP="00737B92">
      <w:r>
        <w:t>3 Output</w:t>
      </w:r>
      <w:r>
        <w:tab/>
        <w:t>=</w:t>
      </w:r>
      <w:r>
        <w:tab/>
        <w:t>De voorspelde beurskoers</w:t>
      </w:r>
    </w:p>
    <w:p w14:paraId="50A795DF" w14:textId="177CBD45" w:rsidR="00737B92" w:rsidRDefault="00737B92" w:rsidP="00737B92"/>
    <w:p w14:paraId="62C975E5" w14:textId="36B4CFE1" w:rsidR="002545B6" w:rsidRDefault="00221E79" w:rsidP="00221E79">
      <w:pPr>
        <w:pStyle w:val="Kop2"/>
      </w:pPr>
      <w:r>
        <w:t>De data</w:t>
      </w:r>
    </w:p>
    <w:p w14:paraId="463D94DC" w14:textId="69E20651" w:rsidR="00221E79" w:rsidRDefault="00221E79" w:rsidP="00221E79">
      <w:r>
        <w:t>Om het leuk te houden wil</w:t>
      </w:r>
      <w:r w:rsidR="002E375B">
        <w:t>len we</w:t>
      </w:r>
      <w:r>
        <w:t xml:space="preserve"> alle gebruikte data gratis beschikbaar hebben. Mocht, in een later stadium, het model het gewenste effect hebben en de </w:t>
      </w:r>
      <w:r w:rsidR="00D17917">
        <w:t>e</w:t>
      </w:r>
      <w:r>
        <w:t xml:space="preserve">uro’s binnen stromen dan is betalen voor </w:t>
      </w:r>
      <w:r w:rsidR="00D17917">
        <w:t>de data</w:t>
      </w:r>
      <w:r>
        <w:t xml:space="preserve"> natuurlijk geen probleem!</w:t>
      </w:r>
    </w:p>
    <w:p w14:paraId="698AEAF4" w14:textId="166EEA64" w:rsidR="00221E79" w:rsidRDefault="00221E79" w:rsidP="00221E79">
      <w:r>
        <w:t xml:space="preserve">De historische aandelen data </w:t>
      </w:r>
      <w:r w:rsidR="002E375B">
        <w:t>halen we</w:t>
      </w:r>
      <w:r>
        <w:t xml:space="preserve"> op vanaf</w:t>
      </w:r>
      <w:hyperlink r:id="rId7" w:history="1">
        <w:r w:rsidRPr="00D17917">
          <w:rPr>
            <w:rStyle w:val="Hyperlink"/>
          </w:rPr>
          <w:t xml:space="preserve"> </w:t>
        </w:r>
        <w:r w:rsidR="00D17917" w:rsidRPr="00D17917">
          <w:rPr>
            <w:rStyle w:val="Hyperlink"/>
          </w:rPr>
          <w:t>financialmodeling</w:t>
        </w:r>
      </w:hyperlink>
      <w:r w:rsidR="00D17917">
        <w:t xml:space="preserve">. Deze levert 5 jaar historische koersdata. Daarnaast willen we zoveel als mogelijk aanvullende economische data toevoegen om het model met zoveel mogelijk relevante gegevens te ‘voeden’. </w:t>
      </w:r>
      <w:r w:rsidR="00737B92">
        <w:t xml:space="preserve">Dit kan met de </w:t>
      </w:r>
      <w:hyperlink r:id="rId8" w:history="1">
        <w:r w:rsidR="00737B92" w:rsidRPr="00737B92">
          <w:rPr>
            <w:rStyle w:val="Hyperlink"/>
          </w:rPr>
          <w:t xml:space="preserve">Python Technical </w:t>
        </w:r>
        <w:r w:rsidR="00737B92" w:rsidRPr="00737B92">
          <w:rPr>
            <w:rStyle w:val="Hyperlink"/>
          </w:rPr>
          <w:t>A</w:t>
        </w:r>
        <w:r w:rsidR="00737B92" w:rsidRPr="00737B92">
          <w:rPr>
            <w:rStyle w:val="Hyperlink"/>
          </w:rPr>
          <w:t>nalysis Library</w:t>
        </w:r>
      </w:hyperlink>
      <w:r w:rsidR="00737B92">
        <w:t xml:space="preserve">. </w:t>
      </w:r>
      <w:r w:rsidR="00D17917">
        <w:t xml:space="preserve">Een aantal voorbeelden </w:t>
      </w:r>
      <w:r w:rsidR="008E274F">
        <w:t xml:space="preserve">die we inzetten in ons model </w:t>
      </w:r>
      <w:r w:rsidR="00D17917">
        <w:t>zijn:</w:t>
      </w:r>
    </w:p>
    <w:p w14:paraId="3AD63E7B" w14:textId="60F452F1" w:rsidR="00D17917" w:rsidRDefault="00D17917" w:rsidP="00D17917">
      <w:pPr>
        <w:pStyle w:val="Lijstalinea"/>
        <w:numPr>
          <w:ilvl w:val="0"/>
          <w:numId w:val="2"/>
        </w:numPr>
      </w:pPr>
      <w:r w:rsidRPr="00D17917">
        <w:rPr>
          <w:b/>
          <w:bCs/>
        </w:rPr>
        <w:t>On-Balance Volume (OBV)</w:t>
      </w:r>
      <w:r>
        <w:t xml:space="preserve"> →</w:t>
      </w:r>
      <w:r>
        <w:t xml:space="preserve"> </w:t>
      </w:r>
      <w:r>
        <w:t>Een indicator die het volume relateert aan prijsveranderingen.</w:t>
      </w:r>
    </w:p>
    <w:p w14:paraId="4827C5AE" w14:textId="3860091D" w:rsidR="00D17917" w:rsidRDefault="00D17917" w:rsidP="00D17917">
      <w:pPr>
        <w:pStyle w:val="Lijstalinea"/>
        <w:numPr>
          <w:ilvl w:val="0"/>
          <w:numId w:val="2"/>
        </w:numPr>
      </w:pPr>
      <w:r w:rsidRPr="00D17917">
        <w:rPr>
          <w:b/>
          <w:bCs/>
        </w:rPr>
        <w:t>Williams %R</w:t>
      </w:r>
      <w:r>
        <w:t xml:space="preserve"> → Een momentumindicator die </w:t>
      </w:r>
      <w:proofErr w:type="spellStart"/>
      <w:r>
        <w:t>overkochte</w:t>
      </w:r>
      <w:proofErr w:type="spellEnd"/>
      <w:r>
        <w:t xml:space="preserve"> en </w:t>
      </w:r>
      <w:proofErr w:type="spellStart"/>
      <w:r>
        <w:t>oversold</w:t>
      </w:r>
      <w:proofErr w:type="spellEnd"/>
      <w:r>
        <w:t xml:space="preserve"> condities meet.</w:t>
      </w:r>
    </w:p>
    <w:p w14:paraId="38D78B9D" w14:textId="574A62A8" w:rsidR="00D17917" w:rsidRDefault="00D17917" w:rsidP="00D17917">
      <w:pPr>
        <w:pStyle w:val="Lijstalinea"/>
        <w:numPr>
          <w:ilvl w:val="0"/>
          <w:numId w:val="2"/>
        </w:numPr>
      </w:pPr>
      <w:proofErr w:type="spellStart"/>
      <w:r w:rsidRPr="00D17917">
        <w:rPr>
          <w:b/>
          <w:bCs/>
        </w:rPr>
        <w:t>Rate</w:t>
      </w:r>
      <w:proofErr w:type="spellEnd"/>
      <w:r w:rsidRPr="00D17917">
        <w:rPr>
          <w:b/>
          <w:bCs/>
        </w:rPr>
        <w:t xml:space="preserve"> of Change (ROC)</w:t>
      </w:r>
      <w:r>
        <w:t xml:space="preserve"> → Meet de procentuele verandering in prijs over een bepaalde periode.</w:t>
      </w:r>
    </w:p>
    <w:p w14:paraId="4013D2FD" w14:textId="5BB7A357" w:rsidR="00D17917" w:rsidRDefault="00D17917" w:rsidP="00D17917">
      <w:pPr>
        <w:pStyle w:val="Lijstalinea"/>
        <w:numPr>
          <w:ilvl w:val="0"/>
          <w:numId w:val="2"/>
        </w:numPr>
      </w:pPr>
      <w:proofErr w:type="spellStart"/>
      <w:r w:rsidRPr="00D17917">
        <w:rPr>
          <w:b/>
          <w:bCs/>
        </w:rPr>
        <w:lastRenderedPageBreak/>
        <w:t>Relative</w:t>
      </w:r>
      <w:proofErr w:type="spellEnd"/>
      <w:r w:rsidRPr="00D17917">
        <w:rPr>
          <w:b/>
          <w:bCs/>
        </w:rPr>
        <w:t xml:space="preserve"> </w:t>
      </w:r>
      <w:proofErr w:type="spellStart"/>
      <w:r w:rsidRPr="00D17917">
        <w:rPr>
          <w:b/>
          <w:bCs/>
        </w:rPr>
        <w:t>Strength</w:t>
      </w:r>
      <w:proofErr w:type="spellEnd"/>
      <w:r w:rsidRPr="00D17917">
        <w:rPr>
          <w:b/>
          <w:bCs/>
        </w:rPr>
        <w:t xml:space="preserve"> Index (RSI)</w:t>
      </w:r>
      <w:r>
        <w:t xml:space="preserve"> → Een momentumindicator die de snelheid en verandering van prijsbewegingen meet.</w:t>
      </w:r>
    </w:p>
    <w:p w14:paraId="5391FC4A" w14:textId="2F02386B" w:rsidR="00D17917" w:rsidRDefault="00D17917" w:rsidP="00D17917">
      <w:pPr>
        <w:pStyle w:val="Lijstalinea"/>
        <w:numPr>
          <w:ilvl w:val="0"/>
          <w:numId w:val="2"/>
        </w:numPr>
      </w:pPr>
      <w:proofErr w:type="spellStart"/>
      <w:r w:rsidRPr="00D17917">
        <w:rPr>
          <w:b/>
          <w:bCs/>
        </w:rPr>
        <w:t>Moving</w:t>
      </w:r>
      <w:proofErr w:type="spellEnd"/>
      <w:r w:rsidRPr="00D17917">
        <w:rPr>
          <w:b/>
          <w:bCs/>
        </w:rPr>
        <w:t xml:space="preserve"> </w:t>
      </w:r>
      <w:proofErr w:type="spellStart"/>
      <w:r w:rsidRPr="00D17917">
        <w:rPr>
          <w:b/>
          <w:bCs/>
        </w:rPr>
        <w:t>Average</w:t>
      </w:r>
      <w:proofErr w:type="spellEnd"/>
      <w:r w:rsidRPr="00D17917">
        <w:rPr>
          <w:b/>
          <w:bCs/>
        </w:rPr>
        <w:t xml:space="preserve"> </w:t>
      </w:r>
      <w:proofErr w:type="spellStart"/>
      <w:r w:rsidRPr="00D17917">
        <w:rPr>
          <w:b/>
          <w:bCs/>
        </w:rPr>
        <w:t>Convergence</w:t>
      </w:r>
      <w:proofErr w:type="spellEnd"/>
      <w:r w:rsidRPr="00D17917">
        <w:rPr>
          <w:b/>
          <w:bCs/>
        </w:rPr>
        <w:t xml:space="preserve"> </w:t>
      </w:r>
      <w:proofErr w:type="spellStart"/>
      <w:r w:rsidRPr="00D17917">
        <w:rPr>
          <w:b/>
          <w:bCs/>
        </w:rPr>
        <w:t>Divergence</w:t>
      </w:r>
      <w:proofErr w:type="spellEnd"/>
      <w:r w:rsidRPr="00D17917">
        <w:rPr>
          <w:b/>
          <w:bCs/>
        </w:rPr>
        <w:t xml:space="preserve"> (MACD)</w:t>
      </w:r>
      <w:r>
        <w:t xml:space="preserve"> → Een trendvolgende momentumindicator.</w:t>
      </w:r>
    </w:p>
    <w:p w14:paraId="22888E8F" w14:textId="033B255C" w:rsidR="00D17917" w:rsidRDefault="00D17917" w:rsidP="00D17917">
      <w:pPr>
        <w:pStyle w:val="Lijstalinea"/>
        <w:numPr>
          <w:ilvl w:val="0"/>
          <w:numId w:val="2"/>
        </w:numPr>
      </w:pPr>
      <w:proofErr w:type="spellStart"/>
      <w:r w:rsidRPr="00D17917">
        <w:rPr>
          <w:b/>
          <w:bCs/>
        </w:rPr>
        <w:t>Bollinger</w:t>
      </w:r>
      <w:proofErr w:type="spellEnd"/>
      <w:r w:rsidRPr="00D17917">
        <w:rPr>
          <w:b/>
          <w:bCs/>
        </w:rPr>
        <w:t xml:space="preserve"> Bands</w:t>
      </w:r>
      <w:r>
        <w:t xml:space="preserve"> → Een volatiliteitsindicator die een boven- en </w:t>
      </w:r>
      <w:proofErr w:type="spellStart"/>
      <w:r>
        <w:t>onderband</w:t>
      </w:r>
      <w:proofErr w:type="spellEnd"/>
      <w:r>
        <w:t xml:space="preserve"> rond een voortschrijdend gemiddelde plaatst.</w:t>
      </w:r>
    </w:p>
    <w:p w14:paraId="6BD1B819" w14:textId="0F14EEA6" w:rsidR="00D17917" w:rsidRDefault="00D17917" w:rsidP="00D17917">
      <w:pPr>
        <w:pStyle w:val="Lijstalinea"/>
        <w:numPr>
          <w:ilvl w:val="0"/>
          <w:numId w:val="2"/>
        </w:numPr>
      </w:pPr>
      <w:proofErr w:type="spellStart"/>
      <w:r w:rsidRPr="00D17917">
        <w:rPr>
          <w:b/>
          <w:bCs/>
        </w:rPr>
        <w:t>Average</w:t>
      </w:r>
      <w:proofErr w:type="spellEnd"/>
      <w:r w:rsidRPr="00D17917">
        <w:rPr>
          <w:b/>
          <w:bCs/>
        </w:rPr>
        <w:t xml:space="preserve"> </w:t>
      </w:r>
      <w:proofErr w:type="spellStart"/>
      <w:r w:rsidRPr="00D17917">
        <w:rPr>
          <w:b/>
          <w:bCs/>
        </w:rPr>
        <w:t>Directional</w:t>
      </w:r>
      <w:proofErr w:type="spellEnd"/>
      <w:r w:rsidRPr="00D17917">
        <w:rPr>
          <w:b/>
          <w:bCs/>
        </w:rPr>
        <w:t xml:space="preserve"> Index (ADX)</w:t>
      </w:r>
      <w:r>
        <w:t xml:space="preserve"> → Meet de sterkte van een trend.</w:t>
      </w:r>
    </w:p>
    <w:p w14:paraId="6790811A" w14:textId="311420F0" w:rsidR="00D17917" w:rsidRDefault="00D17917" w:rsidP="00D17917">
      <w:pPr>
        <w:pStyle w:val="Lijstalinea"/>
        <w:numPr>
          <w:ilvl w:val="0"/>
          <w:numId w:val="2"/>
        </w:numPr>
      </w:pPr>
      <w:proofErr w:type="spellStart"/>
      <w:r w:rsidRPr="00D17917">
        <w:rPr>
          <w:b/>
          <w:bCs/>
        </w:rPr>
        <w:t>Chaikin</w:t>
      </w:r>
      <w:proofErr w:type="spellEnd"/>
      <w:r w:rsidRPr="00D17917">
        <w:rPr>
          <w:b/>
          <w:bCs/>
        </w:rPr>
        <w:t xml:space="preserve"> Money Flow (CMF)</w:t>
      </w:r>
      <w:r>
        <w:t xml:space="preserve"> → Combineert prijs en volume om de geldstroom te meten.</w:t>
      </w:r>
    </w:p>
    <w:p w14:paraId="2DB5C38C" w14:textId="6C405E5E" w:rsidR="00D17917" w:rsidRDefault="00D17917" w:rsidP="00D17917">
      <w:pPr>
        <w:pStyle w:val="Lijstalinea"/>
        <w:numPr>
          <w:ilvl w:val="0"/>
          <w:numId w:val="2"/>
        </w:numPr>
      </w:pPr>
      <w:r w:rsidRPr="00D17917">
        <w:rPr>
          <w:b/>
          <w:bCs/>
        </w:rPr>
        <w:t>Commodity Channel Index (CCI)</w:t>
      </w:r>
      <w:r>
        <w:t xml:space="preserve"> → Meet de afwijking van de prijs ten opzichte van het statistisch gemiddelde.</w:t>
      </w:r>
    </w:p>
    <w:p w14:paraId="311BAA6D" w14:textId="7C712B6A" w:rsidR="00D17917" w:rsidRDefault="00D17917" w:rsidP="00D17917">
      <w:pPr>
        <w:pStyle w:val="Lijstalinea"/>
        <w:numPr>
          <w:ilvl w:val="0"/>
          <w:numId w:val="2"/>
        </w:numPr>
      </w:pPr>
      <w:proofErr w:type="spellStart"/>
      <w:r w:rsidRPr="00D17917">
        <w:rPr>
          <w:b/>
          <w:bCs/>
        </w:rPr>
        <w:t>Stochastic</w:t>
      </w:r>
      <w:proofErr w:type="spellEnd"/>
      <w:r w:rsidRPr="00D17917">
        <w:rPr>
          <w:b/>
          <w:bCs/>
        </w:rPr>
        <w:t xml:space="preserve"> Oscillator</w:t>
      </w:r>
      <w:r>
        <w:t xml:space="preserve"> → Een momentumindicator die de sluitingsprijs vergelijkt met het prijsbereik over een bepaalde periode.</w:t>
      </w:r>
    </w:p>
    <w:p w14:paraId="0D65E5E7" w14:textId="1C9B77AC" w:rsidR="00D17917" w:rsidRDefault="00D17917" w:rsidP="00D17917">
      <w:pPr>
        <w:pStyle w:val="Lijstalinea"/>
        <w:numPr>
          <w:ilvl w:val="0"/>
          <w:numId w:val="2"/>
        </w:numPr>
      </w:pPr>
      <w:proofErr w:type="spellStart"/>
      <w:r w:rsidRPr="00D17917">
        <w:rPr>
          <w:b/>
          <w:bCs/>
        </w:rPr>
        <w:t>Average</w:t>
      </w:r>
      <w:proofErr w:type="spellEnd"/>
      <w:r w:rsidRPr="00D17917">
        <w:rPr>
          <w:b/>
          <w:bCs/>
        </w:rPr>
        <w:t xml:space="preserve"> True Range (ATR)</w:t>
      </w:r>
      <w:r>
        <w:t xml:space="preserve"> → Meet de volatiliteit door het bereik van prijsbewegingen te analyseren.</w:t>
      </w:r>
    </w:p>
    <w:p w14:paraId="19317B47" w14:textId="134AC632" w:rsidR="00D17917" w:rsidRDefault="00D17917" w:rsidP="00D17917">
      <w:pPr>
        <w:pStyle w:val="Lijstalinea"/>
        <w:numPr>
          <w:ilvl w:val="0"/>
          <w:numId w:val="2"/>
        </w:numPr>
      </w:pPr>
      <w:proofErr w:type="spellStart"/>
      <w:r w:rsidRPr="00D17917">
        <w:rPr>
          <w:b/>
          <w:bCs/>
        </w:rPr>
        <w:t>Aroon</w:t>
      </w:r>
      <w:proofErr w:type="spellEnd"/>
      <w:r w:rsidRPr="00D17917">
        <w:rPr>
          <w:b/>
          <w:bCs/>
        </w:rPr>
        <w:t xml:space="preserve"> Indicator</w:t>
      </w:r>
      <w:r>
        <w:t xml:space="preserve"> → Identificeert trendveranderingen en de sterkte van een trend.</w:t>
      </w:r>
    </w:p>
    <w:p w14:paraId="0223BBAF" w14:textId="4AECA722" w:rsidR="00737B92" w:rsidRDefault="00737B92" w:rsidP="00737B92">
      <w:pPr>
        <w:pStyle w:val="Lijstalinea"/>
        <w:numPr>
          <w:ilvl w:val="0"/>
          <w:numId w:val="2"/>
        </w:numPr>
      </w:pPr>
      <w:proofErr w:type="spellStart"/>
      <w:r w:rsidRPr="00737B92">
        <w:rPr>
          <w:b/>
          <w:bCs/>
        </w:rPr>
        <w:t>Keltner</w:t>
      </w:r>
      <w:proofErr w:type="spellEnd"/>
      <w:r w:rsidRPr="00737B92">
        <w:rPr>
          <w:b/>
          <w:bCs/>
        </w:rPr>
        <w:t xml:space="preserve"> Channel High</w:t>
      </w:r>
      <w:r>
        <w:t xml:space="preserve"> → Een volatiliteitsindicator die een bovenband rond een voortschrijdend gemiddelde plaatst, gebaseerd op de gemiddelde </w:t>
      </w:r>
      <w:proofErr w:type="spellStart"/>
      <w:r>
        <w:t>true</w:t>
      </w:r>
      <w:proofErr w:type="spellEnd"/>
      <w:r>
        <w:t xml:space="preserve"> range (ATR).</w:t>
      </w:r>
    </w:p>
    <w:p w14:paraId="2FE3E2DF" w14:textId="73D4AA9A" w:rsidR="00737B92" w:rsidRDefault="00737B92" w:rsidP="00737B92">
      <w:pPr>
        <w:pStyle w:val="Lijstalinea"/>
        <w:numPr>
          <w:ilvl w:val="0"/>
          <w:numId w:val="2"/>
        </w:numPr>
      </w:pPr>
      <w:proofErr w:type="spellStart"/>
      <w:r w:rsidRPr="00737B92">
        <w:rPr>
          <w:b/>
          <w:bCs/>
        </w:rPr>
        <w:t>Keltner</w:t>
      </w:r>
      <w:proofErr w:type="spellEnd"/>
      <w:r w:rsidRPr="00737B92">
        <w:rPr>
          <w:b/>
          <w:bCs/>
        </w:rPr>
        <w:t xml:space="preserve"> Channel Low</w:t>
      </w:r>
      <w:r>
        <w:t xml:space="preserve"> → Een volatiliteitsindicator die een </w:t>
      </w:r>
      <w:proofErr w:type="spellStart"/>
      <w:r>
        <w:t>onderband</w:t>
      </w:r>
      <w:proofErr w:type="spellEnd"/>
      <w:r>
        <w:t xml:space="preserve"> rond een voortschrijdend gemiddelde plaatst, gebaseerd op de gemiddelde </w:t>
      </w:r>
      <w:proofErr w:type="spellStart"/>
      <w:r>
        <w:t>true</w:t>
      </w:r>
      <w:proofErr w:type="spellEnd"/>
      <w:r>
        <w:t xml:space="preserve"> range (ATR).</w:t>
      </w:r>
    </w:p>
    <w:p w14:paraId="548344A1" w14:textId="40A1BB53" w:rsidR="00737B92" w:rsidRDefault="00737B92" w:rsidP="00737B92">
      <w:pPr>
        <w:pStyle w:val="Lijstalinea"/>
        <w:numPr>
          <w:ilvl w:val="0"/>
          <w:numId w:val="2"/>
        </w:numPr>
      </w:pPr>
      <w:proofErr w:type="spellStart"/>
      <w:r w:rsidRPr="00737B92">
        <w:rPr>
          <w:b/>
          <w:bCs/>
        </w:rPr>
        <w:t>Average</w:t>
      </w:r>
      <w:proofErr w:type="spellEnd"/>
      <w:r w:rsidRPr="00737B92">
        <w:rPr>
          <w:b/>
          <w:bCs/>
        </w:rPr>
        <w:t xml:space="preserve"> True Range (ATR)</w:t>
      </w:r>
      <w:r>
        <w:t xml:space="preserve"> → Een volatiliteitsindicator die het gemiddelde van de </w:t>
      </w:r>
      <w:proofErr w:type="spellStart"/>
      <w:r>
        <w:t>true</w:t>
      </w:r>
      <w:proofErr w:type="spellEnd"/>
      <w:r>
        <w:t xml:space="preserve"> range over een bepaalde periode meet.</w:t>
      </w:r>
    </w:p>
    <w:p w14:paraId="74A20F2C" w14:textId="4DDA509D" w:rsidR="00737B92" w:rsidRDefault="00737B92" w:rsidP="00737B92">
      <w:pPr>
        <w:pStyle w:val="Kop2"/>
      </w:pPr>
      <w:r>
        <w:t>Het proces</w:t>
      </w:r>
    </w:p>
    <w:p w14:paraId="25501A85" w14:textId="1015CF9F" w:rsidR="00737B92" w:rsidRDefault="002E375B" w:rsidP="002E375B">
      <w:pPr>
        <w:pStyle w:val="Lijstalinea"/>
        <w:numPr>
          <w:ilvl w:val="0"/>
          <w:numId w:val="4"/>
        </w:numPr>
      </w:pPr>
      <w:r>
        <w:t>Als we de data binnen hebben kan het echte werk beginnen! Voor het gemak en latere visuele validatie slaan we de data op in een CSV. Als blijkt dat het model goed bruikbaar is dan volgt in een volgende versie het vastleggen van de data in een database zodat we zelf nog langere historie kunnen gaan vormen.</w:t>
      </w:r>
    </w:p>
    <w:p w14:paraId="0F7A0649" w14:textId="74B8BE34" w:rsidR="002E375B" w:rsidRDefault="002E375B" w:rsidP="002E375B">
      <w:pPr>
        <w:pStyle w:val="Lijstalinea"/>
        <w:numPr>
          <w:ilvl w:val="0"/>
          <w:numId w:val="4"/>
        </w:numPr>
      </w:pPr>
      <w:r>
        <w:t xml:space="preserve">Voor het gebruik binnen de applicatie plaatsen we de data in een </w:t>
      </w:r>
      <w:proofErr w:type="spellStart"/>
      <w:r>
        <w:t>Pandas</w:t>
      </w:r>
      <w:proofErr w:type="spellEnd"/>
      <w:r>
        <w:t xml:space="preserve"> Dataframe vergelijkbaar met een tabel met rijen en kolommen.</w:t>
      </w:r>
    </w:p>
    <w:p w14:paraId="536F5354" w14:textId="57AC7030" w:rsidR="002E375B" w:rsidRDefault="002E375B" w:rsidP="002E375B">
      <w:pPr>
        <w:pStyle w:val="Lijstalinea"/>
        <w:numPr>
          <w:ilvl w:val="0"/>
          <w:numId w:val="4"/>
        </w:numPr>
      </w:pPr>
      <w:r>
        <w:t>Dan splitsen we de data in een deel voor training en een deel</w:t>
      </w:r>
      <w:r w:rsidR="00831C4F">
        <w:t xml:space="preserve">, van </w:t>
      </w:r>
      <w:r w:rsidR="00831C4F">
        <w:t>100 dagen</w:t>
      </w:r>
      <w:r w:rsidR="00831C4F">
        <w:t xml:space="preserve">, </w:t>
      </w:r>
      <w:r>
        <w:t>voor</w:t>
      </w:r>
      <w:r w:rsidR="00831C4F">
        <w:t xml:space="preserve"> testen.</w:t>
      </w:r>
    </w:p>
    <w:p w14:paraId="1ABB90DC" w14:textId="0EE3E3F2" w:rsidR="00831C4F" w:rsidRDefault="00831C4F" w:rsidP="002E375B">
      <w:pPr>
        <w:pStyle w:val="Lijstalinea"/>
        <w:numPr>
          <w:ilvl w:val="0"/>
          <w:numId w:val="4"/>
        </w:numPr>
      </w:pPr>
      <w:r>
        <w:t xml:space="preserve">We schalen de data zodat het bruikbaar is voor de computer. </w:t>
      </w:r>
      <w:r w:rsidRPr="00831C4F">
        <w:t>Oftewel</w:t>
      </w:r>
      <w:r w:rsidRPr="00831C4F">
        <w:t xml:space="preserve"> </w:t>
      </w:r>
      <w:r>
        <w:t>we</w:t>
      </w:r>
      <w:r w:rsidRPr="00831C4F">
        <w:t xml:space="preserve"> normaliseren </w:t>
      </w:r>
      <w:r>
        <w:t>de</w:t>
      </w:r>
      <w:r w:rsidRPr="00831C4F">
        <w:t xml:space="preserve"> waarden binnen een bepaald bereik (standaard tussen 0 en 1).</w:t>
      </w:r>
    </w:p>
    <w:p w14:paraId="5C976A20" w14:textId="0707D4AD" w:rsidR="00831C4F" w:rsidRDefault="00831C4F" w:rsidP="00831C4F">
      <w:pPr>
        <w:pStyle w:val="Lijstalinea"/>
      </w:pPr>
      <w:r>
        <w:t xml:space="preserve">Waarom </w:t>
      </w:r>
      <w:r>
        <w:t>schalen inzetten</w:t>
      </w:r>
      <w:r>
        <w:t>?</w:t>
      </w:r>
    </w:p>
    <w:p w14:paraId="37CF32DB" w14:textId="6B7AB19C" w:rsidR="00831C4F" w:rsidRDefault="00831C4F" w:rsidP="00831C4F">
      <w:pPr>
        <w:pStyle w:val="Lijstalinea"/>
        <w:numPr>
          <w:ilvl w:val="0"/>
          <w:numId w:val="5"/>
        </w:numPr>
      </w:pPr>
      <w:r>
        <w:t xml:space="preserve">Verbetering van machine </w:t>
      </w:r>
      <w:proofErr w:type="spellStart"/>
      <w:r>
        <w:t>learning</w:t>
      </w:r>
      <w:proofErr w:type="spellEnd"/>
      <w:r>
        <w:t xml:space="preserve"> prestaties </w:t>
      </w:r>
    </w:p>
    <w:p w14:paraId="22DEBE3F" w14:textId="5667E9A1" w:rsidR="00831C4F" w:rsidRDefault="00831C4F" w:rsidP="00831C4F">
      <w:pPr>
        <w:pStyle w:val="Lijstalinea"/>
        <w:numPr>
          <w:ilvl w:val="0"/>
          <w:numId w:val="5"/>
        </w:numPr>
      </w:pPr>
      <w:r>
        <w:t>Vermijden van dominantie door grote getallen</w:t>
      </w:r>
    </w:p>
    <w:p w14:paraId="64AD5D5F" w14:textId="5CFC8BA1" w:rsidR="00D17917" w:rsidRDefault="00831C4F" w:rsidP="00831C4F">
      <w:pPr>
        <w:pStyle w:val="Lijstalinea"/>
        <w:numPr>
          <w:ilvl w:val="0"/>
          <w:numId w:val="5"/>
        </w:numPr>
      </w:pPr>
      <w:r>
        <w:t>Nuttig voor neurale</w:t>
      </w:r>
    </w:p>
    <w:p w14:paraId="230A2976" w14:textId="6D2D0580" w:rsidR="00831C4F" w:rsidRDefault="00831C4F" w:rsidP="00831C4F">
      <w:pPr>
        <w:pStyle w:val="Lijstalinea"/>
        <w:numPr>
          <w:ilvl w:val="0"/>
          <w:numId w:val="4"/>
        </w:numPr>
      </w:pPr>
      <w:r>
        <w:t xml:space="preserve">Nu gaan we het </w:t>
      </w:r>
      <w:r w:rsidR="006F7F85">
        <w:t>AI-model definiëren</w:t>
      </w:r>
      <w:r>
        <w:t xml:space="preserve"> om onze voorspelling vorm te geven. In ons geval is dat</w:t>
      </w:r>
      <w:r w:rsidRPr="00831C4F">
        <w:t xml:space="preserve"> een </w:t>
      </w:r>
      <w:r w:rsidRPr="00831C4F">
        <w:rPr>
          <w:b/>
          <w:bCs/>
        </w:rPr>
        <w:t>neuronaal netwerk</w:t>
      </w:r>
      <w:r w:rsidRPr="00831C4F">
        <w:t xml:space="preserve"> met behulp van </w:t>
      </w:r>
      <w:proofErr w:type="spellStart"/>
      <w:r w:rsidRPr="00831C4F">
        <w:rPr>
          <w:b/>
          <w:bCs/>
        </w:rPr>
        <w:t>Keras</w:t>
      </w:r>
      <w:proofErr w:type="spellEnd"/>
      <w:r w:rsidRPr="00831C4F">
        <w:t xml:space="preserve"> en </w:t>
      </w:r>
      <w:proofErr w:type="spellStart"/>
      <w:r w:rsidRPr="00831C4F">
        <w:rPr>
          <w:b/>
          <w:bCs/>
        </w:rPr>
        <w:t>TensorFlow</w:t>
      </w:r>
      <w:proofErr w:type="spellEnd"/>
      <w:r w:rsidRPr="00831C4F">
        <w:t xml:space="preserve">, specifiek een </w:t>
      </w:r>
      <w:r w:rsidR="006F7F85" w:rsidRPr="006F7F85">
        <w:rPr>
          <w:b/>
          <w:bCs/>
        </w:rPr>
        <w:t>Long Short</w:t>
      </w:r>
      <w:r w:rsidR="006F7F85">
        <w:rPr>
          <w:b/>
          <w:bCs/>
        </w:rPr>
        <w:t xml:space="preserve"> </w:t>
      </w:r>
      <w:r w:rsidR="006F7F85" w:rsidRPr="006F7F85">
        <w:rPr>
          <w:b/>
          <w:bCs/>
        </w:rPr>
        <w:t>Term Memory</w:t>
      </w:r>
      <w:r w:rsidR="006F7F85" w:rsidRPr="006F7F85">
        <w:rPr>
          <w:b/>
          <w:bCs/>
        </w:rPr>
        <w:t xml:space="preserve"> </w:t>
      </w:r>
      <w:r w:rsidR="006F7F85">
        <w:rPr>
          <w:b/>
          <w:bCs/>
        </w:rPr>
        <w:t>(</w:t>
      </w:r>
      <w:r w:rsidRPr="00831C4F">
        <w:rPr>
          <w:b/>
          <w:bCs/>
        </w:rPr>
        <w:t>LSTM</w:t>
      </w:r>
      <w:r w:rsidR="006F7F85">
        <w:rPr>
          <w:b/>
          <w:bCs/>
        </w:rPr>
        <w:t>)</w:t>
      </w:r>
      <w:r w:rsidRPr="00831C4F">
        <w:rPr>
          <w:b/>
          <w:bCs/>
        </w:rPr>
        <w:t>-gebaseerd model</w:t>
      </w:r>
      <w:r w:rsidRPr="00831C4F">
        <w:t xml:space="preserve"> voor tijdreeksvoorspellingen, zoals het voorspellen van aandelenkoersen.</w:t>
      </w:r>
    </w:p>
    <w:p w14:paraId="3E873422" w14:textId="4D8993F4" w:rsidR="00831C4F" w:rsidRDefault="00831C4F" w:rsidP="00831C4F">
      <w:pPr>
        <w:pStyle w:val="Lijstalinea"/>
      </w:pPr>
      <w:r>
        <w:t>Wat doet het?</w:t>
      </w:r>
    </w:p>
    <w:p w14:paraId="2973F7BF" w14:textId="54EA0A35" w:rsidR="00831C4F" w:rsidRDefault="00831C4F" w:rsidP="00831C4F">
      <w:pPr>
        <w:pStyle w:val="Lijstalinea"/>
        <w:numPr>
          <w:ilvl w:val="0"/>
          <w:numId w:val="7"/>
        </w:numPr>
      </w:pPr>
      <w:r>
        <w:t>Het neemt tijdreeksen als input (bijvoorbeeld historische aandelenprijzen).</w:t>
      </w:r>
    </w:p>
    <w:p w14:paraId="60F425FD" w14:textId="7ED32CC8" w:rsidR="00831C4F" w:rsidRDefault="00831C4F" w:rsidP="00831C4F">
      <w:pPr>
        <w:pStyle w:val="Lijstalinea"/>
        <w:numPr>
          <w:ilvl w:val="0"/>
          <w:numId w:val="7"/>
        </w:numPr>
      </w:pPr>
      <w:r>
        <w:t>Het gebruikt een LSTM-laag om patronen en trends in de tijdreeks te leren.</w:t>
      </w:r>
    </w:p>
    <w:p w14:paraId="704639C5" w14:textId="458C37F3" w:rsidR="00831C4F" w:rsidRDefault="00831C4F" w:rsidP="00831C4F">
      <w:pPr>
        <w:pStyle w:val="Lijstalinea"/>
        <w:numPr>
          <w:ilvl w:val="0"/>
          <w:numId w:val="7"/>
        </w:numPr>
      </w:pPr>
      <w:r>
        <w:t>Het geeft een voorspelling als output, bijvoorbeeld de aandelenprijs van morgen.</w:t>
      </w:r>
    </w:p>
    <w:p w14:paraId="4561FA1A" w14:textId="3955D093" w:rsidR="006F7F85" w:rsidRDefault="006F7F85" w:rsidP="006F7F85">
      <w:pPr>
        <w:pStyle w:val="Lijstalinea"/>
        <w:numPr>
          <w:ilvl w:val="0"/>
          <w:numId w:val="4"/>
        </w:numPr>
      </w:pPr>
      <w:r>
        <w:t xml:space="preserve">Het bovenstaande model zetten we in om het te trainen met de train-dataset. Doel is </w:t>
      </w:r>
      <w:r>
        <w:t>de patronen in de gegevens</w:t>
      </w:r>
      <w:r>
        <w:t xml:space="preserve"> te onderkennen en ervan te leren</w:t>
      </w:r>
      <w:r>
        <w:t>.</w:t>
      </w:r>
    </w:p>
    <w:p w14:paraId="5AC48A3D" w14:textId="0F92425B" w:rsidR="006F7F85" w:rsidRDefault="006F7F85" w:rsidP="006F7F85">
      <w:pPr>
        <w:pStyle w:val="Lijstalinea"/>
        <w:numPr>
          <w:ilvl w:val="1"/>
          <w:numId w:val="4"/>
        </w:numPr>
      </w:pPr>
      <w:r>
        <w:t xml:space="preserve">Het doet dit 50 keer (aantal </w:t>
      </w:r>
      <w:proofErr w:type="spellStart"/>
      <w:r>
        <w:t>epochs</w:t>
      </w:r>
      <w:proofErr w:type="spellEnd"/>
      <w:r>
        <w:t>).</w:t>
      </w:r>
    </w:p>
    <w:p w14:paraId="40F83B59" w14:textId="088AED8A" w:rsidR="006F7F85" w:rsidRDefault="006F7F85" w:rsidP="006F7F85">
      <w:pPr>
        <w:pStyle w:val="Lijstalinea"/>
        <w:numPr>
          <w:ilvl w:val="1"/>
          <w:numId w:val="4"/>
        </w:numPr>
      </w:pPr>
      <w:r>
        <w:t xml:space="preserve">In elke </w:t>
      </w:r>
      <w:proofErr w:type="spellStart"/>
      <w:r>
        <w:t>epoch</w:t>
      </w:r>
      <w:proofErr w:type="spellEnd"/>
      <w:r>
        <w:t xml:space="preserve"> verwerkt het model een bepaald aantal batches (</w:t>
      </w:r>
      <w:proofErr w:type="spellStart"/>
      <w:r>
        <w:t>steps_per_epoch</w:t>
      </w:r>
      <w:proofErr w:type="spellEnd"/>
      <w:r>
        <w:t>).</w:t>
      </w:r>
    </w:p>
    <w:p w14:paraId="2063707D" w14:textId="02600419" w:rsidR="006F7F85" w:rsidRDefault="006F7F85" w:rsidP="006F7F85">
      <w:pPr>
        <w:pStyle w:val="Lijstalinea"/>
        <w:numPr>
          <w:ilvl w:val="1"/>
          <w:numId w:val="4"/>
        </w:numPr>
      </w:pPr>
      <w:r>
        <w:t>Na elke epo</w:t>
      </w:r>
      <w:proofErr w:type="spellStart"/>
      <w:r>
        <w:t>ch</w:t>
      </w:r>
      <w:proofErr w:type="spellEnd"/>
      <w:r>
        <w:t xml:space="preserve"> wordt de validatiedataset (</w:t>
      </w:r>
      <w:proofErr w:type="spellStart"/>
      <w:r>
        <w:t>test_dataset</w:t>
      </w:r>
      <w:proofErr w:type="spellEnd"/>
      <w:r>
        <w:t>) gebruikt om te zien hoe goed het model presteert.</w:t>
      </w:r>
    </w:p>
    <w:p w14:paraId="2C698310" w14:textId="33AFC0D1" w:rsidR="00B01C9B" w:rsidRDefault="00B01C9B" w:rsidP="00B01C9B">
      <w:pPr>
        <w:pStyle w:val="Lijstalinea"/>
        <w:numPr>
          <w:ilvl w:val="0"/>
          <w:numId w:val="4"/>
        </w:numPr>
      </w:pPr>
      <w:r>
        <w:t xml:space="preserve">Nu gaan we met het test-deel van de data bekijken hoe goed ons model is in het voorspellen van de koers. </w:t>
      </w:r>
    </w:p>
    <w:p w14:paraId="46B0DAA3" w14:textId="68EB851F" w:rsidR="006F7F85" w:rsidRDefault="00B01C9B" w:rsidP="006F7F85">
      <w:pPr>
        <w:pStyle w:val="Lijstalinea"/>
        <w:numPr>
          <w:ilvl w:val="0"/>
          <w:numId w:val="4"/>
        </w:numPr>
      </w:pPr>
      <w:r>
        <w:t>De uitkomst van deze voorspelling test wordt weergegeven in 2 waarden als mate van afwijking:</w:t>
      </w:r>
    </w:p>
    <w:p w14:paraId="6E39F992" w14:textId="70EF1043" w:rsidR="00B01C9B" w:rsidRPr="004372E2" w:rsidRDefault="004372E2" w:rsidP="00B01C9B">
      <w:pPr>
        <w:pStyle w:val="Lijstalinea"/>
      </w:pPr>
      <w:proofErr w:type="spellStart"/>
      <w:r w:rsidRPr="004372E2">
        <w:rPr>
          <w:b/>
          <w:bCs/>
        </w:rPr>
        <w:t>Mean</w:t>
      </w:r>
      <w:proofErr w:type="spellEnd"/>
      <w:r w:rsidRPr="004372E2">
        <w:rPr>
          <w:b/>
          <w:bCs/>
        </w:rPr>
        <w:t xml:space="preserve"> </w:t>
      </w:r>
      <w:proofErr w:type="spellStart"/>
      <w:r w:rsidRPr="004372E2">
        <w:rPr>
          <w:b/>
          <w:bCs/>
        </w:rPr>
        <w:t>Squared</w:t>
      </w:r>
      <w:proofErr w:type="spellEnd"/>
      <w:r w:rsidRPr="004372E2">
        <w:rPr>
          <w:b/>
          <w:bCs/>
        </w:rPr>
        <w:t xml:space="preserve"> Error (MSE)</w:t>
      </w:r>
      <w:r w:rsidRPr="004372E2">
        <w:t xml:space="preserve"> is een maat voor de gemiddelde kwadratische afwijking tussen de voorspellingen van je model en de werkelijke waarden</w:t>
      </w:r>
      <w:r w:rsidR="00B01C9B" w:rsidRPr="004372E2">
        <w:t xml:space="preserve">; </w:t>
      </w:r>
      <w:r w:rsidRPr="004372E2">
        <w:rPr>
          <w:b/>
          <w:bCs/>
          <w:u w:val="single"/>
        </w:rPr>
        <w:t>0.4970483243207762</w:t>
      </w:r>
    </w:p>
    <w:p w14:paraId="49B3925E" w14:textId="47BB2108" w:rsidR="00B01C9B" w:rsidRDefault="004372E2" w:rsidP="00B01C9B">
      <w:pPr>
        <w:pStyle w:val="Lijstalinea"/>
        <w:rPr>
          <w:b/>
          <w:bCs/>
          <w:u w:val="single"/>
        </w:rPr>
      </w:pPr>
      <w:proofErr w:type="spellStart"/>
      <w:r w:rsidRPr="004372E2">
        <w:rPr>
          <w:b/>
          <w:bCs/>
        </w:rPr>
        <w:lastRenderedPageBreak/>
        <w:t>Mean</w:t>
      </w:r>
      <w:proofErr w:type="spellEnd"/>
      <w:r w:rsidRPr="004372E2">
        <w:rPr>
          <w:b/>
          <w:bCs/>
        </w:rPr>
        <w:t xml:space="preserve"> Absolute Error (MAE)</w:t>
      </w:r>
      <w:r w:rsidRPr="004372E2">
        <w:t xml:space="preserve"> berekent de gemiddelde absolute afwijking tussen de voorspellingen en de werkelijke waarden, zonder dat grotere fouten zwaarder worden gewogen zoals bij de MSE</w:t>
      </w:r>
      <w:r>
        <w:t xml:space="preserve">; </w:t>
      </w:r>
      <w:r w:rsidRPr="004372E2">
        <w:rPr>
          <w:b/>
          <w:bCs/>
          <w:u w:val="single"/>
        </w:rPr>
        <w:t>0.5616767144227245</w:t>
      </w:r>
    </w:p>
    <w:p w14:paraId="76243366" w14:textId="5BD54840" w:rsidR="004372E2" w:rsidRDefault="004372E2" w:rsidP="004372E2">
      <w:pPr>
        <w:pStyle w:val="Lijstalinea"/>
        <w:numPr>
          <w:ilvl w:val="0"/>
          <w:numId w:val="4"/>
        </w:numPr>
      </w:pPr>
      <w:r>
        <w:t xml:space="preserve">In ons geval is de koers van </w:t>
      </w:r>
      <w:r w:rsidRPr="008C72C1">
        <w:rPr>
          <w:b/>
          <w:bCs/>
        </w:rPr>
        <w:t>AHOLD</w:t>
      </w:r>
      <w:r>
        <w:t xml:space="preserve"> genomen als training en testdata. We weten dat de koers momenteel zo rond de $35,00 schommelt. Als we deze koers gebruiken om onze afwijking te berekenen dan zien we het volgende:</w:t>
      </w:r>
    </w:p>
    <w:p w14:paraId="10C00BD7" w14:textId="77777777" w:rsidR="004372E2" w:rsidRDefault="004372E2" w:rsidP="004372E2">
      <w:pPr>
        <w:pStyle w:val="Lijstalinea"/>
      </w:pPr>
    </w:p>
    <w:p w14:paraId="1E93C977" w14:textId="737730BC" w:rsidR="004372E2" w:rsidRDefault="004372E2" w:rsidP="004372E2">
      <w:pPr>
        <w:pStyle w:val="Lijstalinea"/>
      </w:pPr>
      <w:r>
        <w:t xml:space="preserve">De </w:t>
      </w:r>
      <w:r w:rsidRPr="004372E2">
        <w:rPr>
          <w:b/>
          <w:bCs/>
        </w:rPr>
        <w:t>MSE</w:t>
      </w:r>
      <w:r>
        <w:t xml:space="preserve"> van 0.497 betekent dat de gemiddelde kwadratische afwijking tussen </w:t>
      </w:r>
      <w:r>
        <w:t>d</w:t>
      </w:r>
      <w:r>
        <w:t xml:space="preserve">e voorspelde waarden en de werkelijke waarden </w:t>
      </w:r>
      <w:r w:rsidR="00560705">
        <w:t>$</w:t>
      </w:r>
      <w:r>
        <w:t>0.</w:t>
      </w:r>
      <w:r w:rsidR="00560705">
        <w:t>50</w:t>
      </w:r>
      <w:r>
        <w:t xml:space="preserve"> is.</w:t>
      </w:r>
      <w:r>
        <w:t xml:space="preserve"> </w:t>
      </w:r>
      <w:r>
        <w:t xml:space="preserve">Dit is een kleine afwijking ten opzichte van de aandelenprijs van </w:t>
      </w:r>
      <w:r w:rsidR="00560705">
        <w:t>$</w:t>
      </w:r>
      <w:r>
        <w:t>35,00.</w:t>
      </w:r>
    </w:p>
    <w:p w14:paraId="496C25BB" w14:textId="4D4DA672" w:rsidR="004372E2" w:rsidRPr="004372E2" w:rsidRDefault="004372E2" w:rsidP="004372E2">
      <w:pPr>
        <w:pStyle w:val="Lijstalinea"/>
      </w:pPr>
      <w:r>
        <w:t xml:space="preserve">Vergelijking: Als </w:t>
      </w:r>
      <w:r w:rsidR="008C72C1">
        <w:t>de</w:t>
      </w:r>
      <w:r>
        <w:t xml:space="preserve"> aandelenprijs gemiddeld rond de </w:t>
      </w:r>
      <w:r w:rsidR="00560705">
        <w:t>$</w:t>
      </w:r>
      <w:r>
        <w:t>35</w:t>
      </w:r>
      <w:r w:rsidR="00560705">
        <w:t>,00</w:t>
      </w:r>
      <w:r>
        <w:t xml:space="preserve"> ligt, dan is een </w:t>
      </w:r>
      <w:r w:rsidRPr="008C72C1">
        <w:rPr>
          <w:b/>
          <w:bCs/>
        </w:rPr>
        <w:t>MSE</w:t>
      </w:r>
      <w:r>
        <w:t xml:space="preserve"> van 0.497 relatief laag, wat betekent dat het model goed presteert.</w:t>
      </w:r>
      <w:r>
        <w:t xml:space="preserve"> </w:t>
      </w:r>
      <w:r>
        <w:t xml:space="preserve">Bijvoorbeeld: een fout van </w:t>
      </w:r>
      <w:r w:rsidR="00560705">
        <w:t>$</w:t>
      </w:r>
      <w:r>
        <w:t>0.</w:t>
      </w:r>
      <w:r w:rsidR="00560705">
        <w:t>50</w:t>
      </w:r>
      <w:r>
        <w:t xml:space="preserve"> betekent dat het model gemiddeld een fout heeft van ongeveer 1.4% van de voorspelde prijs.</w:t>
      </w:r>
    </w:p>
    <w:p w14:paraId="75B92069" w14:textId="3B9D9F90" w:rsidR="00221E79" w:rsidRDefault="004372E2" w:rsidP="004372E2">
      <w:pPr>
        <w:ind w:left="708"/>
      </w:pPr>
      <w:r>
        <w:t xml:space="preserve">De </w:t>
      </w:r>
      <w:r w:rsidRPr="008C72C1">
        <w:rPr>
          <w:b/>
          <w:bCs/>
        </w:rPr>
        <w:t>MAE</w:t>
      </w:r>
      <w:r>
        <w:t xml:space="preserve"> van 0.56 betekent dat de gemiddelde absolute afwijking tussen de voorspelde en werkelijke waarden </w:t>
      </w:r>
      <w:r w:rsidR="00560705">
        <w:t>$</w:t>
      </w:r>
      <w:r>
        <w:t>0.56 EUR is.</w:t>
      </w:r>
      <w:r>
        <w:t xml:space="preserve"> </w:t>
      </w:r>
      <w:r>
        <w:t xml:space="preserve">Vergelijking: Een </w:t>
      </w:r>
      <w:r w:rsidRPr="008C72C1">
        <w:rPr>
          <w:b/>
          <w:bCs/>
        </w:rPr>
        <w:t>MAE</w:t>
      </w:r>
      <w:r>
        <w:t xml:space="preserve"> van </w:t>
      </w:r>
      <w:r w:rsidR="00560705">
        <w:t>$</w:t>
      </w:r>
      <w:r>
        <w:t xml:space="preserve">0.56 is ook relatief klein als </w:t>
      </w:r>
      <w:r w:rsidR="008C72C1">
        <w:t>we kijken</w:t>
      </w:r>
      <w:r>
        <w:t xml:space="preserve"> naar een aandelenkoers van </w:t>
      </w:r>
      <w:r w:rsidR="00560705">
        <w:t>$</w:t>
      </w:r>
      <w:r>
        <w:t>35,00, wat betekent dat de voorspellingen meestal binnen ongeveer 1.6% van de werkelijke waarde liggen.</w:t>
      </w:r>
    </w:p>
    <w:p w14:paraId="57F371AC" w14:textId="087E56E6" w:rsidR="008C72C1" w:rsidRPr="004372E2" w:rsidRDefault="008C72C1" w:rsidP="008C72C1">
      <w:pPr>
        <w:pStyle w:val="Lijstalinea"/>
        <w:numPr>
          <w:ilvl w:val="0"/>
          <w:numId w:val="4"/>
        </w:numPr>
      </w:pPr>
      <w:r>
        <w:t>We slaan het model op zodat we het kunnen gebruiken bij onze dagelijkse voorspelling</w:t>
      </w:r>
    </w:p>
    <w:p w14:paraId="6548E174" w14:textId="34FC29DD" w:rsidR="008C72C1" w:rsidRDefault="008C72C1" w:rsidP="008C72C1">
      <w:pPr>
        <w:pStyle w:val="Kop2"/>
      </w:pPr>
      <w:r>
        <w:t xml:space="preserve">De </w:t>
      </w:r>
      <w:r>
        <w:t>Output</w:t>
      </w:r>
    </w:p>
    <w:p w14:paraId="2954609C" w14:textId="6F9F5D0A" w:rsidR="008C72C1" w:rsidRDefault="008C72C1" w:rsidP="008C72C1">
      <w:r>
        <w:t>De output van het idee is dus de heilige graal v</w:t>
      </w:r>
      <w:r w:rsidR="008E274F">
        <w:t>oor</w:t>
      </w:r>
      <w:r>
        <w:t xml:space="preserve"> ons als </w:t>
      </w:r>
      <w:r w:rsidRPr="008E274F">
        <w:rPr>
          <w:i/>
          <w:iCs/>
        </w:rPr>
        <w:t>‘</w:t>
      </w:r>
      <w:proofErr w:type="spellStart"/>
      <w:r w:rsidRPr="008E274F">
        <w:rPr>
          <w:i/>
          <w:iCs/>
        </w:rPr>
        <w:t>newbee</w:t>
      </w:r>
      <w:proofErr w:type="spellEnd"/>
      <w:r w:rsidR="008E274F" w:rsidRPr="008E274F">
        <w:rPr>
          <w:i/>
          <w:iCs/>
        </w:rPr>
        <w:t xml:space="preserve"> </w:t>
      </w:r>
      <w:proofErr w:type="spellStart"/>
      <w:r w:rsidR="008E274F" w:rsidRPr="008E274F">
        <w:rPr>
          <w:i/>
          <w:iCs/>
        </w:rPr>
        <w:t>day-trader</w:t>
      </w:r>
      <w:proofErr w:type="spellEnd"/>
      <w:r w:rsidR="008E274F" w:rsidRPr="008E274F">
        <w:rPr>
          <w:i/>
          <w:iCs/>
        </w:rPr>
        <w:t>’</w:t>
      </w:r>
      <w:r>
        <w:t xml:space="preserve">. </w:t>
      </w:r>
      <w:r w:rsidRPr="008E274F">
        <w:rPr>
          <w:b/>
          <w:bCs/>
        </w:rPr>
        <w:t>DE</w:t>
      </w:r>
      <w:r>
        <w:t xml:space="preserve"> manier om snel rijk te worden met een minimale inspanning. Oftewel vandaag de beurskoers van morgen voorspellen met ons </w:t>
      </w:r>
      <w:r w:rsidR="006D4730">
        <w:t>AI-mode</w:t>
      </w:r>
      <w:r w:rsidR="008E274F">
        <w:t>l en kopen die stocks</w:t>
      </w:r>
      <w:r>
        <w:t xml:space="preserve">. </w:t>
      </w:r>
    </w:p>
    <w:p w14:paraId="2AB12D85" w14:textId="0FD3B4E2" w:rsidR="00560705" w:rsidRDefault="00560705" w:rsidP="008C72C1">
      <w:r w:rsidRPr="008E274F">
        <w:rPr>
          <w:b/>
          <w:bCs/>
          <w:noProof/>
        </w:rPr>
        <w:drawing>
          <wp:anchor distT="0" distB="0" distL="114300" distR="114300" simplePos="0" relativeHeight="251662336" behindDoc="1" locked="0" layoutInCell="1" allowOverlap="1" wp14:anchorId="06872E5C" wp14:editId="16E5E799">
            <wp:simplePos x="0" y="0"/>
            <wp:positionH relativeFrom="margin">
              <wp:align>right</wp:align>
            </wp:positionH>
            <wp:positionV relativeFrom="paragraph">
              <wp:posOffset>6985</wp:posOffset>
            </wp:positionV>
            <wp:extent cx="4238625" cy="1407482"/>
            <wp:effectExtent l="0" t="0" r="0" b="2540"/>
            <wp:wrapTight wrapText="bothSides">
              <wp:wrapPolygon edited="0">
                <wp:start x="0" y="0"/>
                <wp:lineTo x="0" y="21347"/>
                <wp:lineTo x="21454" y="21347"/>
                <wp:lineTo x="21454" y="0"/>
                <wp:lineTo x="0" y="0"/>
              </wp:wrapPolygon>
            </wp:wrapTight>
            <wp:docPr id="3307011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1164"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07482"/>
                    </a:xfrm>
                    <a:prstGeom prst="rect">
                      <a:avLst/>
                    </a:prstGeom>
                  </pic:spPr>
                </pic:pic>
              </a:graphicData>
            </a:graphic>
          </wp:anchor>
        </w:drawing>
      </w:r>
      <w:r w:rsidRPr="008E274F">
        <w:rPr>
          <w:b/>
          <w:bCs/>
          <w:i/>
          <w:iCs/>
        </w:rPr>
        <w:t>(</w:t>
      </w:r>
      <w:proofErr w:type="gramStart"/>
      <w:r w:rsidRPr="008E274F">
        <w:rPr>
          <w:b/>
          <w:bCs/>
          <w:i/>
          <w:iCs/>
        </w:rPr>
        <w:t>donderdag</w:t>
      </w:r>
      <w:proofErr w:type="gramEnd"/>
      <w:r w:rsidRPr="008E274F">
        <w:rPr>
          <w:b/>
          <w:bCs/>
          <w:i/>
          <w:iCs/>
        </w:rPr>
        <w:t xml:space="preserve"> 13 feb)</w:t>
      </w:r>
      <w:r>
        <w:t xml:space="preserve"> Het model geeft aan dat de slotprijs voor morgen </w:t>
      </w:r>
      <w:r w:rsidRPr="00560705">
        <w:rPr>
          <w:b/>
          <w:bCs/>
        </w:rPr>
        <w:t>$32,94</w:t>
      </w:r>
      <w:r>
        <w:t xml:space="preserve"> is.</w:t>
      </w:r>
    </w:p>
    <w:p w14:paraId="6C8CFF75" w14:textId="0CF29368" w:rsidR="00560705" w:rsidRDefault="00560705" w:rsidP="008C72C1">
      <w:pPr>
        <w:rPr>
          <w:b/>
          <w:bCs/>
        </w:rPr>
      </w:pPr>
      <w:r>
        <w:t xml:space="preserve">Best een flinke afwijking van de koers van vandaag </w:t>
      </w:r>
      <w:r w:rsidRPr="00560705">
        <w:rPr>
          <w:b/>
          <w:bCs/>
        </w:rPr>
        <w:t>$35,02</w:t>
      </w:r>
      <w:r>
        <w:rPr>
          <w:b/>
          <w:bCs/>
        </w:rPr>
        <w:t>.</w:t>
      </w:r>
    </w:p>
    <w:p w14:paraId="45C4CED2" w14:textId="4F412B3C" w:rsidR="00560705" w:rsidRPr="00560705" w:rsidRDefault="00560705" w:rsidP="008C72C1">
      <w:r w:rsidRPr="00560705">
        <w:t xml:space="preserve">Het goede nieuws is dat als het klopt we snel veel geld </w:t>
      </w:r>
      <w:r w:rsidR="008E274F">
        <w:t xml:space="preserve">(hadden) </w:t>
      </w:r>
      <w:r w:rsidRPr="00560705">
        <w:t xml:space="preserve">kunnen verdienen </w:t>
      </w:r>
      <w:r w:rsidRPr="00560705">
        <w:sym w:font="Wingdings" w:char="F04A"/>
      </w:r>
    </w:p>
    <w:p w14:paraId="083F6A9D" w14:textId="2C568D8F" w:rsidR="00560705" w:rsidRDefault="008E274F" w:rsidP="008C72C1">
      <w:r>
        <w:rPr>
          <w:noProof/>
        </w:rPr>
        <w:drawing>
          <wp:anchor distT="0" distB="0" distL="114300" distR="114300" simplePos="0" relativeHeight="251663360" behindDoc="1" locked="0" layoutInCell="1" allowOverlap="1" wp14:anchorId="2053A4ED" wp14:editId="0F81825D">
            <wp:simplePos x="0" y="0"/>
            <wp:positionH relativeFrom="margin">
              <wp:align>right</wp:align>
            </wp:positionH>
            <wp:positionV relativeFrom="paragraph">
              <wp:posOffset>6985</wp:posOffset>
            </wp:positionV>
            <wp:extent cx="4501515" cy="2774950"/>
            <wp:effectExtent l="0" t="0" r="0" b="6350"/>
            <wp:wrapTight wrapText="bothSides">
              <wp:wrapPolygon edited="0">
                <wp:start x="0" y="0"/>
                <wp:lineTo x="0" y="21501"/>
                <wp:lineTo x="21481" y="21501"/>
                <wp:lineTo x="21481" y="0"/>
                <wp:lineTo x="0" y="0"/>
              </wp:wrapPolygon>
            </wp:wrapTight>
            <wp:docPr id="12836961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96153" name=""/>
                    <pic:cNvPicPr/>
                  </pic:nvPicPr>
                  <pic:blipFill>
                    <a:blip r:embed="rId10">
                      <a:extLst>
                        <a:ext uri="{28A0092B-C50C-407E-A947-70E740481C1C}">
                          <a14:useLocalDpi xmlns:a14="http://schemas.microsoft.com/office/drawing/2010/main" val="0"/>
                        </a:ext>
                      </a:extLst>
                    </a:blip>
                    <a:stretch>
                      <a:fillRect/>
                    </a:stretch>
                  </pic:blipFill>
                  <pic:spPr>
                    <a:xfrm>
                      <a:off x="0" y="0"/>
                      <a:ext cx="4501515" cy="2774950"/>
                    </a:xfrm>
                    <a:prstGeom prst="rect">
                      <a:avLst/>
                    </a:prstGeom>
                  </pic:spPr>
                </pic:pic>
              </a:graphicData>
            </a:graphic>
            <wp14:sizeRelH relativeFrom="margin">
              <wp14:pctWidth>0</wp14:pctWidth>
            </wp14:sizeRelH>
            <wp14:sizeRelV relativeFrom="margin">
              <wp14:pctHeight>0</wp14:pctHeight>
            </wp14:sizeRelV>
          </wp:anchor>
        </w:drawing>
      </w:r>
      <w:r w:rsidR="00560705">
        <w:t>Als extraatje kunnen we de voorspelde prijs ook in een grafiek (</w:t>
      </w:r>
      <w:proofErr w:type="spellStart"/>
      <w:r w:rsidR="00560705">
        <w:t>Matplot</w:t>
      </w:r>
      <w:proofErr w:type="spellEnd"/>
      <w:r w:rsidR="00560705">
        <w:t xml:space="preserve">) bekijken </w:t>
      </w:r>
      <w:proofErr w:type="spellStart"/>
      <w:r w:rsidR="00560705">
        <w:t>tov</w:t>
      </w:r>
      <w:proofErr w:type="spellEnd"/>
      <w:r w:rsidR="00560705">
        <w:t xml:space="preserve"> de prijs over laatste 60 dagen</w:t>
      </w:r>
    </w:p>
    <w:p w14:paraId="15273452" w14:textId="77777777" w:rsidR="008E274F" w:rsidRPr="008C72C1" w:rsidRDefault="008E274F" w:rsidP="008C72C1"/>
    <w:p w14:paraId="6D028EFB" w14:textId="23B33074" w:rsidR="00F64BFB" w:rsidRPr="004372E2" w:rsidRDefault="00F64BFB" w:rsidP="00F64BFB"/>
    <w:sectPr w:rsidR="00F64BFB" w:rsidRPr="004372E2" w:rsidSect="006F7F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36A"/>
    <w:multiLevelType w:val="hybridMultilevel"/>
    <w:tmpl w:val="9CA01B5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1217A97"/>
    <w:multiLevelType w:val="hybridMultilevel"/>
    <w:tmpl w:val="A5542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B95D4A"/>
    <w:multiLevelType w:val="hybridMultilevel"/>
    <w:tmpl w:val="689C9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870A0F"/>
    <w:multiLevelType w:val="hybridMultilevel"/>
    <w:tmpl w:val="06067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504EE"/>
    <w:multiLevelType w:val="hybridMultilevel"/>
    <w:tmpl w:val="B8E47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C048D2"/>
    <w:multiLevelType w:val="hybridMultilevel"/>
    <w:tmpl w:val="A3EAE6E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7B0D7A7A"/>
    <w:multiLevelType w:val="hybridMultilevel"/>
    <w:tmpl w:val="700029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1333340170">
    <w:abstractNumId w:val="1"/>
  </w:num>
  <w:num w:numId="2" w16cid:durableId="200750932">
    <w:abstractNumId w:val="2"/>
  </w:num>
  <w:num w:numId="3" w16cid:durableId="1056782167">
    <w:abstractNumId w:val="3"/>
  </w:num>
  <w:num w:numId="4" w16cid:durableId="1479376113">
    <w:abstractNumId w:val="0"/>
  </w:num>
  <w:num w:numId="5" w16cid:durableId="329987918">
    <w:abstractNumId w:val="6"/>
  </w:num>
  <w:num w:numId="6" w16cid:durableId="699353324">
    <w:abstractNumId w:val="4"/>
  </w:num>
  <w:num w:numId="7" w16cid:durableId="151917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FB"/>
    <w:rsid w:val="00221E79"/>
    <w:rsid w:val="002545B6"/>
    <w:rsid w:val="002A2EEF"/>
    <w:rsid w:val="002E375B"/>
    <w:rsid w:val="004372E2"/>
    <w:rsid w:val="00560705"/>
    <w:rsid w:val="006D4730"/>
    <w:rsid w:val="006F7F85"/>
    <w:rsid w:val="00737B92"/>
    <w:rsid w:val="008073FE"/>
    <w:rsid w:val="00831C4F"/>
    <w:rsid w:val="008C72C1"/>
    <w:rsid w:val="008E274F"/>
    <w:rsid w:val="00B01C9B"/>
    <w:rsid w:val="00D17917"/>
    <w:rsid w:val="00F64B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C635"/>
  <w15:chartTrackingRefBased/>
  <w15:docId w15:val="{FB9232C6-B060-4115-978E-B3F803E4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4B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F64B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F64BFB"/>
    <w:pPr>
      <w:keepNext/>
      <w:keepLines/>
      <w:spacing w:before="160" w:after="80"/>
      <w:outlineLvl w:val="2"/>
    </w:pPr>
    <w:rPr>
      <w:rFonts w:eastAsiaTheme="majorEastAsia"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F64BFB"/>
    <w:pPr>
      <w:keepNext/>
      <w:keepLines/>
      <w:spacing w:before="80" w:after="40"/>
      <w:outlineLvl w:val="3"/>
    </w:pPr>
    <w:rPr>
      <w:rFonts w:eastAsiaTheme="majorEastAsia" w:cstheme="majorBidi"/>
      <w:i/>
      <w:iCs/>
      <w:color w:val="2E74B5" w:themeColor="accent1" w:themeShade="BF"/>
    </w:rPr>
  </w:style>
  <w:style w:type="paragraph" w:styleId="Kop5">
    <w:name w:val="heading 5"/>
    <w:basedOn w:val="Standaard"/>
    <w:next w:val="Standaard"/>
    <w:link w:val="Kop5Char"/>
    <w:uiPriority w:val="9"/>
    <w:semiHidden/>
    <w:unhideWhenUsed/>
    <w:qFormat/>
    <w:rsid w:val="00F64BFB"/>
    <w:pPr>
      <w:keepNext/>
      <w:keepLines/>
      <w:spacing w:before="80" w:after="40"/>
      <w:outlineLvl w:val="4"/>
    </w:pPr>
    <w:rPr>
      <w:rFonts w:eastAsiaTheme="majorEastAsia" w:cstheme="majorBidi"/>
      <w:color w:val="2E74B5" w:themeColor="accent1" w:themeShade="BF"/>
    </w:rPr>
  </w:style>
  <w:style w:type="paragraph" w:styleId="Kop6">
    <w:name w:val="heading 6"/>
    <w:basedOn w:val="Standaard"/>
    <w:next w:val="Standaard"/>
    <w:link w:val="Kop6Char"/>
    <w:uiPriority w:val="9"/>
    <w:semiHidden/>
    <w:unhideWhenUsed/>
    <w:qFormat/>
    <w:rsid w:val="00F64BF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64BF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64BF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64BF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64BFB"/>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F64BFB"/>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F64BFB"/>
    <w:rPr>
      <w:rFonts w:eastAsiaTheme="majorEastAsia" w:cstheme="majorBidi"/>
      <w:color w:val="2E74B5" w:themeColor="accent1" w:themeShade="BF"/>
      <w:sz w:val="28"/>
      <w:szCs w:val="28"/>
    </w:rPr>
  </w:style>
  <w:style w:type="character" w:customStyle="1" w:styleId="Kop4Char">
    <w:name w:val="Kop 4 Char"/>
    <w:basedOn w:val="Standaardalinea-lettertype"/>
    <w:link w:val="Kop4"/>
    <w:uiPriority w:val="9"/>
    <w:semiHidden/>
    <w:rsid w:val="00F64BFB"/>
    <w:rPr>
      <w:rFonts w:eastAsiaTheme="majorEastAsia" w:cstheme="majorBidi"/>
      <w:i/>
      <w:iCs/>
      <w:color w:val="2E74B5" w:themeColor="accent1" w:themeShade="BF"/>
    </w:rPr>
  </w:style>
  <w:style w:type="character" w:customStyle="1" w:styleId="Kop5Char">
    <w:name w:val="Kop 5 Char"/>
    <w:basedOn w:val="Standaardalinea-lettertype"/>
    <w:link w:val="Kop5"/>
    <w:uiPriority w:val="9"/>
    <w:semiHidden/>
    <w:rsid w:val="00F64BFB"/>
    <w:rPr>
      <w:rFonts w:eastAsiaTheme="majorEastAsia" w:cstheme="majorBidi"/>
      <w:color w:val="2E74B5" w:themeColor="accent1" w:themeShade="BF"/>
    </w:rPr>
  </w:style>
  <w:style w:type="character" w:customStyle="1" w:styleId="Kop6Char">
    <w:name w:val="Kop 6 Char"/>
    <w:basedOn w:val="Standaardalinea-lettertype"/>
    <w:link w:val="Kop6"/>
    <w:uiPriority w:val="9"/>
    <w:semiHidden/>
    <w:rsid w:val="00F64BF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64BF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64BF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64BFB"/>
    <w:rPr>
      <w:rFonts w:eastAsiaTheme="majorEastAsia" w:cstheme="majorBidi"/>
      <w:color w:val="272727" w:themeColor="text1" w:themeTint="D8"/>
    </w:rPr>
  </w:style>
  <w:style w:type="paragraph" w:styleId="Titel">
    <w:name w:val="Title"/>
    <w:basedOn w:val="Standaard"/>
    <w:next w:val="Standaard"/>
    <w:link w:val="TitelChar"/>
    <w:uiPriority w:val="10"/>
    <w:qFormat/>
    <w:rsid w:val="00F64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64BF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64BF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64BF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64BF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64BFB"/>
    <w:rPr>
      <w:i/>
      <w:iCs/>
      <w:color w:val="404040" w:themeColor="text1" w:themeTint="BF"/>
    </w:rPr>
  </w:style>
  <w:style w:type="paragraph" w:styleId="Lijstalinea">
    <w:name w:val="List Paragraph"/>
    <w:basedOn w:val="Standaard"/>
    <w:uiPriority w:val="34"/>
    <w:qFormat/>
    <w:rsid w:val="00F64BFB"/>
    <w:pPr>
      <w:ind w:left="720"/>
      <w:contextualSpacing/>
    </w:pPr>
  </w:style>
  <w:style w:type="character" w:styleId="Intensievebenadrukking">
    <w:name w:val="Intense Emphasis"/>
    <w:basedOn w:val="Standaardalinea-lettertype"/>
    <w:uiPriority w:val="21"/>
    <w:qFormat/>
    <w:rsid w:val="00F64BFB"/>
    <w:rPr>
      <w:i/>
      <w:iCs/>
      <w:color w:val="2E74B5" w:themeColor="accent1" w:themeShade="BF"/>
    </w:rPr>
  </w:style>
  <w:style w:type="paragraph" w:styleId="Duidelijkcitaat">
    <w:name w:val="Intense Quote"/>
    <w:basedOn w:val="Standaard"/>
    <w:next w:val="Standaard"/>
    <w:link w:val="DuidelijkcitaatChar"/>
    <w:uiPriority w:val="30"/>
    <w:qFormat/>
    <w:rsid w:val="00F64B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DuidelijkcitaatChar">
    <w:name w:val="Duidelijk citaat Char"/>
    <w:basedOn w:val="Standaardalinea-lettertype"/>
    <w:link w:val="Duidelijkcitaat"/>
    <w:uiPriority w:val="30"/>
    <w:rsid w:val="00F64BFB"/>
    <w:rPr>
      <w:i/>
      <w:iCs/>
      <w:color w:val="2E74B5" w:themeColor="accent1" w:themeShade="BF"/>
    </w:rPr>
  </w:style>
  <w:style w:type="character" w:styleId="Intensieveverwijzing">
    <w:name w:val="Intense Reference"/>
    <w:basedOn w:val="Standaardalinea-lettertype"/>
    <w:uiPriority w:val="32"/>
    <w:qFormat/>
    <w:rsid w:val="00F64BFB"/>
    <w:rPr>
      <w:b/>
      <w:bCs/>
      <w:smallCaps/>
      <w:color w:val="2E74B5" w:themeColor="accent1" w:themeShade="BF"/>
      <w:spacing w:val="5"/>
    </w:rPr>
  </w:style>
  <w:style w:type="character" w:styleId="Hyperlink">
    <w:name w:val="Hyperlink"/>
    <w:basedOn w:val="Standaardalinea-lettertype"/>
    <w:uiPriority w:val="99"/>
    <w:unhideWhenUsed/>
    <w:rsid w:val="00D17917"/>
    <w:rPr>
      <w:color w:val="0563C1" w:themeColor="hyperlink"/>
      <w:u w:val="single"/>
    </w:rPr>
  </w:style>
  <w:style w:type="character" w:styleId="Onopgelostemelding">
    <w:name w:val="Unresolved Mention"/>
    <w:basedOn w:val="Standaardalinea-lettertype"/>
    <w:uiPriority w:val="99"/>
    <w:semiHidden/>
    <w:unhideWhenUsed/>
    <w:rsid w:val="00D17917"/>
    <w:rPr>
      <w:color w:val="605E5C"/>
      <w:shd w:val="clear" w:color="auto" w:fill="E1DFDD"/>
    </w:rPr>
  </w:style>
  <w:style w:type="character" w:styleId="GevolgdeHyperlink">
    <w:name w:val="FollowedHyperlink"/>
    <w:basedOn w:val="Standaardalinea-lettertype"/>
    <w:uiPriority w:val="99"/>
    <w:semiHidden/>
    <w:unhideWhenUsed/>
    <w:rsid w:val="00737B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2270">
      <w:bodyDiv w:val="1"/>
      <w:marLeft w:val="0"/>
      <w:marRight w:val="0"/>
      <w:marTop w:val="0"/>
      <w:marBottom w:val="0"/>
      <w:divBdr>
        <w:top w:val="none" w:sz="0" w:space="0" w:color="auto"/>
        <w:left w:val="none" w:sz="0" w:space="0" w:color="auto"/>
        <w:bottom w:val="none" w:sz="0" w:space="0" w:color="auto"/>
        <w:right w:val="none" w:sz="0" w:space="0" w:color="auto"/>
      </w:divBdr>
    </w:div>
    <w:div w:id="419718193">
      <w:bodyDiv w:val="1"/>
      <w:marLeft w:val="0"/>
      <w:marRight w:val="0"/>
      <w:marTop w:val="0"/>
      <w:marBottom w:val="0"/>
      <w:divBdr>
        <w:top w:val="none" w:sz="0" w:space="0" w:color="auto"/>
        <w:left w:val="none" w:sz="0" w:space="0" w:color="auto"/>
        <w:bottom w:val="none" w:sz="0" w:space="0" w:color="auto"/>
        <w:right w:val="none" w:sz="0" w:space="0" w:color="auto"/>
      </w:divBdr>
      <w:divsChild>
        <w:div w:id="1218585376">
          <w:marLeft w:val="0"/>
          <w:marRight w:val="0"/>
          <w:marTop w:val="0"/>
          <w:marBottom w:val="0"/>
          <w:divBdr>
            <w:top w:val="none" w:sz="0" w:space="0" w:color="auto"/>
            <w:left w:val="none" w:sz="0" w:space="0" w:color="auto"/>
            <w:bottom w:val="none" w:sz="0" w:space="0" w:color="auto"/>
            <w:right w:val="none" w:sz="0" w:space="0" w:color="auto"/>
          </w:divBdr>
          <w:divsChild>
            <w:div w:id="1560510060">
              <w:marLeft w:val="0"/>
              <w:marRight w:val="0"/>
              <w:marTop w:val="0"/>
              <w:marBottom w:val="0"/>
              <w:divBdr>
                <w:top w:val="none" w:sz="0" w:space="0" w:color="auto"/>
                <w:left w:val="none" w:sz="0" w:space="0" w:color="auto"/>
                <w:bottom w:val="none" w:sz="0" w:space="0" w:color="auto"/>
                <w:right w:val="none" w:sz="0" w:space="0" w:color="auto"/>
              </w:divBdr>
            </w:div>
            <w:div w:id="753666929">
              <w:marLeft w:val="0"/>
              <w:marRight w:val="0"/>
              <w:marTop w:val="0"/>
              <w:marBottom w:val="0"/>
              <w:divBdr>
                <w:top w:val="none" w:sz="0" w:space="0" w:color="auto"/>
                <w:left w:val="none" w:sz="0" w:space="0" w:color="auto"/>
                <w:bottom w:val="none" w:sz="0" w:space="0" w:color="auto"/>
                <w:right w:val="none" w:sz="0" w:space="0" w:color="auto"/>
              </w:divBdr>
            </w:div>
            <w:div w:id="1863935757">
              <w:marLeft w:val="0"/>
              <w:marRight w:val="0"/>
              <w:marTop w:val="0"/>
              <w:marBottom w:val="0"/>
              <w:divBdr>
                <w:top w:val="none" w:sz="0" w:space="0" w:color="auto"/>
                <w:left w:val="none" w:sz="0" w:space="0" w:color="auto"/>
                <w:bottom w:val="none" w:sz="0" w:space="0" w:color="auto"/>
                <w:right w:val="none" w:sz="0" w:space="0" w:color="auto"/>
              </w:divBdr>
            </w:div>
            <w:div w:id="2079549838">
              <w:marLeft w:val="0"/>
              <w:marRight w:val="0"/>
              <w:marTop w:val="0"/>
              <w:marBottom w:val="0"/>
              <w:divBdr>
                <w:top w:val="none" w:sz="0" w:space="0" w:color="auto"/>
                <w:left w:val="none" w:sz="0" w:space="0" w:color="auto"/>
                <w:bottom w:val="none" w:sz="0" w:space="0" w:color="auto"/>
                <w:right w:val="none" w:sz="0" w:space="0" w:color="auto"/>
              </w:divBdr>
            </w:div>
            <w:div w:id="600449867">
              <w:marLeft w:val="0"/>
              <w:marRight w:val="0"/>
              <w:marTop w:val="0"/>
              <w:marBottom w:val="0"/>
              <w:divBdr>
                <w:top w:val="none" w:sz="0" w:space="0" w:color="auto"/>
                <w:left w:val="none" w:sz="0" w:space="0" w:color="auto"/>
                <w:bottom w:val="none" w:sz="0" w:space="0" w:color="auto"/>
                <w:right w:val="none" w:sz="0" w:space="0" w:color="auto"/>
              </w:divBdr>
            </w:div>
            <w:div w:id="1973561043">
              <w:marLeft w:val="0"/>
              <w:marRight w:val="0"/>
              <w:marTop w:val="0"/>
              <w:marBottom w:val="0"/>
              <w:divBdr>
                <w:top w:val="none" w:sz="0" w:space="0" w:color="auto"/>
                <w:left w:val="none" w:sz="0" w:space="0" w:color="auto"/>
                <w:bottom w:val="none" w:sz="0" w:space="0" w:color="auto"/>
                <w:right w:val="none" w:sz="0" w:space="0" w:color="auto"/>
              </w:divBdr>
            </w:div>
            <w:div w:id="2016806710">
              <w:marLeft w:val="0"/>
              <w:marRight w:val="0"/>
              <w:marTop w:val="0"/>
              <w:marBottom w:val="0"/>
              <w:divBdr>
                <w:top w:val="none" w:sz="0" w:space="0" w:color="auto"/>
                <w:left w:val="none" w:sz="0" w:space="0" w:color="auto"/>
                <w:bottom w:val="none" w:sz="0" w:space="0" w:color="auto"/>
                <w:right w:val="none" w:sz="0" w:space="0" w:color="auto"/>
              </w:divBdr>
            </w:div>
            <w:div w:id="511066326">
              <w:marLeft w:val="0"/>
              <w:marRight w:val="0"/>
              <w:marTop w:val="0"/>
              <w:marBottom w:val="0"/>
              <w:divBdr>
                <w:top w:val="none" w:sz="0" w:space="0" w:color="auto"/>
                <w:left w:val="none" w:sz="0" w:space="0" w:color="auto"/>
                <w:bottom w:val="none" w:sz="0" w:space="0" w:color="auto"/>
                <w:right w:val="none" w:sz="0" w:space="0" w:color="auto"/>
              </w:divBdr>
            </w:div>
            <w:div w:id="2036425120">
              <w:marLeft w:val="0"/>
              <w:marRight w:val="0"/>
              <w:marTop w:val="0"/>
              <w:marBottom w:val="0"/>
              <w:divBdr>
                <w:top w:val="none" w:sz="0" w:space="0" w:color="auto"/>
                <w:left w:val="none" w:sz="0" w:space="0" w:color="auto"/>
                <w:bottom w:val="none" w:sz="0" w:space="0" w:color="auto"/>
                <w:right w:val="none" w:sz="0" w:space="0" w:color="auto"/>
              </w:divBdr>
            </w:div>
            <w:div w:id="1669140411">
              <w:marLeft w:val="0"/>
              <w:marRight w:val="0"/>
              <w:marTop w:val="0"/>
              <w:marBottom w:val="0"/>
              <w:divBdr>
                <w:top w:val="none" w:sz="0" w:space="0" w:color="auto"/>
                <w:left w:val="none" w:sz="0" w:space="0" w:color="auto"/>
                <w:bottom w:val="none" w:sz="0" w:space="0" w:color="auto"/>
                <w:right w:val="none" w:sz="0" w:space="0" w:color="auto"/>
              </w:divBdr>
            </w:div>
            <w:div w:id="348218812">
              <w:marLeft w:val="0"/>
              <w:marRight w:val="0"/>
              <w:marTop w:val="0"/>
              <w:marBottom w:val="0"/>
              <w:divBdr>
                <w:top w:val="none" w:sz="0" w:space="0" w:color="auto"/>
                <w:left w:val="none" w:sz="0" w:space="0" w:color="auto"/>
                <w:bottom w:val="none" w:sz="0" w:space="0" w:color="auto"/>
                <w:right w:val="none" w:sz="0" w:space="0" w:color="auto"/>
              </w:divBdr>
            </w:div>
            <w:div w:id="2113238318">
              <w:marLeft w:val="0"/>
              <w:marRight w:val="0"/>
              <w:marTop w:val="0"/>
              <w:marBottom w:val="0"/>
              <w:divBdr>
                <w:top w:val="none" w:sz="0" w:space="0" w:color="auto"/>
                <w:left w:val="none" w:sz="0" w:space="0" w:color="auto"/>
                <w:bottom w:val="none" w:sz="0" w:space="0" w:color="auto"/>
                <w:right w:val="none" w:sz="0" w:space="0" w:color="auto"/>
              </w:divBdr>
            </w:div>
            <w:div w:id="2139882743">
              <w:marLeft w:val="0"/>
              <w:marRight w:val="0"/>
              <w:marTop w:val="0"/>
              <w:marBottom w:val="0"/>
              <w:divBdr>
                <w:top w:val="none" w:sz="0" w:space="0" w:color="auto"/>
                <w:left w:val="none" w:sz="0" w:space="0" w:color="auto"/>
                <w:bottom w:val="none" w:sz="0" w:space="0" w:color="auto"/>
                <w:right w:val="none" w:sz="0" w:space="0" w:color="auto"/>
              </w:divBdr>
            </w:div>
            <w:div w:id="299581687">
              <w:marLeft w:val="0"/>
              <w:marRight w:val="0"/>
              <w:marTop w:val="0"/>
              <w:marBottom w:val="0"/>
              <w:divBdr>
                <w:top w:val="none" w:sz="0" w:space="0" w:color="auto"/>
                <w:left w:val="none" w:sz="0" w:space="0" w:color="auto"/>
                <w:bottom w:val="none" w:sz="0" w:space="0" w:color="auto"/>
                <w:right w:val="none" w:sz="0" w:space="0" w:color="auto"/>
              </w:divBdr>
            </w:div>
            <w:div w:id="1527789136">
              <w:marLeft w:val="0"/>
              <w:marRight w:val="0"/>
              <w:marTop w:val="0"/>
              <w:marBottom w:val="0"/>
              <w:divBdr>
                <w:top w:val="none" w:sz="0" w:space="0" w:color="auto"/>
                <w:left w:val="none" w:sz="0" w:space="0" w:color="auto"/>
                <w:bottom w:val="none" w:sz="0" w:space="0" w:color="auto"/>
                <w:right w:val="none" w:sz="0" w:space="0" w:color="auto"/>
              </w:divBdr>
            </w:div>
            <w:div w:id="766652379">
              <w:marLeft w:val="0"/>
              <w:marRight w:val="0"/>
              <w:marTop w:val="0"/>
              <w:marBottom w:val="0"/>
              <w:divBdr>
                <w:top w:val="none" w:sz="0" w:space="0" w:color="auto"/>
                <w:left w:val="none" w:sz="0" w:space="0" w:color="auto"/>
                <w:bottom w:val="none" w:sz="0" w:space="0" w:color="auto"/>
                <w:right w:val="none" w:sz="0" w:space="0" w:color="auto"/>
              </w:divBdr>
            </w:div>
            <w:div w:id="2109696750">
              <w:marLeft w:val="0"/>
              <w:marRight w:val="0"/>
              <w:marTop w:val="0"/>
              <w:marBottom w:val="0"/>
              <w:divBdr>
                <w:top w:val="none" w:sz="0" w:space="0" w:color="auto"/>
                <w:left w:val="none" w:sz="0" w:space="0" w:color="auto"/>
                <w:bottom w:val="none" w:sz="0" w:space="0" w:color="auto"/>
                <w:right w:val="none" w:sz="0" w:space="0" w:color="auto"/>
              </w:divBdr>
            </w:div>
            <w:div w:id="1165054302">
              <w:marLeft w:val="0"/>
              <w:marRight w:val="0"/>
              <w:marTop w:val="0"/>
              <w:marBottom w:val="0"/>
              <w:divBdr>
                <w:top w:val="none" w:sz="0" w:space="0" w:color="auto"/>
                <w:left w:val="none" w:sz="0" w:space="0" w:color="auto"/>
                <w:bottom w:val="none" w:sz="0" w:space="0" w:color="auto"/>
                <w:right w:val="none" w:sz="0" w:space="0" w:color="auto"/>
              </w:divBdr>
            </w:div>
            <w:div w:id="473987107">
              <w:marLeft w:val="0"/>
              <w:marRight w:val="0"/>
              <w:marTop w:val="0"/>
              <w:marBottom w:val="0"/>
              <w:divBdr>
                <w:top w:val="none" w:sz="0" w:space="0" w:color="auto"/>
                <w:left w:val="none" w:sz="0" w:space="0" w:color="auto"/>
                <w:bottom w:val="none" w:sz="0" w:space="0" w:color="auto"/>
                <w:right w:val="none" w:sz="0" w:space="0" w:color="auto"/>
              </w:divBdr>
            </w:div>
            <w:div w:id="306324135">
              <w:marLeft w:val="0"/>
              <w:marRight w:val="0"/>
              <w:marTop w:val="0"/>
              <w:marBottom w:val="0"/>
              <w:divBdr>
                <w:top w:val="none" w:sz="0" w:space="0" w:color="auto"/>
                <w:left w:val="none" w:sz="0" w:space="0" w:color="auto"/>
                <w:bottom w:val="none" w:sz="0" w:space="0" w:color="auto"/>
                <w:right w:val="none" w:sz="0" w:space="0" w:color="auto"/>
              </w:divBdr>
            </w:div>
            <w:div w:id="1757701675">
              <w:marLeft w:val="0"/>
              <w:marRight w:val="0"/>
              <w:marTop w:val="0"/>
              <w:marBottom w:val="0"/>
              <w:divBdr>
                <w:top w:val="none" w:sz="0" w:space="0" w:color="auto"/>
                <w:left w:val="none" w:sz="0" w:space="0" w:color="auto"/>
                <w:bottom w:val="none" w:sz="0" w:space="0" w:color="auto"/>
                <w:right w:val="none" w:sz="0" w:space="0" w:color="auto"/>
              </w:divBdr>
            </w:div>
            <w:div w:id="544870121">
              <w:marLeft w:val="0"/>
              <w:marRight w:val="0"/>
              <w:marTop w:val="0"/>
              <w:marBottom w:val="0"/>
              <w:divBdr>
                <w:top w:val="none" w:sz="0" w:space="0" w:color="auto"/>
                <w:left w:val="none" w:sz="0" w:space="0" w:color="auto"/>
                <w:bottom w:val="none" w:sz="0" w:space="0" w:color="auto"/>
                <w:right w:val="none" w:sz="0" w:space="0" w:color="auto"/>
              </w:divBdr>
            </w:div>
            <w:div w:id="232811256">
              <w:marLeft w:val="0"/>
              <w:marRight w:val="0"/>
              <w:marTop w:val="0"/>
              <w:marBottom w:val="0"/>
              <w:divBdr>
                <w:top w:val="none" w:sz="0" w:space="0" w:color="auto"/>
                <w:left w:val="none" w:sz="0" w:space="0" w:color="auto"/>
                <w:bottom w:val="none" w:sz="0" w:space="0" w:color="auto"/>
                <w:right w:val="none" w:sz="0" w:space="0" w:color="auto"/>
              </w:divBdr>
            </w:div>
            <w:div w:id="1232086285">
              <w:marLeft w:val="0"/>
              <w:marRight w:val="0"/>
              <w:marTop w:val="0"/>
              <w:marBottom w:val="0"/>
              <w:divBdr>
                <w:top w:val="none" w:sz="0" w:space="0" w:color="auto"/>
                <w:left w:val="none" w:sz="0" w:space="0" w:color="auto"/>
                <w:bottom w:val="none" w:sz="0" w:space="0" w:color="auto"/>
                <w:right w:val="none" w:sz="0" w:space="0" w:color="auto"/>
              </w:divBdr>
            </w:div>
            <w:div w:id="1879194282">
              <w:marLeft w:val="0"/>
              <w:marRight w:val="0"/>
              <w:marTop w:val="0"/>
              <w:marBottom w:val="0"/>
              <w:divBdr>
                <w:top w:val="none" w:sz="0" w:space="0" w:color="auto"/>
                <w:left w:val="none" w:sz="0" w:space="0" w:color="auto"/>
                <w:bottom w:val="none" w:sz="0" w:space="0" w:color="auto"/>
                <w:right w:val="none" w:sz="0" w:space="0" w:color="auto"/>
              </w:divBdr>
            </w:div>
            <w:div w:id="606425659">
              <w:marLeft w:val="0"/>
              <w:marRight w:val="0"/>
              <w:marTop w:val="0"/>
              <w:marBottom w:val="0"/>
              <w:divBdr>
                <w:top w:val="none" w:sz="0" w:space="0" w:color="auto"/>
                <w:left w:val="none" w:sz="0" w:space="0" w:color="auto"/>
                <w:bottom w:val="none" w:sz="0" w:space="0" w:color="auto"/>
                <w:right w:val="none" w:sz="0" w:space="0" w:color="auto"/>
              </w:divBdr>
            </w:div>
            <w:div w:id="965620802">
              <w:marLeft w:val="0"/>
              <w:marRight w:val="0"/>
              <w:marTop w:val="0"/>
              <w:marBottom w:val="0"/>
              <w:divBdr>
                <w:top w:val="none" w:sz="0" w:space="0" w:color="auto"/>
                <w:left w:val="none" w:sz="0" w:space="0" w:color="auto"/>
                <w:bottom w:val="none" w:sz="0" w:space="0" w:color="auto"/>
                <w:right w:val="none" w:sz="0" w:space="0" w:color="auto"/>
              </w:divBdr>
            </w:div>
            <w:div w:id="1546600272">
              <w:marLeft w:val="0"/>
              <w:marRight w:val="0"/>
              <w:marTop w:val="0"/>
              <w:marBottom w:val="0"/>
              <w:divBdr>
                <w:top w:val="none" w:sz="0" w:space="0" w:color="auto"/>
                <w:left w:val="none" w:sz="0" w:space="0" w:color="auto"/>
                <w:bottom w:val="none" w:sz="0" w:space="0" w:color="auto"/>
                <w:right w:val="none" w:sz="0" w:space="0" w:color="auto"/>
              </w:divBdr>
            </w:div>
            <w:div w:id="94131319">
              <w:marLeft w:val="0"/>
              <w:marRight w:val="0"/>
              <w:marTop w:val="0"/>
              <w:marBottom w:val="0"/>
              <w:divBdr>
                <w:top w:val="none" w:sz="0" w:space="0" w:color="auto"/>
                <w:left w:val="none" w:sz="0" w:space="0" w:color="auto"/>
                <w:bottom w:val="none" w:sz="0" w:space="0" w:color="auto"/>
                <w:right w:val="none" w:sz="0" w:space="0" w:color="auto"/>
              </w:divBdr>
            </w:div>
            <w:div w:id="19605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8717">
      <w:bodyDiv w:val="1"/>
      <w:marLeft w:val="0"/>
      <w:marRight w:val="0"/>
      <w:marTop w:val="0"/>
      <w:marBottom w:val="0"/>
      <w:divBdr>
        <w:top w:val="none" w:sz="0" w:space="0" w:color="auto"/>
        <w:left w:val="none" w:sz="0" w:space="0" w:color="auto"/>
        <w:bottom w:val="none" w:sz="0" w:space="0" w:color="auto"/>
        <w:right w:val="none" w:sz="0" w:space="0" w:color="auto"/>
      </w:divBdr>
    </w:div>
    <w:div w:id="1257863757">
      <w:bodyDiv w:val="1"/>
      <w:marLeft w:val="0"/>
      <w:marRight w:val="0"/>
      <w:marTop w:val="0"/>
      <w:marBottom w:val="0"/>
      <w:divBdr>
        <w:top w:val="none" w:sz="0" w:space="0" w:color="auto"/>
        <w:left w:val="none" w:sz="0" w:space="0" w:color="auto"/>
        <w:bottom w:val="none" w:sz="0" w:space="0" w:color="auto"/>
        <w:right w:val="none" w:sz="0" w:space="0" w:color="auto"/>
      </w:divBdr>
    </w:div>
    <w:div w:id="1587374401">
      <w:bodyDiv w:val="1"/>
      <w:marLeft w:val="0"/>
      <w:marRight w:val="0"/>
      <w:marTop w:val="0"/>
      <w:marBottom w:val="0"/>
      <w:divBdr>
        <w:top w:val="none" w:sz="0" w:space="0" w:color="auto"/>
        <w:left w:val="none" w:sz="0" w:space="0" w:color="auto"/>
        <w:bottom w:val="none" w:sz="0" w:space="0" w:color="auto"/>
        <w:right w:val="none" w:sz="0" w:space="0" w:color="auto"/>
      </w:divBdr>
    </w:div>
    <w:div w:id="1712415846">
      <w:bodyDiv w:val="1"/>
      <w:marLeft w:val="0"/>
      <w:marRight w:val="0"/>
      <w:marTop w:val="0"/>
      <w:marBottom w:val="0"/>
      <w:divBdr>
        <w:top w:val="none" w:sz="0" w:space="0" w:color="auto"/>
        <w:left w:val="none" w:sz="0" w:space="0" w:color="auto"/>
        <w:bottom w:val="none" w:sz="0" w:space="0" w:color="auto"/>
        <w:right w:val="none" w:sz="0" w:space="0" w:color="auto"/>
      </w:divBdr>
    </w:div>
    <w:div w:id="2004162050">
      <w:bodyDiv w:val="1"/>
      <w:marLeft w:val="0"/>
      <w:marRight w:val="0"/>
      <w:marTop w:val="0"/>
      <w:marBottom w:val="0"/>
      <w:divBdr>
        <w:top w:val="none" w:sz="0" w:space="0" w:color="auto"/>
        <w:left w:val="none" w:sz="0" w:space="0" w:color="auto"/>
        <w:bottom w:val="none" w:sz="0" w:space="0" w:color="auto"/>
        <w:right w:val="none" w:sz="0" w:space="0" w:color="auto"/>
      </w:divBdr>
    </w:div>
    <w:div w:id="200423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ical-analysis-library-in-python.readthedocs.io/en/latest/" TargetMode="External"/><Relationship Id="rId3" Type="http://schemas.openxmlformats.org/officeDocument/2006/relationships/settings" Target="settings.xml"/><Relationship Id="rId7" Type="http://schemas.openxmlformats.org/officeDocument/2006/relationships/hyperlink" Target="https://site.financialmodelingpre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1116</Words>
  <Characters>6139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van der Have</dc:creator>
  <cp:keywords/>
  <dc:description/>
  <cp:lastModifiedBy>Jos van der Have</cp:lastModifiedBy>
  <cp:revision>1</cp:revision>
  <dcterms:created xsi:type="dcterms:W3CDTF">2025-02-13T14:07:00Z</dcterms:created>
  <dcterms:modified xsi:type="dcterms:W3CDTF">2025-02-13T16:39:00Z</dcterms:modified>
</cp:coreProperties>
</file>