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 xml:space="preserve">However, we don’t want to require that all the available account balances is use up in cases where we set a maximum spending amount. So, in both the cases we define the object function to include both the sum of the yearly spendable amount </w:t>
      </w:r>
      <w:r w:rsidR="003E3E13">
        <w:rPr>
          <w:rFonts w:eastAsiaTheme="minorEastAsia"/>
        </w:rPr>
        <w:lastRenderedPageBreak/>
        <w:t>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proofErr w:type="spellStart"/>
      <w:r w:rsidR="00C75EAD">
        <w:rPr>
          <w:rFonts w:eastAsiaTheme="minorEastAsia"/>
          <w:color w:val="FF0000"/>
        </w:rPr>
        <w:t>referse</w:t>
      </w:r>
      <w:proofErr w:type="spellEnd"/>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 xml:space="preserve">Questions to address: Maximizing the after tax yearly income and the TDRA balances at the end may have issues, is this really what I want? Maybe maximize include while keeping estate a certain level? Or </w:t>
      </w:r>
      <w:r>
        <w:rPr>
          <w:rFonts w:eastAsiaTheme="minorEastAsia"/>
        </w:rPr>
        <w:lastRenderedPageBreak/>
        <w:t>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j=1,2 </m:t>
        </m:r>
      </m:oMath>
      <w:r w:rsidR="00A779EF">
        <w:rPr>
          <w:rFonts w:eastAsiaTheme="minorEastAsia"/>
        </w:rPr>
        <w:tab/>
        <w:t>(6</w:t>
      </w:r>
      <w:r w:rsidR="005065F4">
        <w:rPr>
          <w:rFonts w:eastAsiaTheme="minorEastAsia"/>
        </w:rPr>
        <w:t>-needs work</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lastRenderedPageBreak/>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…n, j=1,2</m:t>
        </m:r>
      </m:oMath>
      <w:r>
        <w:rPr>
          <w:rFonts w:eastAsiaTheme="minorEastAsia"/>
        </w:rPr>
        <w:tab/>
        <w:t xml:space="preserve">(6’ </w:t>
      </w:r>
      <w:r w:rsidRPr="005065F4">
        <w:rPr>
          <w:rFonts w:eastAsiaTheme="minorEastAsia"/>
          <w:color w:val="FF0000"/>
        </w:rPr>
        <w:t>try</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lastRenderedPageBreak/>
        <w:t>retirement_type</w:t>
      </w:r>
      <w:proofErr w:type="spellEnd"/>
      <w:r w:rsidRPr="0015557D">
        <w:rPr>
          <w:rFonts w:eastAsiaTheme="minorEastAsia"/>
        </w:rPr>
        <w:t xml:space="preserve"> = 'joint' # 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yearly inflation rate</w:t>
      </w:r>
      <w:r>
        <w:rPr>
          <w:rFonts w:eastAsiaTheme="minorEastAsia"/>
        </w:rPr>
        <w:t xml:space="preserve"> as a percent</w:t>
      </w:r>
    </w:p>
    <w:p w:rsidR="0015557D" w:rsidRPr="0015557D" w:rsidRDefault="0015557D" w:rsidP="0015557D">
      <w:pPr>
        <w:rPr>
          <w:rFonts w:eastAsiaTheme="minorEastAsia"/>
        </w:rPr>
      </w:pPr>
      <w:r>
        <w:rPr>
          <w:rFonts w:eastAsiaTheme="minorEastAsia"/>
        </w:rPr>
        <w:t>#maximize = ‘</w:t>
      </w:r>
      <w:proofErr w:type="spellStart"/>
      <w:r>
        <w:rPr>
          <w:rFonts w:eastAsiaTheme="minorEastAsia"/>
        </w:rPr>
        <w:t>PlusEstate</w:t>
      </w:r>
      <w:proofErr w:type="spellEnd"/>
      <w:r>
        <w:rPr>
          <w:rFonts w:eastAsiaTheme="minorEastAsia"/>
        </w:rPr>
        <w:t>’ # if not specified, defaults to ‘Spending’, ‘</w:t>
      </w:r>
      <w:proofErr w:type="spellStart"/>
      <w:r>
        <w:rPr>
          <w:rFonts w:eastAsiaTheme="minorEastAsia"/>
        </w:rPr>
        <w:t>PlusEstate</w:t>
      </w:r>
      <w:proofErr w:type="spellEnd"/>
      <w:r>
        <w:rPr>
          <w:rFonts w:eastAsiaTheme="minorEastAsia"/>
        </w:rPr>
        <w:t>’ maximizes the final estate.</w:t>
      </w:r>
    </w:p>
    <w:p w:rsidR="0015557D" w:rsidRPr="0015557D" w:rsidRDefault="0015557D" w:rsidP="0015557D">
      <w:pPr>
        <w:rPr>
          <w:rFonts w:eastAsiaTheme="minorEastAsia"/>
        </w:rPr>
      </w:pPr>
      <w:r w:rsidRPr="0015557D">
        <w:rPr>
          <w:rFonts w:eastAsiaTheme="minorEastAsia"/>
        </w:rPr>
        <w:t xml:space="preserve"># </w:t>
      </w:r>
      <w:proofErr w:type="gramStart"/>
      <w:r w:rsidR="00CD48B5">
        <w:rPr>
          <w:rFonts w:eastAsiaTheme="minorEastAsia"/>
        </w:rPr>
        <w:t>retiree</w:t>
      </w:r>
      <w:proofErr w:type="gramEnd"/>
      <w:r w:rsidR="00CD48B5">
        <w:rPr>
          <w:rFonts w:eastAsiaTheme="minorEastAsia"/>
        </w:rPr>
        <w:t xml:space="preserve"> 1 </w:t>
      </w:r>
      <w:r w:rsidRPr="0015557D">
        <w:rPr>
          <w:rFonts w:eastAsiaTheme="minorEastAsia"/>
        </w:rPr>
        <w:t>age range to simulate</w:t>
      </w:r>
      <w:r w:rsidR="00CD48B5">
        <w:rPr>
          <w:rFonts w:eastAsiaTheme="minorEastAsia"/>
        </w:rPr>
        <w:t xml:space="preserve"> ### TODO add retiree 2 input method</w:t>
      </w:r>
    </w:p>
    <w:p w:rsidR="0015557D" w:rsidRPr="0015557D" w:rsidRDefault="0015557D" w:rsidP="0015557D">
      <w:pPr>
        <w:rPr>
          <w:rFonts w:eastAsiaTheme="minorEastAsia"/>
        </w:rPr>
      </w:pPr>
      <w:proofErr w:type="spellStart"/>
      <w:proofErr w:type="gramStart"/>
      <w:r w:rsidRPr="0015557D">
        <w:rPr>
          <w:rFonts w:eastAsiaTheme="minorEastAsia"/>
        </w:rPr>
        <w:t>startage</w:t>
      </w:r>
      <w:proofErr w:type="spellEnd"/>
      <w:proofErr w:type="gramEnd"/>
      <w:r w:rsidRPr="0015557D">
        <w:rPr>
          <w:rFonts w:eastAsiaTheme="minorEastAsia"/>
        </w:rPr>
        <w:t xml:space="preserve"> = 58   </w:t>
      </w:r>
    </w:p>
    <w:p w:rsidR="0015557D" w:rsidRDefault="00CD48B5" w:rsidP="0015557D">
      <w:pPr>
        <w:rPr>
          <w:rFonts w:eastAsiaTheme="minorEastAsia"/>
        </w:rPr>
      </w:pPr>
      <w:proofErr w:type="spellStart"/>
      <w:proofErr w:type="gramStart"/>
      <w:r>
        <w:rPr>
          <w:rFonts w:eastAsiaTheme="minorEastAsia"/>
        </w:rPr>
        <w:t>endage</w:t>
      </w:r>
      <w:proofErr w:type="spellEnd"/>
      <w:proofErr w:type="gramEnd"/>
      <w:r>
        <w:rPr>
          <w:rFonts w:eastAsiaTheme="minorEastAsia"/>
        </w:rPr>
        <w:t xml:space="preserve"> = 72</w:t>
      </w:r>
      <w:r>
        <w:rPr>
          <w:rFonts w:eastAsiaTheme="minorEastAsia"/>
        </w:rPr>
        <w:tab/>
        <w:t xml:space="preserve"># stops </w:t>
      </w:r>
      <w:proofErr w:type="spellStart"/>
      <w:r>
        <w:rPr>
          <w:rFonts w:eastAsiaTheme="minorEastAsia"/>
        </w:rPr>
        <w:t>endage</w:t>
      </w:r>
      <w:proofErr w:type="spellEnd"/>
      <w:r>
        <w:rPr>
          <w:rFonts w:eastAsiaTheme="minorEastAsia"/>
        </w:rPr>
        <w:t xml:space="preserve"> -1</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15557D" w:rsidP="0015557D">
      <w:pPr>
        <w:rPr>
          <w:rFonts w:eastAsiaTheme="minorEastAsia"/>
        </w:rPr>
      </w:pPr>
      <w:r w:rsidRPr="0015557D">
        <w:rPr>
          <w:rFonts w:eastAsiaTheme="minorEastAsia"/>
        </w:rPr>
        <w:t>[SocialSecurity.my]</w:t>
      </w:r>
      <w:r w:rsidR="00CD48B5">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SocialSecurity.spouce</w:t>
      </w:r>
      <w:proofErr w:type="spellEnd"/>
      <w:r w:rsidRPr="0015557D">
        <w:rPr>
          <w:rFonts w:eastAsiaTheme="minorEastAsia"/>
        </w:rPr>
        <w:t>]</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21000  # -</w:t>
      </w:r>
      <w:r w:rsidR="00CD48B5">
        <w:rPr>
          <w:rFonts w:eastAsiaTheme="minorEastAsia"/>
        </w:rPr>
        <w:t>1 for default spousal benefit (1/2 of partner’s FRA)</w:t>
      </w:r>
      <w:r w:rsidRPr="0015557D">
        <w:rPr>
          <w:rFonts w:eastAsiaTheme="minorEastAsia"/>
        </w:rPr>
        <w:t>; Assumes inflation, 85% taxed</w:t>
      </w:r>
    </w:p>
    <w:p w:rsidR="0015557D" w:rsidRPr="0015557D" w:rsidRDefault="0015557D" w:rsidP="0015557D">
      <w:pPr>
        <w:rPr>
          <w:rFonts w:eastAsiaTheme="minorEastAsia"/>
        </w:rPr>
      </w:pPr>
      <w:r w:rsidRPr="0015557D">
        <w:rPr>
          <w:rFonts w:eastAsiaTheme="minorEastAsia"/>
        </w:rPr>
        <w:t>FRA = 67</w:t>
      </w:r>
    </w:p>
    <w:p w:rsid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"70-"</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lastRenderedPageBreak/>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E03C4F" w:rsidP="00E03C4F">
      <w:pPr>
        <w:rPr>
          <w:rFonts w:eastAsiaTheme="minorEastAsia"/>
        </w:rPr>
      </w:pPr>
      <w:r w:rsidRPr="0015557D">
        <w:rPr>
          <w:rFonts w:eastAsiaTheme="minorEastAsia"/>
        </w:rPr>
        <w:t>[IRA</w:t>
      </w:r>
      <w:r w:rsidR="00700C88">
        <w:rPr>
          <w:rFonts w:eastAsiaTheme="minorEastAsia"/>
        </w:rPr>
        <w:t>.me</w:t>
      </w:r>
      <w:r w:rsidRPr="0015557D">
        <w:rPr>
          <w:rFonts w:eastAsiaTheme="minorEastAsia"/>
        </w:rPr>
        <w: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lastRenderedPageBreak/>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proofErr w:type="gramStart"/>
      <w:r>
        <w:t>n</w:t>
      </w:r>
      <w:r w:rsidR="00D61473">
        <w:rPr>
          <w:vertAlign w:val="subscript"/>
        </w:rPr>
        <w:t>70</w:t>
      </w:r>
      <w:proofErr w:type="gramEnd"/>
      <w:r>
        <w:tab/>
        <w:t>year number that retiree is age 70</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lastRenderedPageBreak/>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B95EDF" w:rsidRPr="00152ACE" w:rsidRDefault="00B95EDF" w:rsidP="00B95EDF">
      <w:pPr>
        <w:pStyle w:val="ListParagraph"/>
        <w:numPr>
          <w:ilvl w:val="0"/>
          <w:numId w:val="3"/>
        </w:numPr>
        <w:rPr>
          <w:rFonts w:eastAsiaTheme="minorEastAsia"/>
          <w:strike/>
        </w:rPr>
      </w:pPr>
      <w:r w:rsidRPr="00152ACE">
        <w:rPr>
          <w:rFonts w:eastAsiaTheme="minorEastAsia"/>
          <w:strike/>
        </w:rPr>
        <w:t>Add to this document a description of the input format (</w:t>
      </w:r>
      <w:proofErr w:type="spellStart"/>
      <w:r w:rsidRPr="00152ACE">
        <w:rPr>
          <w:rFonts w:eastAsiaTheme="minorEastAsia"/>
          <w:strike/>
        </w:rPr>
        <w:t>toml</w:t>
      </w:r>
      <w:proofErr w:type="spellEnd"/>
      <w:r w:rsidRPr="00152ACE">
        <w:rPr>
          <w:rFonts w:eastAsiaTheme="minorEastAsia"/>
          <w:strike/>
        </w:rPr>
        <w:t>)…</w:t>
      </w:r>
    </w:p>
    <w:p w:rsidR="007E06C4" w:rsidRDefault="007E06C4" w:rsidP="007E06C4">
      <w:pPr>
        <w:rPr>
          <w:rFonts w:eastAsiaTheme="minorEastAsia"/>
        </w:rPr>
      </w:pPr>
      <w:r>
        <w:rPr>
          <w:rFonts w:eastAsiaTheme="minorEastAsia"/>
        </w:rPr>
        <w:t>To Add:</w:t>
      </w:r>
    </w:p>
    <w:p w:rsidR="008279C2" w:rsidRPr="00E343B5" w:rsidRDefault="008279C2" w:rsidP="007E06C4">
      <w:pPr>
        <w:pStyle w:val="ListParagraph"/>
        <w:numPr>
          <w:ilvl w:val="0"/>
          <w:numId w:val="1"/>
        </w:numPr>
        <w:rPr>
          <w:rFonts w:eastAsiaTheme="minorEastAsia"/>
          <w:strike/>
        </w:rPr>
      </w:pPr>
      <w:r w:rsidRPr="00E343B5">
        <w:rPr>
          <w:rFonts w:eastAsiaTheme="minorEastAsia"/>
          <w:strike/>
        </w:rPr>
        <w:t>Add a csv switch to load into excel</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152ACE" w:rsidRDefault="007E06C4" w:rsidP="003640EC">
      <w:pPr>
        <w:pStyle w:val="ListParagraph"/>
        <w:numPr>
          <w:ilvl w:val="0"/>
          <w:numId w:val="1"/>
        </w:numPr>
        <w:rPr>
          <w:rFonts w:eastAsiaTheme="minorEastAsia"/>
          <w:strike/>
        </w:rPr>
      </w:pPr>
      <w:proofErr w:type="gramStart"/>
      <w:r w:rsidRPr="00152ACE">
        <w:rPr>
          <w:rFonts w:eastAsiaTheme="minorEastAsia"/>
          <w:strike/>
        </w:rPr>
        <w:t>other</w:t>
      </w:r>
      <w:proofErr w:type="gramEnd"/>
      <w:r w:rsidRPr="00152ACE">
        <w:rPr>
          <w:rFonts w:eastAsiaTheme="minorEastAsia"/>
          <w:strike/>
        </w:rPr>
        <w:t xml:space="preserve"> sources of income and whether they are taxed (Wayne Scott’s data code allows for this but I need to use it correctly. </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lastRenderedPageBreak/>
        <w:t>To Do:</w:t>
      </w:r>
    </w:p>
    <w:p w:rsidR="00317403" w:rsidRPr="00E343B5" w:rsidRDefault="00317403"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Convert program to standalone program</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DA7BCB" w:rsidRDefault="007E06C4" w:rsidP="007E06C4">
      <w:pPr>
        <w:pStyle w:val="ListParagraph"/>
        <w:numPr>
          <w:ilvl w:val="0"/>
          <w:numId w:val="1"/>
        </w:numPr>
        <w:tabs>
          <w:tab w:val="center" w:pos="4680"/>
          <w:tab w:val="right" w:pos="9360"/>
        </w:tabs>
        <w:rPr>
          <w:rFonts w:eastAsiaTheme="minorEastAsia"/>
          <w:strike/>
          <w:color w:val="FF0000"/>
        </w:rPr>
      </w:pPr>
      <w:r w:rsidRPr="00DA7BCB">
        <w:rPr>
          <w:rFonts w:eastAsiaTheme="minorEastAsia"/>
          <w:strike/>
          <w:color w:val="FF0000"/>
        </w:rPr>
        <w:t>For o</w:t>
      </w:r>
      <w:r w:rsidRPr="00DA7BCB">
        <w:rPr>
          <w:rFonts w:eastAsiaTheme="minorEastAsia"/>
          <w:strike/>
          <w:color w:val="FF0000"/>
          <w:vertAlign w:val="subscript"/>
        </w:rPr>
        <w:t>i</w:t>
      </w:r>
      <w:r w:rsidRPr="00DA7BCB">
        <w:rPr>
          <w:rFonts w:eastAsiaTheme="minorEastAsia"/>
          <w:strike/>
          <w:color w:val="FF0000"/>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(6) is not needed if there is no TDRA / IRA</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(9,10,11) is not needed if there is no after tax investment account</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 xml:space="preserve">Ex: parts of (12,13,14) are not needed if any of the accounts are not funded </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05AE0" w:rsidRDefault="0079762D" w:rsidP="007E06C4">
      <w:pPr>
        <w:pStyle w:val="ListParagraph"/>
        <w:numPr>
          <w:ilvl w:val="2"/>
          <w:numId w:val="1"/>
        </w:numPr>
        <w:tabs>
          <w:tab w:val="center" w:pos="4680"/>
          <w:tab w:val="right" w:pos="9360"/>
        </w:tabs>
        <w:rPr>
          <w:rFonts w:eastAsiaTheme="minorEastAsia"/>
          <w:color w:val="FF0000"/>
        </w:rPr>
      </w:pPr>
      <w:r w:rsidRPr="00E05AE0">
        <w:rPr>
          <w:rFonts w:eastAsiaTheme="minorEastAsia"/>
          <w:color w:val="FF0000"/>
        </w:rPr>
        <w:t>I think I will need to add two TDRA and two ROTH accounts to correctly handle joint where both have these accounts (RMD differ, timelines differ, SS differs)</w:t>
      </w: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bookmarkStart w:id="0" w:name="_GoBack"/>
      <w:bookmarkEnd w:id="0"/>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Pr="0021514D" w:rsidRDefault="007E06C4"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 xml:space="preserve">my SS, </w:t>
      </w:r>
    </w:p>
    <w:p w:rsidR="00F503E3" w:rsidRPr="0021514D" w:rsidRDefault="00F503E3"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spouse SS</w:t>
      </w:r>
    </w:p>
    <w:p w:rsidR="0021514D" w:rsidRPr="00152ACE" w:rsidRDefault="0021514D" w:rsidP="00F503E3">
      <w:pPr>
        <w:pStyle w:val="ListParagraph"/>
        <w:numPr>
          <w:ilvl w:val="3"/>
          <w:numId w:val="1"/>
        </w:numPr>
        <w:tabs>
          <w:tab w:val="center" w:pos="4680"/>
          <w:tab w:val="right" w:pos="9360"/>
        </w:tabs>
        <w:rPr>
          <w:rFonts w:eastAsiaTheme="minorEastAsia"/>
          <w:strike/>
          <w:color w:val="FF0000"/>
        </w:rPr>
      </w:pPr>
      <w:proofErr w:type="gramStart"/>
      <w:r w:rsidRPr="00152ACE">
        <w:rPr>
          <w:rFonts w:eastAsiaTheme="minorEastAsia"/>
          <w:strike/>
          <w:color w:val="FF0000"/>
        </w:rPr>
        <w:t>default</w:t>
      </w:r>
      <w:proofErr w:type="gramEnd"/>
      <w:r w:rsidRPr="00152ACE">
        <w:rPr>
          <w:rFonts w:eastAsiaTheme="minorEastAsia"/>
          <w:strike/>
          <w:color w:val="FF0000"/>
        </w:rPr>
        <w:t xml:space="preserve"> spouse SS if not given explicitly</w:t>
      </w:r>
      <w:r w:rsidR="00E05AE0" w:rsidRPr="00152ACE">
        <w:rPr>
          <w:rFonts w:eastAsiaTheme="minorEastAsia"/>
          <w:strike/>
          <w:color w:val="FF0000"/>
        </w:rPr>
        <w:t xml:space="preserve"> (or only if amount is negative??)</w:t>
      </w:r>
    </w:p>
    <w:p w:rsidR="00A44DE8" w:rsidRPr="00152ACE" w:rsidRDefault="00A44DE8" w:rsidP="00A44DE8">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HOW TO TELL THE DIFF BETWEEN AGES OR SPOUSE RETIRE STRART OR SOMETHING….</w:t>
      </w:r>
    </w:p>
    <w:p w:rsidR="00C01201" w:rsidRPr="00152ACE" w:rsidRDefault="00C01201" w:rsidP="00C01201">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 xml:space="preserve">Start default </w:t>
      </w:r>
      <w:r w:rsidR="002B0251" w:rsidRPr="00152ACE">
        <w:rPr>
          <w:rFonts w:eastAsiaTheme="minorEastAsia"/>
          <w:strike/>
          <w:color w:val="FF0000"/>
        </w:rPr>
        <w:t>spouse</w:t>
      </w:r>
      <w:r w:rsidRPr="00152ACE">
        <w:rPr>
          <w:rFonts w:eastAsiaTheme="minorEastAsia"/>
          <w:strike/>
          <w:color w:val="FF0000"/>
        </w:rPr>
        <w:t xml:space="preserve"> a</w:t>
      </w:r>
      <w:r w:rsidR="002B0251" w:rsidRPr="00152ACE">
        <w:rPr>
          <w:rFonts w:eastAsiaTheme="minorEastAsia"/>
          <w:strike/>
          <w:color w:val="FF0000"/>
        </w:rPr>
        <w:t>t</w:t>
      </w:r>
      <w:r w:rsidRPr="00152ACE">
        <w:rPr>
          <w:rFonts w:eastAsiaTheme="minorEastAsia"/>
          <w:strike/>
          <w:color w:val="FF0000"/>
        </w:rPr>
        <w:t xml:space="preserve"> their FRA age if after FRA age of </w:t>
      </w:r>
      <w:r w:rsidR="002B0251" w:rsidRPr="00152ACE">
        <w:rPr>
          <w:rFonts w:eastAsiaTheme="minorEastAsia"/>
          <w:strike/>
          <w:color w:val="FF0000"/>
        </w:rPr>
        <w:t>spouse</w:t>
      </w:r>
      <w:r w:rsidRPr="00152ACE">
        <w:rPr>
          <w:rFonts w:eastAsiaTheme="minorEastAsia"/>
          <w:strike/>
          <w:color w:val="FF0000"/>
        </w:rPr>
        <w:t xml:space="preserve"> or </w:t>
      </w:r>
      <w:r w:rsidR="002B0251" w:rsidRPr="00152ACE">
        <w:rPr>
          <w:rFonts w:eastAsiaTheme="minorEastAsia"/>
          <w:strike/>
          <w:color w:val="FF0000"/>
        </w:rPr>
        <w:t>spouse</w:t>
      </w:r>
      <w:r w:rsidRPr="00152ACE">
        <w:rPr>
          <w:rFonts w:eastAsiaTheme="minorEastAsia"/>
          <w:strike/>
          <w:color w:val="FF0000"/>
        </w:rPr>
        <w:t xml:space="preserve"> has begun SS</w:t>
      </w:r>
    </w:p>
    <w:p w:rsidR="00C01201" w:rsidRPr="00152ACE" w:rsidRDefault="002B0251" w:rsidP="00C01201">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½ of the spouses FRA amount</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Pr="00A37F20" w:rsidRDefault="007E06C4" w:rsidP="007E06C4">
      <w:pPr>
        <w:pStyle w:val="ListParagraph"/>
        <w:numPr>
          <w:ilvl w:val="2"/>
          <w:numId w:val="1"/>
        </w:numPr>
        <w:tabs>
          <w:tab w:val="center" w:pos="4680"/>
          <w:tab w:val="right" w:pos="9360"/>
        </w:tabs>
        <w:rPr>
          <w:rFonts w:eastAsiaTheme="minorEastAsia"/>
          <w:strike/>
        </w:rPr>
      </w:pPr>
      <w:r w:rsidRPr="00A37F20">
        <w:rPr>
          <w:rFonts w:eastAsiaTheme="minorEastAsia"/>
          <w:strike/>
        </w:rPr>
        <w:lastRenderedPageBreak/>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sidRPr="00152ACE">
        <w:rPr>
          <w:rFonts w:eastAsiaTheme="minorEastAsia"/>
          <w:strike/>
        </w:rPr>
        <w:t>Moving withdrawal income into other investments</w:t>
      </w:r>
      <w:r>
        <w:rPr>
          <w:rFonts w:eastAsiaTheme="minorEastAsia"/>
        </w:rPr>
        <w:t xml:space="preserve"> (conversions?) </w:t>
      </w:r>
      <w:r w:rsidRPr="00152ACE">
        <w:rPr>
          <w:rFonts w:eastAsiaTheme="minorEastAsia"/>
          <w:strike/>
        </w:rPr>
        <w:t xml:space="preserve">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152ACE" w:rsidRDefault="006F1193" w:rsidP="007E06C4">
      <w:pPr>
        <w:pStyle w:val="ListParagraph"/>
        <w:numPr>
          <w:ilvl w:val="2"/>
          <w:numId w:val="1"/>
        </w:numPr>
        <w:tabs>
          <w:tab w:val="center" w:pos="4680"/>
          <w:tab w:val="right" w:pos="9360"/>
        </w:tabs>
        <w:rPr>
          <w:rFonts w:eastAsiaTheme="minorEastAsia"/>
          <w:strike/>
        </w:rPr>
      </w:pPr>
      <w:r w:rsidRPr="00152ACE">
        <w:rPr>
          <w:rFonts w:eastAsiaTheme="minorEastAsia"/>
          <w:strike/>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401" w:rsidRDefault="003A3401" w:rsidP="00AE3AD9">
      <w:pPr>
        <w:spacing w:after="0" w:line="240" w:lineRule="auto"/>
      </w:pPr>
      <w:r>
        <w:separator/>
      </w:r>
    </w:p>
  </w:endnote>
  <w:endnote w:type="continuationSeparator" w:id="0">
    <w:p w:rsidR="003A3401" w:rsidRDefault="003A3401"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0B" w:rsidRDefault="00100C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100C0B" w:rsidRDefault="00100C0B">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E237D" w:rsidRPr="00AE237D">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100C0B" w:rsidRDefault="00100C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0B" w:rsidRDefault="00100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401" w:rsidRDefault="003A3401" w:rsidP="00AE3AD9">
      <w:pPr>
        <w:spacing w:after="0" w:line="240" w:lineRule="auto"/>
      </w:pPr>
      <w:r>
        <w:separator/>
      </w:r>
    </w:p>
  </w:footnote>
  <w:footnote w:type="continuationSeparator" w:id="0">
    <w:p w:rsidR="003A3401" w:rsidRDefault="003A3401" w:rsidP="00AE3AD9">
      <w:pPr>
        <w:spacing w:after="0" w:line="240" w:lineRule="auto"/>
      </w:pPr>
      <w:r>
        <w:continuationSeparator/>
      </w:r>
    </w:p>
  </w:footnote>
  <w:footnote w:id="1">
    <w:p w:rsidR="00100C0B" w:rsidRDefault="00100C0B">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100C0B" w:rsidRDefault="00100C0B"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100C0B" w:rsidRDefault="00100C0B">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100C0B" w:rsidRDefault="00100C0B">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100C0B" w:rsidRDefault="00100C0B">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A2588F">
          <w:rPr>
            <w:rStyle w:val="Hyperlink"/>
          </w:rPr>
          <w:t>https://github.com/toml-lang/toml</w:t>
        </w:r>
      </w:hyperlink>
      <w:r>
        <w:t xml:space="preserve"> </w:t>
      </w:r>
    </w:p>
  </w:footnote>
  <w:footnote w:id="6">
    <w:p w:rsidR="00100C0B" w:rsidRDefault="00100C0B"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100C0B" w:rsidRDefault="00100C0B"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100C0B" w:rsidRDefault="00100C0B"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0B" w:rsidRDefault="00100C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0B" w:rsidRDefault="00100C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0B" w:rsidRDefault="00100C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52ACE"/>
    <w:rsid w:val="0015557D"/>
    <w:rsid w:val="0016412A"/>
    <w:rsid w:val="0016603D"/>
    <w:rsid w:val="00167CFE"/>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B3848"/>
    <w:rsid w:val="003B5CA2"/>
    <w:rsid w:val="003C03B2"/>
    <w:rsid w:val="003C3E16"/>
    <w:rsid w:val="003C7758"/>
    <w:rsid w:val="003D6E01"/>
    <w:rsid w:val="003E239C"/>
    <w:rsid w:val="003E2593"/>
    <w:rsid w:val="003E3E13"/>
    <w:rsid w:val="00401D05"/>
    <w:rsid w:val="0041089A"/>
    <w:rsid w:val="004124A1"/>
    <w:rsid w:val="004549A7"/>
    <w:rsid w:val="00456EDC"/>
    <w:rsid w:val="00461F36"/>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F400E"/>
    <w:rsid w:val="0050038F"/>
    <w:rsid w:val="00502141"/>
    <w:rsid w:val="005065F4"/>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00C88"/>
    <w:rsid w:val="00710215"/>
    <w:rsid w:val="0072311F"/>
    <w:rsid w:val="00733800"/>
    <w:rsid w:val="00733ECF"/>
    <w:rsid w:val="00735261"/>
    <w:rsid w:val="00735EA0"/>
    <w:rsid w:val="007513C2"/>
    <w:rsid w:val="00755240"/>
    <w:rsid w:val="00761DD1"/>
    <w:rsid w:val="00765F80"/>
    <w:rsid w:val="007846F8"/>
    <w:rsid w:val="0079762D"/>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37F20"/>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42D6"/>
    <w:rsid w:val="00AB5601"/>
    <w:rsid w:val="00AC5D77"/>
    <w:rsid w:val="00AC6076"/>
    <w:rsid w:val="00AD0E84"/>
    <w:rsid w:val="00AD2682"/>
    <w:rsid w:val="00AD511C"/>
    <w:rsid w:val="00AE237D"/>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48E7"/>
    <w:rsid w:val="00E302E9"/>
    <w:rsid w:val="00E30358"/>
    <w:rsid w:val="00E3326F"/>
    <w:rsid w:val="00E343B5"/>
    <w:rsid w:val="00E4314D"/>
    <w:rsid w:val="00E44153"/>
    <w:rsid w:val="00E629B2"/>
    <w:rsid w:val="00E6607D"/>
    <w:rsid w:val="00E66795"/>
    <w:rsid w:val="00E85992"/>
    <w:rsid w:val="00E94163"/>
    <w:rsid w:val="00E954DE"/>
    <w:rsid w:val="00E97033"/>
    <w:rsid w:val="00ED28D2"/>
    <w:rsid w:val="00ED2CB5"/>
    <w:rsid w:val="00EE315C"/>
    <w:rsid w:val="00EE4350"/>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CE472-66CC-42F8-8277-0DCD324D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3895</Words>
  <Characters>22206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2017-08-23T17:31:00Z</cp:lastPrinted>
  <dcterms:created xsi:type="dcterms:W3CDTF">2017-09-04T16:20:00Z</dcterms:created>
  <dcterms:modified xsi:type="dcterms:W3CDTF">2017-09-04T19:04:00Z</dcterms:modified>
</cp:coreProperties>
</file>