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0E7B47" w:rsidRDefault="000E7B47">
      <w:r>
        <w:t>Now</w:t>
      </w:r>
      <w:r w:rsidR="002C4F3D">
        <w:t>,</w:t>
      </w:r>
      <w:r>
        <w:t xml:space="preserve"> what about</w:t>
      </w:r>
      <w:r w:rsidR="002C4F3D">
        <w:t xml:space="preserve"> the model and its mathematical representation</w:t>
      </w:r>
      <w:r>
        <w:t>?</w:t>
      </w:r>
    </w:p>
    <w:p w:rsidR="00DF02AF" w:rsidRDefault="00DF02AF">
      <w:r>
        <w:t>OK</w:t>
      </w:r>
      <w:r w:rsidR="002C4F3D">
        <w:t>,</w:t>
      </w:r>
      <w:r>
        <w:t xml:space="preserve"> so we are looking at a new object function as well as the original we got from Ragsdale. </w:t>
      </w:r>
      <w:r w:rsidR="00496145">
        <w:t xml:space="preserve">In the Ragsdale model the overall effect of the mode was to optimize for the largest Estate possible. To get it to work on optimizing the way funds are removed from the various account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r>
                      <w:rPr>
                        <w:rFonts w:ascii="Cambria Math" w:hAnsi="Cambria Math"/>
                      </w:rPr>
                      <m:t>qm</m:t>
                    </m:r>
                  </m:e>
                </m:nary>
              </m:den>
            </m:f>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oMath>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the available account balances is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C33410"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lastRenderedPageBreak/>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l</m:t>
                </m:r>
              </m:sub>
            </m:sSub>
            <m:r>
              <w:rPr>
                <w:rFonts w:ascii="Cambria Math" w:hAnsi="Cambria Math"/>
                <w:highlight w:val="yellow"/>
              </w:rPr>
              <m:t>-1</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(2 as imp)</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proofErr w:type="gramStart"/>
      <w:r w:rsidR="002234B2">
        <w:rPr>
          <w:rFonts w:eastAsiaTheme="minorEastAsia"/>
        </w:rPr>
        <w:t>n</w:t>
      </w:r>
      <w:r w:rsidR="002234B2" w:rsidRPr="002234B2">
        <w:rPr>
          <w:rFonts w:eastAsiaTheme="minorEastAsia"/>
          <w:vertAlign w:val="subscript"/>
        </w:rPr>
        <w:t>l</w:t>
      </w:r>
      <w:proofErr w:type="spellEnd"/>
      <w:proofErr w:type="gramEnd"/>
      <w:r w:rsidR="002234B2">
        <w:rPr>
          <w:rFonts w:eastAsiaTheme="minorEastAsia"/>
        </w:rPr>
        <w:t xml:space="preserve">, one account of </w:t>
      </w:r>
      <w:r w:rsidR="0057775C">
        <w:rPr>
          <w:rFonts w:eastAsiaTheme="minorEastAsia"/>
        </w:rPr>
        <w:t>each</w:t>
      </w:r>
      <w:r w:rsidR="00580509">
        <w:rPr>
          <w:rFonts w:eastAsiaTheme="minorEastAsia"/>
        </w:rPr>
        <w:t xml:space="preserve"> type</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 xml:space="preserve">Tax Deferred Retirement Accounts (TDRA) including 401(k), traditional IRA and similar plans,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including after tax contributions to 401(k) and similar as well as Roth IRAs 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 xml:space="preserve">After Tax Retirement Savings/Investing Accounts (ATRSI). </w:t>
      </w:r>
    </w:p>
    <w:p w:rsidR="003342A8" w:rsidRDefault="0016603D" w:rsidP="00B73E60">
      <w:pPr>
        <w:rPr>
          <w:rFonts w:eastAsiaTheme="minorEastAsia"/>
        </w:rPr>
      </w:pPr>
      <w:r w:rsidRPr="00580509">
        <w:rPr>
          <w:rFonts w:eastAsiaTheme="minorEastAsia"/>
        </w:rPr>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00B73E60">
        <w:rPr>
          <w:rFonts w:eastAsiaTheme="minorEastAsia"/>
        </w:rPr>
        <w:t>1) attempts to maximize</w:t>
      </w:r>
      <w:r w:rsidRPr="00580509">
        <w:rPr>
          <w:rFonts w:eastAsiaTheme="minorEastAsia"/>
        </w:rPr>
        <w:t xml:space="preserve">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580509">
        <w:rPr>
          <w:rFonts w:eastAsiaTheme="minorEastAsia"/>
        </w:rPr>
        <w:t xml:space="preserve"> the remaining account</w:t>
      </w:r>
      <w:r w:rsidRPr="00580509">
        <w:rPr>
          <w:rFonts w:eastAsiaTheme="minorEastAsia"/>
        </w:rPr>
        <w:t xml:space="preserve"> balances.</w:t>
      </w:r>
    </w:p>
    <w:p w:rsidR="004703CF" w:rsidRDefault="004703CF" w:rsidP="00B73E60">
      <w:pPr>
        <w:rPr>
          <w:rFonts w:eastAsiaTheme="minorEastAsia"/>
        </w:rPr>
      </w:pPr>
      <w:r>
        <w:rPr>
          <w:rFonts w:eastAsiaTheme="minorEastAsia"/>
        </w:rPr>
        <w:t xml:space="preserve">Note: This model uses one account for each type of account 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B73E60">
      <w:pPr>
        <w:rPr>
          <w:rFonts w:eastAsiaTheme="minorEastAsia"/>
        </w:rPr>
      </w:pPr>
      <w:r>
        <w:rPr>
          <w:rFonts w:eastAsiaTheme="minorEastAsia"/>
        </w:rPr>
        <w:t>The tax rates (</w:t>
      </w:r>
      <w:proofErr w:type="spellStart"/>
      <w:r>
        <w:rPr>
          <w:rFonts w:eastAsiaTheme="minorEastAsia"/>
        </w:rPr>
        <w:t>t</w:t>
      </w:r>
      <w:r w:rsidRPr="00B73E60">
        <w:rPr>
          <w:rFonts w:eastAsiaTheme="minorEastAsia"/>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sidRPr="00B73E60">
        <w:rPr>
          <w:rFonts w:eastAsiaTheme="minorEastAsia"/>
        </w:rPr>
        <w:t>l</w:t>
      </w:r>
      <w:r w:rsidR="00E3326F" w:rsidRPr="00B73E60">
        <w:rPr>
          <w:rFonts w:eastAsiaTheme="minorEastAsia"/>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sidRPr="00B73E60">
        <w:rPr>
          <w:rFonts w:eastAsiaTheme="minorEastAsia"/>
        </w:rPr>
        <w:t>lcg</w:t>
      </w:r>
      <w:proofErr w:type="spellEnd"/>
      <w:r w:rsidR="00074876">
        <w:rPr>
          <w:rFonts w:eastAsiaTheme="minorEastAsia"/>
        </w:rPr>
        <w:t xml:space="preserve"> is being modeled as a single bracket with one rate (15%). </w:t>
      </w:r>
    </w:p>
    <w:p w:rsidR="00861B5C" w:rsidRDefault="00861B5C">
      <w:pPr>
        <w:rPr>
          <w:rFonts w:eastAsiaTheme="minorEastAsia"/>
        </w:rPr>
      </w:pPr>
      <w:r>
        <w:rPr>
          <w:rFonts w:eastAsiaTheme="minorEastAsia"/>
        </w:rPr>
        <w:t>Questions to address: Maximizing the after tax yearly income and the TDRA balances at the end may have issues, is this really what I want? Maybe maximize include while keeping estate a certain level? Or 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951456"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eastAsiaTheme="minorEastAsia" w:hAnsi="Cambria Math"/>
          </w:rPr>
          <m:t xml:space="preserve">…n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w:t>
      </w:r>
      <w:r w:rsidR="004703CF">
        <w:rPr>
          <w:rFonts w:eastAsiaTheme="minorEastAsia"/>
        </w:rPr>
        <w:lastRenderedPageBreak/>
        <w:t xml:space="preserve">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w:t>
      </w:r>
      <w:proofErr w:type="spellStart"/>
      <w:r w:rsidR="00284FA5">
        <w:rPr>
          <w:rFonts w:eastAsiaTheme="minorEastAsia"/>
        </w:rPr>
        <w:t>n</w:t>
      </w:r>
      <w:r w:rsidR="00284FA5" w:rsidRPr="00284FA5">
        <w:rPr>
          <w:rFonts w:eastAsiaTheme="minorEastAsia"/>
          <w:vertAlign w:val="subscript"/>
        </w:rPr>
        <w:t>r</w:t>
      </w:r>
      <w:proofErr w:type="spellEnd"/>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income, o</w:t>
      </w:r>
      <w:r w:rsidR="007E5B99" w:rsidRPr="006400B8">
        <w:rPr>
          <w:rFonts w:eastAsiaTheme="minorEastAsia"/>
          <w:vertAlign w:val="subscript"/>
        </w:rPr>
        <w:t>i</w:t>
      </w:r>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653214" w:rsidRDefault="00E629B2"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A779EF">
        <w:rPr>
          <w:rFonts w:eastAsiaTheme="minorEastAsia"/>
        </w:rPr>
        <w:tab/>
        <w:t>(10</w:t>
      </w:r>
      <w:r>
        <w:rPr>
          <w:rFonts w:eastAsiaTheme="minorEastAsia"/>
        </w:rPr>
        <w:t>)</w:t>
      </w:r>
    </w:p>
    <w:p w:rsidR="00D720EF" w:rsidRDefault="00D720EF" w:rsidP="00D720EF">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ns</m:t>
            </m:r>
          </m:e>
          <m:sub>
            <m:r>
              <w:rPr>
                <w:rFonts w:ascii="Cambria Math" w:hAnsi="Cambria Math"/>
              </w:rPr>
              <m:t>il</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cg</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xml:space="preserve">,   i=1…n,   l=1…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A779EF">
        <w:rPr>
          <w:rFonts w:eastAsiaTheme="minorEastAsia"/>
        </w:rPr>
        <w:tab/>
        <w:t>(11</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ns</m:t>
            </m:r>
          </m:e>
          <m:sub>
            <m:r>
              <w:rPr>
                <w:rFonts w:ascii="Cambria Math" w:hAnsi="Cambria Math"/>
              </w:rPr>
              <m:t>il</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cg</m:t>
            </m:r>
          </m:sup>
        </m:sSubSup>
        <m:r>
          <w:rPr>
            <w:rFonts w:ascii="Cambria Math" w:hAnsi="Cambria Math"/>
          </w:rPr>
          <m:t>-</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DD0561">
        <w:rPr>
          <w:rFonts w:eastAsiaTheme="minorEastAsia"/>
        </w:rPr>
        <w:tab/>
        <w:t>(11</w:t>
      </w:r>
      <w:r>
        <w:rPr>
          <w:rFonts w:eastAsiaTheme="minorEastAsia"/>
        </w:rPr>
        <w:t xml:space="preserve"> Alt)</w:t>
      </w:r>
    </w:p>
    <w:p w:rsidR="000C6736" w:rsidRDefault="000C6736" w:rsidP="000C6736">
      <w:pPr>
        <w:tabs>
          <w:tab w:val="center" w:pos="4680"/>
          <w:tab w:val="right" w:pos="9360"/>
        </w:tabs>
        <w:rPr>
          <w:rFonts w:eastAsiaTheme="minorEastAsia"/>
        </w:rPr>
      </w:pPr>
      <w:proofErr w:type="spellStart"/>
      <w:proofErr w:type="gramStart"/>
      <w:r>
        <w:rPr>
          <w:rFonts w:eastAsiaTheme="minorEastAsia"/>
        </w:rPr>
        <w:t>ns</w:t>
      </w:r>
      <w:r w:rsidRPr="00B03C3C">
        <w:rPr>
          <w:rFonts w:eastAsiaTheme="minorEastAsia"/>
          <w:vertAlign w:val="subscript"/>
        </w:rPr>
        <w:t>il</w:t>
      </w:r>
      <w:proofErr w:type="spellEnd"/>
      <w:proofErr w:type="gramEnd"/>
      <w:r>
        <w:rPr>
          <w:rFonts w:eastAsiaTheme="minorEastAsia"/>
        </w:rPr>
        <w:t xml:space="preserve"> is to take up any negative slack when the total ordinary taxable amount exceeds the floor of the next capital gains bracket in (11).</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w:t>
      </w:r>
      <w:r w:rsidR="00D720EF" w:rsidRPr="00D720EF">
        <w:rPr>
          <w:rFonts w:eastAsiaTheme="minorEastAsia"/>
          <w:vertAlign w:val="subscript"/>
        </w:rPr>
        <w:t>i3</w:t>
      </w:r>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Pr>
          <w:rFonts w:eastAsiaTheme="minorEastAsia"/>
        </w:rPr>
        <w:tab/>
        <w:t>(</w:t>
      </w:r>
      <w:r w:rsidR="00A779EF">
        <w:rPr>
          <w:rFonts w:eastAsiaTheme="minorEastAsia"/>
        </w:rPr>
        <w:t>12</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A779EF">
        <w:rPr>
          <w:rFonts w:eastAsiaTheme="minorEastAsia"/>
        </w:rPr>
        <w:t>13</w:t>
      </w:r>
      <w:r w:rsidR="007E06C4">
        <w:rPr>
          <w:rFonts w:eastAsiaTheme="minorEastAsia"/>
        </w:rPr>
        <w:t>)</w:t>
      </w:r>
    </w:p>
    <w:p w:rsidR="007846F8" w:rsidRPr="007846F8" w:rsidRDefault="000074AE" w:rsidP="000F5675">
      <w:pPr>
        <w:tabs>
          <w:tab w:val="center" w:pos="4680"/>
          <w:tab w:val="right" w:pos="9360"/>
        </w:tabs>
        <w:rPr>
          <w:rFonts w:eastAsiaTheme="minorEastAsia"/>
          <w:color w:val="FF0000"/>
        </w:rPr>
      </w:pPr>
      <w:r w:rsidRPr="007846F8">
        <w:rPr>
          <w:rFonts w:eastAsiaTheme="minorEastAsia"/>
          <w:color w:val="FF0000"/>
        </w:rPr>
        <w:t>Add: D</w:t>
      </w:r>
      <w:r w:rsidRPr="007846F8">
        <w:rPr>
          <w:rFonts w:eastAsiaTheme="minorEastAsia"/>
          <w:color w:val="FF0000"/>
          <w:vertAlign w:val="subscript"/>
        </w:rPr>
        <w:t>i</w:t>
      </w:r>
      <w:r w:rsidRPr="007846F8">
        <w:rPr>
          <w:rFonts w:eastAsiaTheme="minorEastAsia"/>
          <w:color w:val="FF0000"/>
        </w:rPr>
        <w:t xml:space="preserve"> which is the Deposits to</w:t>
      </w:r>
      <w:r w:rsidR="007846F8" w:rsidRPr="007846F8">
        <w:rPr>
          <w:rFonts w:eastAsiaTheme="minorEastAsia"/>
          <w:color w:val="FF0000"/>
        </w:rPr>
        <w:t xml:space="preserve"> investment account</w:t>
      </w:r>
      <w:r w:rsidRPr="007846F8">
        <w:rPr>
          <w:rFonts w:eastAsiaTheme="minorEastAsia"/>
          <w:color w:val="FF0000"/>
        </w:rPr>
        <w:t xml:space="preserve"> in year </w:t>
      </w:r>
      <w:proofErr w:type="spellStart"/>
      <w:r w:rsidRPr="007846F8">
        <w:rPr>
          <w:rFonts w:eastAsiaTheme="minorEastAsia"/>
          <w:color w:val="FF0000"/>
        </w:rPr>
        <w:t>i</w:t>
      </w:r>
      <w:proofErr w:type="spellEnd"/>
      <w:r w:rsidRPr="007846F8">
        <w:rPr>
          <w:rFonts w:eastAsiaTheme="minorEastAsia"/>
          <w:color w:val="FF0000"/>
        </w:rPr>
        <w:t xml:space="preserve"> </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A779EF">
        <w:rPr>
          <w:rFonts w:eastAsiaTheme="minorEastAsia"/>
        </w:rPr>
        <w:t>14</w:t>
      </w:r>
      <w:r>
        <w:rPr>
          <w:rFonts w:eastAsiaTheme="minorEastAsia"/>
        </w:rPr>
        <w:t>)</w:t>
      </w:r>
    </w:p>
    <w:p w:rsidR="007A471D" w:rsidRDefault="00A779EF" w:rsidP="000F5675">
      <w:pPr>
        <w:tabs>
          <w:tab w:val="center" w:pos="4680"/>
          <w:tab w:val="right" w:pos="9360"/>
        </w:tabs>
        <w:rPr>
          <w:rFonts w:eastAsiaTheme="minorEastAsia"/>
        </w:rPr>
      </w:pPr>
      <w:r>
        <w:rPr>
          <w:rFonts w:eastAsiaTheme="minorEastAsia"/>
        </w:rPr>
        <w:t>Expression (14</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A779EF">
        <w:rPr>
          <w:rFonts w:eastAsiaTheme="minorEastAsia"/>
        </w:rPr>
        <w:t>15</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Pr>
          <w:rFonts w:eastAsiaTheme="minorEastAsia"/>
        </w:rPr>
        <w:t xml:space="preserve"> (15</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r>
                      <w:rPr>
                        <w:rFonts w:ascii="Cambria Math" w:hAnsi="Cambria Math"/>
                      </w:rPr>
                      <m:t>qm</m:t>
                    </m:r>
                  </m:e>
                </m:nary>
              </m:den>
            </m:f>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oMath>
      <w:r>
        <w:rPr>
          <w:rFonts w:eastAsiaTheme="minorEastAsia"/>
        </w:rPr>
        <w:tab/>
        <w:t>(R1’)</w:t>
      </w:r>
    </w:p>
    <w:p w:rsidR="00D16DFD" w:rsidRPr="00CC6990" w:rsidRDefault="0005533D" w:rsidP="00CC699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Pr>
          <w:rFonts w:eastAsiaTheme="minorEastAsia"/>
        </w:rPr>
        <w:t>2’)</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l</m:t>
                </m:r>
              </m:sub>
            </m:sSub>
            <m:r>
              <w:rPr>
                <w:rFonts w:ascii="Cambria Math" w:hAnsi="Cambria Math"/>
                <w:highlight w:val="yellow"/>
              </w:rPr>
              <m:t>-1</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r>
              <w:rPr>
                <w:rFonts w:ascii="Cambria Math" w:hAnsi="Cambria Math"/>
                <w:highlight w:val="yellow"/>
              </w:rPr>
              <m:t>-1</m:t>
            </m:r>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as imp</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9E2053" w:rsidRDefault="009E2053"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eastAsiaTheme="minorEastAsia" w:hAnsi="Cambria Math"/>
          </w:rPr>
          <m:t xml:space="preserve">…n </m:t>
        </m:r>
      </m:oMath>
      <w:r w:rsidR="00C547FC">
        <w:rPr>
          <w:rFonts w:eastAsiaTheme="minorEastAsia"/>
        </w:rPr>
        <w:tab/>
        <w:t>(6</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C547FC">
        <w:rPr>
          <w:rFonts w:eastAsiaTheme="minorEastAsia"/>
        </w:rPr>
        <w:tab/>
        <w:t>(7</w:t>
      </w:r>
      <w:proofErr w:type="spellStart"/>
      <w:r>
        <w:rPr>
          <w:rFonts w:eastAsiaTheme="minorEastAsia"/>
        </w:rPr>
        <w:t>a’</w:t>
      </w:r>
      <w:proofErr w:type="spellEnd"/>
      <w:r>
        <w:rPr>
          <w:rFonts w:eastAsiaTheme="minorEastAsia"/>
        </w:rPr>
        <w:t>)</w:t>
      </w:r>
    </w:p>
    <w:p w:rsidR="00E4415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C547FC">
        <w:rPr>
          <w:rFonts w:eastAsiaTheme="minorEastAsia"/>
        </w:rPr>
        <w:tab/>
        <w:t>(7</w:t>
      </w:r>
      <w:r>
        <w:rPr>
          <w:rFonts w:eastAsiaTheme="minorEastAsia"/>
        </w:rPr>
        <w:t>b’)</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 0</m:t>
        </m:r>
        <m:r>
          <w:rPr>
            <w:rFonts w:ascii="Cambria Math" w:eastAsiaTheme="minorEastAsia" w:hAnsi="Cambria Math"/>
          </w:rPr>
          <m:t>,   i=1…n</m:t>
        </m:r>
      </m:oMath>
      <w:r w:rsidR="00C547FC">
        <w:rPr>
          <w:rFonts w:eastAsiaTheme="minorEastAsia"/>
        </w:rPr>
        <w:tab/>
        <w:t>(9</w:t>
      </w:r>
      <w:proofErr w:type="spellStart"/>
      <w:r>
        <w:rPr>
          <w:rFonts w:eastAsiaTheme="minorEastAsia"/>
        </w:rPr>
        <w:t>a’</w:t>
      </w:r>
      <w:proofErr w:type="spellEnd"/>
      <w:r>
        <w:rPr>
          <w:rFonts w:eastAsiaTheme="minorEastAsia"/>
        </w:rPr>
        <w:t>)</w:t>
      </w:r>
    </w:p>
    <w:p w:rsidR="00E44153"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E302E9" w:rsidRDefault="00E302E9"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C547FC">
        <w:rPr>
          <w:rFonts w:eastAsiaTheme="minorEastAsia"/>
        </w:rPr>
        <w:tab/>
        <w:t>(10</w:t>
      </w:r>
      <w:r>
        <w:rPr>
          <w:rFonts w:eastAsiaTheme="minorEastAsia"/>
        </w:rPr>
        <w:t>’)</w:t>
      </w:r>
    </w:p>
    <w:p w:rsidR="00E44153" w:rsidRDefault="00E44153" w:rsidP="00B400D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cg</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SS</m:t>
                </m:r>
              </m:e>
              <m:sup>
                <m:r>
                  <w:rPr>
                    <w:rFonts w:ascii="Cambria Math" w:hAnsi="Cambria Math"/>
                  </w:rPr>
                  <m:t>t</m:t>
                </m:r>
              </m:sup>
            </m:sSup>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C547FC">
        <w:rPr>
          <w:rFonts w:eastAsiaTheme="minorEastAsia"/>
        </w:rPr>
        <w:tab/>
        <w:t>(11</w:t>
      </w:r>
      <w:r>
        <w:rPr>
          <w:rFonts w:eastAsiaTheme="minorEastAsia"/>
        </w:rPr>
        <w:t>’)</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ns</m:t>
            </m:r>
          </m:e>
          <m:sub>
            <m:r>
              <w:rPr>
                <w:rFonts w:ascii="Cambria Math" w:hAnsi="Cambria Math"/>
              </w:rPr>
              <m:t>il</m:t>
            </m:r>
          </m:sub>
        </m:sSub>
        <m:r>
          <w:rPr>
            <w:rFonts w:ascii="Cambria Math" w:hAnsi="Cambria Math"/>
          </w:rPr>
          <m:t>+</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cg</m:t>
            </m:r>
          </m:sup>
        </m:sSubSup>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(11’ Alt)</w:t>
      </w:r>
    </w:p>
    <w:p w:rsidR="00B03C3C" w:rsidRDefault="00B03C3C" w:rsidP="00B400D3">
      <w:pPr>
        <w:tabs>
          <w:tab w:val="center" w:pos="4680"/>
          <w:tab w:val="right" w:pos="9360"/>
        </w:tabs>
        <w:rPr>
          <w:rFonts w:eastAsiaTheme="minorEastAsia"/>
        </w:rPr>
      </w:pPr>
      <w:proofErr w:type="spellStart"/>
      <w:proofErr w:type="gramStart"/>
      <w:r>
        <w:rPr>
          <w:rFonts w:eastAsiaTheme="minorEastAsia"/>
        </w:rPr>
        <w:t>ns</w:t>
      </w:r>
      <w:r w:rsidRPr="00B03C3C">
        <w:rPr>
          <w:rFonts w:eastAsiaTheme="minorEastAsia"/>
          <w:vertAlign w:val="subscript"/>
        </w:rPr>
        <w:t>il</w:t>
      </w:r>
      <w:proofErr w:type="spellEnd"/>
      <w:proofErr w:type="gramEnd"/>
      <w:r>
        <w:rPr>
          <w:rFonts w:eastAsiaTheme="minorEastAsia"/>
        </w:rPr>
        <w:t xml:space="preserve"> is to take up any negative slack.</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C547FC">
        <w:rPr>
          <w:rFonts w:eastAsiaTheme="minorEastAsia"/>
        </w:rPr>
        <w:tab/>
        <w:t>(12</w:t>
      </w:r>
      <w:proofErr w:type="spellStart"/>
      <w:r>
        <w:rPr>
          <w:rFonts w:eastAsiaTheme="minorEastAsia"/>
        </w:rPr>
        <w:t>a’</w:t>
      </w:r>
      <w:proofErr w:type="spellEnd"/>
      <w:r>
        <w:rPr>
          <w:rFonts w:eastAsiaTheme="minorEastAsia"/>
        </w:rPr>
        <w:t>)</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C547FC">
        <w:rPr>
          <w:rFonts w:eastAsiaTheme="minorEastAsia"/>
        </w:rPr>
        <w:tab/>
        <w:t>(12</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C547FC">
        <w:rPr>
          <w:rFonts w:eastAsiaTheme="minorEastAsia"/>
        </w:rPr>
        <w:tab/>
        <w:t>(13</w:t>
      </w:r>
      <w:proofErr w:type="spellStart"/>
      <w:r>
        <w:rPr>
          <w:rFonts w:eastAsiaTheme="minorEastAsia"/>
        </w:rPr>
        <w:t>a’</w:t>
      </w:r>
      <w:proofErr w:type="spellEnd"/>
      <w:r>
        <w:rPr>
          <w:rFonts w:eastAsiaTheme="minorEastAsia"/>
        </w:rPr>
        <w:t>)</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i3</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≤0</m:t>
        </m:r>
        <m:r>
          <w:rPr>
            <w:rFonts w:ascii="Cambria Math" w:eastAsiaTheme="minorEastAsia" w:hAnsi="Cambria Math"/>
          </w:rPr>
          <m:t>,   i=1…n</m:t>
        </m:r>
      </m:oMath>
      <w:r w:rsidR="00C547FC">
        <w:rPr>
          <w:rFonts w:eastAsiaTheme="minorEastAsia"/>
        </w:rPr>
        <w:tab/>
        <w:t>(13</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C547FC">
        <w:rPr>
          <w:rFonts w:eastAsiaTheme="minorEastAsia"/>
        </w:rPr>
        <w:tab/>
        <w:t>(14</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C547FC">
        <w:rPr>
          <w:rFonts w:eastAsiaTheme="minorEastAsia"/>
        </w:rPr>
        <w:tab/>
        <w:t>(14</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C547FC">
        <w:rPr>
          <w:rFonts w:eastAsiaTheme="minorEastAsia"/>
        </w:rPr>
        <w:tab/>
        <w:t>(15</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C009A4">
        <w:rPr>
          <w:rFonts w:eastAsiaTheme="minorEastAsia"/>
        </w:rPr>
        <w:t>In (10a</w:t>
      </w:r>
      <w:r w:rsidR="00A949AB">
        <w:rPr>
          <w:rFonts w:eastAsiaTheme="minorEastAsia"/>
        </w:rPr>
        <w:t>’</w:t>
      </w:r>
      <w:r w:rsidR="00C009A4">
        <w:rPr>
          <w:rFonts w:eastAsiaTheme="minorEastAsia"/>
        </w:rPr>
        <w:t xml:space="preserve"> and 10b’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C547FC">
        <w:rPr>
          <w:rFonts w:eastAsiaTheme="minorEastAsia"/>
        </w:rPr>
        <w:t>Constraint (14a’ and 14</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9856B5">
      <w:pPr>
        <w:rPr>
          <w:rFonts w:eastAsiaTheme="minorEastAsia"/>
        </w:rPr>
      </w:pPr>
    </w:p>
    <w:p w:rsidR="0016603D" w:rsidRDefault="00DE615D">
      <w:pPr>
        <w:rPr>
          <w:rFonts w:eastAsiaTheme="minorEastAsia"/>
        </w:rPr>
      </w:pPr>
      <w:r>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lastRenderedPageBreak/>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proofErr w:type="spellStart"/>
      <w:proofErr w:type="gramStart"/>
      <w:r>
        <w:t>n</w:t>
      </w:r>
      <w:r w:rsidRPr="00254A0E">
        <w:rPr>
          <w:vertAlign w:val="subscript"/>
        </w:rPr>
        <w:t>r</w:t>
      </w:r>
      <w:proofErr w:type="spellEnd"/>
      <w:proofErr w:type="gramEnd"/>
      <w:r>
        <w:tab/>
        <w:t>year number that retiree is age 70</w:t>
      </w:r>
    </w:p>
    <w:p w:rsidR="00FC2F9B" w:rsidRDefault="00FC2F9B" w:rsidP="00DE615D">
      <w:proofErr w:type="gramStart"/>
      <w:r>
        <w:t>o</w:t>
      </w:r>
      <w:r w:rsidRPr="00FC2F9B">
        <w:rPr>
          <w:vertAlign w:val="subscript"/>
        </w:rPr>
        <w:t>i</w:t>
      </w:r>
      <w:proofErr w:type="gramEnd"/>
      <w:r>
        <w:tab/>
        <w:t xml:space="preserve">Other income in the </w:t>
      </w:r>
      <w:proofErr w:type="spellStart"/>
      <w:r>
        <w:t>ith</w:t>
      </w:r>
      <w:proofErr w:type="spellEnd"/>
      <w:r>
        <w:t xml:space="preserve"> year (need to break out taxable and non-taxable)</w:t>
      </w:r>
    </w:p>
    <w:p w:rsidR="00CD61FB" w:rsidRDefault="00CD61FB">
      <w:pPr>
        <w:rPr>
          <w:rFonts w:eastAsiaTheme="minorEastAsia"/>
        </w:rPr>
      </w:pPr>
      <w:proofErr w:type="gramStart"/>
      <w:r>
        <w:rPr>
          <w:rFonts w:eastAsiaTheme="minorEastAsia"/>
        </w:rPr>
        <w:t>p</w:t>
      </w:r>
      <w:r w:rsidRPr="00CD61FB">
        <w:rPr>
          <w:rFonts w:eastAsiaTheme="minorEastAsia"/>
          <w:vertAlign w:val="subscript"/>
        </w:rPr>
        <w:t>i</w:t>
      </w:r>
      <w:proofErr w:type="gramEnd"/>
      <w:r>
        <w:rPr>
          <w:rFonts w:eastAsiaTheme="minorEastAsia"/>
        </w:rPr>
        <w:tab/>
        <w:t>the capital gains fraction of investments (i.e., not basis)</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FE5452" w:rsidRDefault="00FE5452">
      <w:proofErr w:type="spellStart"/>
      <w:r>
        <w:t>SS</w:t>
      </w:r>
      <w:r w:rsidRPr="00FE5452">
        <w:rPr>
          <w:vertAlign w:val="superscript"/>
        </w:rPr>
        <w:t>nt</w:t>
      </w:r>
      <w:proofErr w:type="spellEnd"/>
      <w:r>
        <w:tab/>
        <w:t>Social Security fraction that is NOT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8F0B2B" w:rsidRPr="00D61FE7" w:rsidRDefault="008F0B2B" w:rsidP="008F0B2B">
      <w:pPr>
        <w:pStyle w:val="ListParagraph"/>
        <w:numPr>
          <w:ilvl w:val="0"/>
          <w:numId w:val="3"/>
        </w:numPr>
        <w:rPr>
          <w:rFonts w:eastAsiaTheme="minorEastAsia"/>
          <w:strike/>
        </w:rPr>
      </w:pPr>
      <w:r w:rsidRPr="00D61FE7">
        <w:rPr>
          <w:rFonts w:eastAsiaTheme="minorEastAsia"/>
          <w:strike/>
        </w:rPr>
        <w:t xml:space="preserve">Fix Roth (for some reason Roth account is being emptied when optimizing for final estate (or not) which makes no sense. It should not be move from an account that is not taxed to one that is. </w:t>
      </w:r>
    </w:p>
    <w:p w:rsidR="008F0B2B" w:rsidRPr="00F7010F" w:rsidRDefault="008F0B2B" w:rsidP="008F0B2B">
      <w:pPr>
        <w:pStyle w:val="ListParagraph"/>
        <w:numPr>
          <w:ilvl w:val="0"/>
          <w:numId w:val="3"/>
        </w:numPr>
        <w:rPr>
          <w:rFonts w:eastAsiaTheme="minorEastAsia"/>
          <w:strike/>
        </w:rPr>
      </w:pPr>
      <w:r w:rsidRPr="00F7010F">
        <w:rPr>
          <w:rFonts w:eastAsiaTheme="minorEastAsia"/>
          <w:strike/>
        </w:rPr>
        <w:lastRenderedPageBreak/>
        <w:t xml:space="preserve">Max income should cause excess money to be stored in the investment account but this is not working. </w:t>
      </w:r>
    </w:p>
    <w:p w:rsidR="008F0B2B" w:rsidRPr="00F7010F" w:rsidRDefault="008F0B2B" w:rsidP="008F0B2B">
      <w:pPr>
        <w:pStyle w:val="ListParagraph"/>
        <w:numPr>
          <w:ilvl w:val="0"/>
          <w:numId w:val="3"/>
        </w:numPr>
        <w:rPr>
          <w:rFonts w:eastAsiaTheme="minorEastAsia"/>
          <w:strike/>
        </w:rPr>
      </w:pPr>
      <w:r w:rsidRPr="00F7010F">
        <w:rPr>
          <w:rFonts w:eastAsiaTheme="minorEastAsia"/>
          <w:strike/>
        </w:rPr>
        <w:t xml:space="preserve">When optimizing for spending only all funds are yanked from accounts in year 1 without attributing them to </w:t>
      </w:r>
      <w:proofErr w:type="spellStart"/>
      <w:r w:rsidRPr="00F7010F">
        <w:rPr>
          <w:rFonts w:eastAsiaTheme="minorEastAsia"/>
          <w:strike/>
        </w:rPr>
        <w:t>spendables</w:t>
      </w:r>
      <w:proofErr w:type="spellEnd"/>
      <w:r w:rsidRPr="00F7010F">
        <w:rPr>
          <w:rFonts w:eastAsiaTheme="minorEastAsia"/>
          <w:strike/>
        </w:rPr>
        <w:t xml:space="preserve"> or deposits to the investment account. This forces the slack variable to be no zero and the constraint not to be in effect. So this is broken</w:t>
      </w:r>
    </w:p>
    <w:p w:rsidR="00AA0C28" w:rsidRPr="008F0B2B"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7E06C4" w:rsidRDefault="007E06C4" w:rsidP="007E06C4">
      <w:pPr>
        <w:rPr>
          <w:rFonts w:eastAsiaTheme="minorEastAsia"/>
        </w:rPr>
      </w:pPr>
      <w:r>
        <w:rPr>
          <w:rFonts w:eastAsiaTheme="minorEastAsia"/>
        </w:rPr>
        <w:t>To Add:</w:t>
      </w:r>
    </w:p>
    <w:p w:rsidR="007E06C4" w:rsidRDefault="007E06C4" w:rsidP="007E06C4">
      <w:pPr>
        <w:pStyle w:val="ListParagraph"/>
        <w:numPr>
          <w:ilvl w:val="0"/>
          <w:numId w:val="1"/>
        </w:numPr>
        <w:rPr>
          <w:rFonts w:eastAsiaTheme="minorEastAsia"/>
        </w:rPr>
      </w:pPr>
      <w:proofErr w:type="gramStart"/>
      <w:r>
        <w:rPr>
          <w:rFonts w:eastAsiaTheme="minorEastAsia"/>
        </w:rPr>
        <w:t>other</w:t>
      </w:r>
      <w:proofErr w:type="gramEnd"/>
      <w:r>
        <w:rPr>
          <w:rFonts w:eastAsiaTheme="minorEastAsia"/>
        </w:rPr>
        <w:t xml:space="preserve"> sources of income and whether they are taxed </w:t>
      </w:r>
      <w:proofErr w:type="spellStart"/>
      <w:r>
        <w:rPr>
          <w:rFonts w:eastAsiaTheme="minorEastAsia"/>
        </w:rPr>
        <w:t>taxed</w:t>
      </w:r>
      <w:proofErr w:type="spellEnd"/>
      <w:r>
        <w:rPr>
          <w:rFonts w:eastAsiaTheme="minorEastAsia"/>
        </w:rPr>
        <w:t xml:space="preserve"> (Wayne Scott’s data code allows for this but I need to use it correctly. </w:t>
      </w:r>
    </w:p>
    <w:p w:rsidR="007E06C4" w:rsidRDefault="007E06C4" w:rsidP="007E06C4">
      <w:pPr>
        <w:pStyle w:val="ListParagraph"/>
        <w:numPr>
          <w:ilvl w:val="0"/>
          <w:numId w:val="1"/>
        </w:numPr>
        <w:rPr>
          <w:rFonts w:eastAsiaTheme="minorEastAsia"/>
        </w:rPr>
      </w:pPr>
      <w:r>
        <w:rPr>
          <w:rFonts w:eastAsiaTheme="minorEastAsia"/>
        </w:rPr>
        <w:t>Capability to handle pre-age 60 effects like a possible 10% penalty for early withdrawal…</w:t>
      </w:r>
    </w:p>
    <w:p w:rsidR="007E06C4" w:rsidRDefault="007E06C4" w:rsidP="007E06C4">
      <w:pPr>
        <w:pStyle w:val="ListParagraph"/>
        <w:numPr>
          <w:ilvl w:val="0"/>
          <w:numId w:val="1"/>
        </w:numPr>
        <w:rPr>
          <w:rFonts w:eastAsiaTheme="minorEastAsia"/>
        </w:rPr>
      </w:pPr>
      <w:r>
        <w:rPr>
          <w:rFonts w:eastAsiaTheme="minorEastAsia"/>
        </w:rPr>
        <w:t xml:space="preserve">Add upper bound for how much to grow liquid assets (sum of </w:t>
      </w:r>
      <w:proofErr w:type="spellStart"/>
      <w:r>
        <w:rPr>
          <w:rFonts w:eastAsiaTheme="minorEastAsia"/>
        </w:rPr>
        <w:t>b</w:t>
      </w:r>
      <w:r w:rsidRPr="00E3326F">
        <w:rPr>
          <w:rFonts w:eastAsiaTheme="minorEastAsia"/>
          <w:vertAlign w:val="subscript"/>
        </w:rPr>
        <w:t>ij</w:t>
      </w:r>
      <w:proofErr w:type="spellEnd"/>
      <w:r>
        <w:rPr>
          <w:rFonts w:eastAsiaTheme="minorEastAsia"/>
        </w:rPr>
        <w:t>)</w:t>
      </w:r>
    </w:p>
    <w:p w:rsidR="007E06C4" w:rsidRPr="00F7010F" w:rsidRDefault="007E06C4" w:rsidP="007E06C4">
      <w:pPr>
        <w:pStyle w:val="ListParagraph"/>
        <w:numPr>
          <w:ilvl w:val="0"/>
          <w:numId w:val="1"/>
        </w:numPr>
        <w:rPr>
          <w:rFonts w:eastAsiaTheme="minorEastAsia"/>
          <w:strike/>
        </w:rPr>
      </w:pPr>
      <w:r w:rsidRPr="00F7010F">
        <w:rPr>
          <w:rFonts w:eastAsiaTheme="minorEastAsia"/>
          <w:strike/>
        </w:rPr>
        <w:t>Add upper bound for spending (have d</w:t>
      </w:r>
      <w:r w:rsidRPr="00F7010F">
        <w:rPr>
          <w:rFonts w:eastAsiaTheme="minorEastAsia"/>
          <w:strike/>
          <w:vertAlign w:val="subscript"/>
        </w:rPr>
        <w:t>i</w:t>
      </w:r>
      <w:r w:rsidRPr="00F7010F">
        <w:rPr>
          <w:rFonts w:eastAsiaTheme="minorEastAsia"/>
          <w:strike/>
        </w:rPr>
        <w:t xml:space="preserve"> need max d</w:t>
      </w:r>
      <w:r w:rsidRPr="00F7010F">
        <w:rPr>
          <w:rFonts w:eastAsiaTheme="minorEastAsia"/>
          <w:strike/>
          <w:vertAlign w:val="subscript"/>
        </w:rPr>
        <w:t>i</w:t>
      </w:r>
      <w:r w:rsidRPr="00F7010F">
        <w:rPr>
          <w:rFonts w:eastAsiaTheme="minorEastAsia"/>
          <w:strike/>
        </w:rPr>
        <w:t xml:space="preserve"> or md</w:t>
      </w:r>
      <w:r w:rsidRPr="00F7010F">
        <w:rPr>
          <w:rFonts w:eastAsiaTheme="minorEastAsia"/>
          <w:strike/>
          <w:vertAlign w:val="subscript"/>
        </w:rPr>
        <w:t>i</w:t>
      </w:r>
      <w:r w:rsidRPr="00F7010F">
        <w:rPr>
          <w:rFonts w:eastAsiaTheme="minorEastAsia"/>
          <w:strike/>
        </w:rPr>
        <w:t>)</w:t>
      </w:r>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proofErr w:type="spellStart"/>
      <w:r w:rsidRPr="00F7010F">
        <w:rPr>
          <w:rFonts w:eastAsiaTheme="minorEastAsia"/>
        </w:rPr>
        <w:t>yealds</w:t>
      </w:r>
      <w:proofErr w:type="spellEnd"/>
      <w:r w:rsidRPr="00F7010F">
        <w:rPr>
          <w:rFonts w:eastAsiaTheme="minorEastAsia"/>
        </w:rPr>
        <w:t xml:space="preserve">??? Currently </w:t>
      </w:r>
      <w:proofErr w:type="spellStart"/>
      <w:r w:rsidRPr="00F7010F">
        <w:rPr>
          <w:rFonts w:eastAsiaTheme="minorEastAsia"/>
        </w:rPr>
        <w:t>its</w:t>
      </w:r>
      <w:proofErr w:type="spellEnd"/>
      <w:r w:rsidRPr="00F7010F">
        <w:rPr>
          <w:rFonts w:eastAsiaTheme="minorEastAsia"/>
        </w:rPr>
        <w:t xml:space="preserve"> just capital gains </w:t>
      </w:r>
    </w:p>
    <w:p w:rsidR="00F7010F" w:rsidRP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proofErr w:type="spellStart"/>
      <w:r w:rsidR="007E06C4" w:rsidRPr="00F7010F">
        <w:rPr>
          <w:rFonts w:eastAsiaTheme="minorEastAsia"/>
        </w:rPr>
        <w:t>medicare</w:t>
      </w:r>
      <w:proofErr w:type="spellEnd"/>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p>
    <w:p w:rsidR="00F7010F" w:rsidRPr="00F7010F" w:rsidRDefault="007E06C4" w:rsidP="007E06C4">
      <w:pPr>
        <w:pStyle w:val="ListParagraph"/>
        <w:numPr>
          <w:ilvl w:val="0"/>
          <w:numId w:val="1"/>
        </w:numPr>
        <w:tabs>
          <w:tab w:val="center" w:pos="4680"/>
          <w:tab w:val="right" w:pos="9360"/>
        </w:tabs>
        <w:rPr>
          <w:rFonts w:eastAsiaTheme="minorEastAsia"/>
          <w:strike/>
        </w:rPr>
      </w:pPr>
      <w:r w:rsidRPr="00F7010F">
        <w:rPr>
          <w:rFonts w:eastAsiaTheme="minorEastAsia"/>
          <w:strike/>
        </w:rPr>
        <w:t xml:space="preserve">Another constraint for other portion of wi3??? </w:t>
      </w:r>
      <w:proofErr w:type="gramStart"/>
      <w:r w:rsidRPr="00F7010F">
        <w:rPr>
          <w:rFonts w:eastAsiaTheme="minorEastAsia"/>
          <w:strike/>
        </w:rPr>
        <w:t>p</w:t>
      </w:r>
      <w:r w:rsidRPr="00F7010F">
        <w:rPr>
          <w:rFonts w:eastAsiaTheme="minorEastAsia"/>
          <w:strike/>
          <w:vertAlign w:val="subscript"/>
        </w:rPr>
        <w:t>i</w:t>
      </w:r>
      <w:proofErr w:type="gramEnd"/>
      <w:r w:rsidRPr="00F7010F">
        <w:rPr>
          <w:rFonts w:eastAsiaTheme="minorEastAsia"/>
          <w:strike/>
        </w:rPr>
        <w:t xml:space="preserve"> is the </w:t>
      </w:r>
      <w:proofErr w:type="spellStart"/>
      <w:r w:rsidRPr="00F7010F">
        <w:rPr>
          <w:rFonts w:eastAsiaTheme="minorEastAsia"/>
          <w:strike/>
        </w:rPr>
        <w:t>basis</w:t>
      </w:r>
      <w:r w:rsidRPr="00F7010F">
        <w:rPr>
          <w:rFonts w:eastAsiaTheme="minorEastAsia"/>
          <w:strike/>
          <w:vertAlign w:val="subscript"/>
        </w:rPr>
        <w:t>i</w:t>
      </w:r>
      <w:proofErr w:type="spellEnd"/>
      <w:r w:rsidRPr="00F7010F">
        <w:rPr>
          <w:rFonts w:eastAsiaTheme="minorEastAsia"/>
          <w:strike/>
        </w:rPr>
        <w:t xml:space="preserve"> multiplier for year </w:t>
      </w:r>
      <w:proofErr w:type="spellStart"/>
      <w:r w:rsidRPr="00F7010F">
        <w:rPr>
          <w:rFonts w:eastAsiaTheme="minorEastAsia"/>
          <w:strike/>
        </w:rPr>
        <w:t>i</w:t>
      </w:r>
      <w:proofErr w:type="spellEnd"/>
      <w:r w:rsidRPr="00F7010F">
        <w:rPr>
          <w:rFonts w:eastAsiaTheme="minorEastAsia"/>
          <w:strike/>
        </w:rPr>
        <w:t xml:space="preserve">. </w:t>
      </w:r>
    </w:p>
    <w:p w:rsidR="00F7010F" w:rsidRPr="00F7010F" w:rsidRDefault="007E06C4" w:rsidP="007E06C4">
      <w:pPr>
        <w:pStyle w:val="ListParagraph"/>
        <w:numPr>
          <w:ilvl w:val="0"/>
          <w:numId w:val="1"/>
        </w:numPr>
        <w:tabs>
          <w:tab w:val="center" w:pos="4680"/>
          <w:tab w:val="right" w:pos="9360"/>
        </w:tabs>
        <w:rPr>
          <w:rFonts w:eastAsiaTheme="minorEastAsia"/>
          <w:strike/>
        </w:rPr>
      </w:pPr>
      <w:r w:rsidRPr="00F7010F">
        <w:rPr>
          <w:rFonts w:eastAsiaTheme="minorEastAsia"/>
          <w:strike/>
        </w:rPr>
        <w:t>Need to extend the size of the rows to include the new x</w:t>
      </w:r>
      <w:r w:rsidRPr="00F7010F">
        <w:rPr>
          <w:rFonts w:eastAsiaTheme="minorEastAsia"/>
          <w:strike/>
          <w:vertAlign w:val="subscript"/>
        </w:rPr>
        <w:t>ib</w:t>
      </w:r>
      <w:r w:rsidRPr="00F7010F">
        <w:rPr>
          <w:rFonts w:eastAsiaTheme="minorEastAsia"/>
          <w:strike/>
          <w:vertAlign w:val="superscript"/>
        </w:rPr>
        <w:t>t</w:t>
      </w:r>
      <w:r w:rsidRPr="00F7010F">
        <w:rPr>
          <w:rFonts w:eastAsiaTheme="minorEastAsia"/>
          <w:strike/>
          <w:vertAlign w:val="subscript"/>
        </w:rPr>
        <w:t>+1</w:t>
      </w:r>
      <w:r w:rsidRPr="00F7010F">
        <w:rPr>
          <w:rFonts w:eastAsiaTheme="minorEastAsia"/>
          <w:strike/>
        </w:rPr>
        <w:t xml:space="preserve"> var. </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t>To Do:</w:t>
      </w:r>
    </w:p>
    <w:p w:rsidR="007E06C4" w:rsidRPr="00F7010F" w:rsidRDefault="007E06C4" w:rsidP="007E06C4">
      <w:pPr>
        <w:pStyle w:val="ListParagraph"/>
        <w:numPr>
          <w:ilvl w:val="0"/>
          <w:numId w:val="1"/>
        </w:numPr>
        <w:tabs>
          <w:tab w:val="center" w:pos="4680"/>
          <w:tab w:val="right" w:pos="9360"/>
        </w:tabs>
        <w:rPr>
          <w:rFonts w:eastAsiaTheme="minorEastAsia"/>
          <w:strike/>
        </w:rPr>
      </w:pPr>
      <w:r w:rsidRPr="00F7010F">
        <w:rPr>
          <w:rFonts w:eastAsiaTheme="minorEastAsia"/>
          <w:strike/>
        </w:rPr>
        <w:t xml:space="preserve">Set up </w:t>
      </w:r>
      <w:proofErr w:type="spellStart"/>
      <w:r w:rsidRPr="00F7010F">
        <w:rPr>
          <w:rFonts w:eastAsiaTheme="minorEastAsia"/>
          <w:strike/>
        </w:rPr>
        <w:t>github</w:t>
      </w:r>
      <w:proofErr w:type="spellEnd"/>
      <w:r w:rsidRPr="00F7010F">
        <w:rPr>
          <w:rFonts w:eastAsiaTheme="minorEastAsia"/>
          <w:strike/>
        </w:rPr>
        <w:t xml:space="preserve"> repository</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Pr="00255498" w:rsidRDefault="007E06C4" w:rsidP="007E06C4">
      <w:pPr>
        <w:pStyle w:val="ListParagraph"/>
        <w:numPr>
          <w:ilvl w:val="0"/>
          <w:numId w:val="1"/>
        </w:numPr>
        <w:tabs>
          <w:tab w:val="center" w:pos="4680"/>
          <w:tab w:val="right" w:pos="9360"/>
        </w:tabs>
        <w:rPr>
          <w:rFonts w:eastAsiaTheme="minorEastAsia"/>
        </w:rPr>
      </w:pPr>
      <w:r>
        <w:rPr>
          <w:rFonts w:eastAsiaTheme="minorEastAsia"/>
        </w:rPr>
        <w:t>For o</w:t>
      </w:r>
      <w:r w:rsidRPr="00C72CCC">
        <w:rPr>
          <w:rFonts w:eastAsiaTheme="minorEastAsia"/>
          <w:vertAlign w:val="subscript"/>
        </w:rPr>
        <w:t>i</w:t>
      </w:r>
      <w:r>
        <w:rPr>
          <w:rFonts w:eastAsiaTheme="minorEastAsia"/>
        </w:rPr>
        <w:t xml:space="preserve"> break out the taxable and non-taxable portions for proper modeling (i.e., use TAX[year])</w:t>
      </w:r>
    </w:p>
    <w:p w:rsidR="007E06C4" w:rsidRPr="00F7010F" w:rsidRDefault="007E06C4" w:rsidP="007E06C4">
      <w:pPr>
        <w:pStyle w:val="ListParagraph"/>
        <w:numPr>
          <w:ilvl w:val="0"/>
          <w:numId w:val="1"/>
        </w:numPr>
        <w:tabs>
          <w:tab w:val="center" w:pos="4680"/>
          <w:tab w:val="right" w:pos="9360"/>
        </w:tabs>
        <w:rPr>
          <w:rFonts w:eastAsiaTheme="minorEastAsia"/>
          <w:strike/>
        </w:rPr>
      </w:pPr>
      <w:r w:rsidRPr="00F7010F">
        <w:rPr>
          <w:rFonts w:eastAsiaTheme="minorEastAsia"/>
          <w:strike/>
        </w:rPr>
        <w:t xml:space="preserve">Double check all inflation adjustments and where they should be </w:t>
      </w:r>
    </w:p>
    <w:p w:rsidR="007E06C4" w:rsidRPr="000D4BD9" w:rsidRDefault="007E06C4" w:rsidP="007E06C4">
      <w:pPr>
        <w:pStyle w:val="ListParagraph"/>
        <w:numPr>
          <w:ilvl w:val="0"/>
          <w:numId w:val="1"/>
        </w:numPr>
        <w:tabs>
          <w:tab w:val="center" w:pos="4680"/>
          <w:tab w:val="right" w:pos="9360"/>
        </w:tabs>
        <w:rPr>
          <w:rFonts w:eastAsiaTheme="minorEastAsia"/>
          <w:strike/>
        </w:rPr>
      </w:pPr>
      <w:r w:rsidRPr="000D4BD9">
        <w:rPr>
          <w:rFonts w:eastAsiaTheme="minorEastAsia"/>
          <w:strike/>
        </w:rPr>
        <w:t xml:space="preserve">Add </w:t>
      </w:r>
      <w:proofErr w:type="spellStart"/>
      <w:r w:rsidRPr="000D4BD9">
        <w:rPr>
          <w:rFonts w:eastAsiaTheme="minorEastAsia"/>
          <w:strike/>
        </w:rPr>
        <w:t>sd</w:t>
      </w:r>
      <w:r w:rsidRPr="000D4BD9">
        <w:rPr>
          <w:rFonts w:eastAsiaTheme="minorEastAsia"/>
          <w:strike/>
          <w:vertAlign w:val="subscript"/>
        </w:rPr>
        <w:t>i</w:t>
      </w:r>
      <w:proofErr w:type="spellEnd"/>
      <w:r w:rsidRPr="000D4BD9">
        <w:rPr>
          <w:rFonts w:eastAsiaTheme="minorEastAsia"/>
          <w:strike/>
        </w:rPr>
        <w:t xml:space="preserve"> to equations (4) in the code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separate rate for increasing other income and percent taxed</w:t>
      </w:r>
    </w:p>
    <w:p w:rsidR="007E06C4" w:rsidRPr="00976D9F" w:rsidRDefault="007E06C4" w:rsidP="007E06C4">
      <w:pPr>
        <w:pStyle w:val="ListParagraph"/>
        <w:numPr>
          <w:ilvl w:val="0"/>
          <w:numId w:val="1"/>
        </w:numPr>
        <w:tabs>
          <w:tab w:val="center" w:pos="4680"/>
          <w:tab w:val="right" w:pos="9360"/>
        </w:tabs>
        <w:rPr>
          <w:rFonts w:eastAsiaTheme="minorEastAsia"/>
          <w:strike/>
        </w:rPr>
      </w:pPr>
      <w:r w:rsidRPr="00976D9F">
        <w:rPr>
          <w:rFonts w:eastAsiaTheme="minorEastAsia"/>
          <w:strike/>
        </w:rPr>
        <w:t>Split out social security as a separate income source with its own growth rate and percent taxed</w:t>
      </w:r>
    </w:p>
    <w:p w:rsidR="007E06C4" w:rsidRPr="00976D9F" w:rsidRDefault="007E06C4" w:rsidP="007E06C4">
      <w:pPr>
        <w:pStyle w:val="ListParagraph"/>
        <w:numPr>
          <w:ilvl w:val="0"/>
          <w:numId w:val="1"/>
        </w:numPr>
        <w:tabs>
          <w:tab w:val="center" w:pos="4680"/>
          <w:tab w:val="right" w:pos="9360"/>
        </w:tabs>
        <w:rPr>
          <w:rFonts w:eastAsiaTheme="minorEastAsia"/>
          <w:strike/>
        </w:rPr>
      </w:pPr>
      <w:r w:rsidRPr="00976D9F">
        <w:rPr>
          <w:rFonts w:eastAsiaTheme="minorEastAsia"/>
          <w:strike/>
        </w:rPr>
        <w:t>Add separate growth rate for desired income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for retirement pre age 60 (TDRA 10% penalties, …)</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7E06C4" w:rsidRPr="000D4BD9" w:rsidRDefault="007E06C4" w:rsidP="007E06C4">
      <w:pPr>
        <w:pStyle w:val="ListParagraph"/>
        <w:numPr>
          <w:ilvl w:val="0"/>
          <w:numId w:val="1"/>
        </w:numPr>
        <w:tabs>
          <w:tab w:val="center" w:pos="4680"/>
          <w:tab w:val="right" w:pos="9360"/>
        </w:tabs>
        <w:rPr>
          <w:rFonts w:eastAsiaTheme="minorEastAsia"/>
          <w:strike/>
        </w:rPr>
      </w:pPr>
      <w:r w:rsidRPr="000D4BD9">
        <w:rPr>
          <w:rFonts w:eastAsiaTheme="minorEastAsia"/>
          <w:strike/>
        </w:rPr>
        <w:t xml:space="preserve">Wrap up the Ragsdale model (store away as is and for the new Auld model) </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Pr="00F7010F" w:rsidRDefault="007E06C4" w:rsidP="007E06C4">
      <w:pPr>
        <w:pStyle w:val="ListParagraph"/>
        <w:numPr>
          <w:ilvl w:val="1"/>
          <w:numId w:val="1"/>
        </w:numPr>
        <w:tabs>
          <w:tab w:val="center" w:pos="4680"/>
          <w:tab w:val="right" w:pos="9360"/>
        </w:tabs>
        <w:rPr>
          <w:rFonts w:eastAsiaTheme="minorEastAsia"/>
          <w:strike/>
        </w:rPr>
      </w:pPr>
      <w:r w:rsidRPr="00F7010F">
        <w:rPr>
          <w:rFonts w:eastAsiaTheme="minorEastAsia"/>
          <w:strike/>
        </w:rPr>
        <w:t>One account for Traditional IRA, one for Roth, one for Saving (interest baring like) and one for investments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Roth, Savings, Investments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7E06C4" w:rsidRPr="00F7010F" w:rsidRDefault="007E06C4" w:rsidP="007E06C4">
      <w:pPr>
        <w:pStyle w:val="ListParagraph"/>
        <w:numPr>
          <w:ilvl w:val="2"/>
          <w:numId w:val="1"/>
        </w:numPr>
        <w:tabs>
          <w:tab w:val="center" w:pos="4680"/>
          <w:tab w:val="right" w:pos="9360"/>
        </w:tabs>
        <w:rPr>
          <w:rFonts w:eastAsiaTheme="minorEastAsia"/>
          <w:strike/>
        </w:rPr>
      </w:pPr>
      <w:r w:rsidRPr="00F7010F">
        <w:rPr>
          <w:rFonts w:eastAsiaTheme="minorEastAsia"/>
          <w:strike/>
        </w:rPr>
        <w:lastRenderedPageBreak/>
        <w:t>total after tax withdrawals w/ minimum withdrawal rate</w:t>
      </w:r>
    </w:p>
    <w:p w:rsidR="007E06C4" w:rsidRPr="00A5630A" w:rsidRDefault="007E06C4" w:rsidP="007E06C4">
      <w:pPr>
        <w:pStyle w:val="ListParagraph"/>
        <w:numPr>
          <w:ilvl w:val="2"/>
          <w:numId w:val="1"/>
        </w:numPr>
        <w:tabs>
          <w:tab w:val="center" w:pos="4680"/>
          <w:tab w:val="right" w:pos="9360"/>
        </w:tabs>
        <w:rPr>
          <w:rFonts w:eastAsiaTheme="minorEastAsia"/>
          <w:strike/>
        </w:rPr>
      </w:pPr>
      <w:r w:rsidRPr="00A5630A">
        <w:rPr>
          <w:rFonts w:eastAsiaTheme="minorEastAsia"/>
          <w:strike/>
        </w:rPr>
        <w:t>total after tax withdrawals + final balances w/ minimum withdrawal rate</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 xml:space="preserve">add a maximum spend rate (to for excess withdrawals into </w:t>
      </w:r>
      <w:r w:rsidRPr="00A5630A">
        <w:rPr>
          <w:rFonts w:eastAsiaTheme="minorEastAsia"/>
          <w:strike/>
        </w:rPr>
        <w:t>Savings/Investment</w:t>
      </w:r>
      <w:r>
        <w:rPr>
          <w:rFonts w:eastAsiaTheme="minorEastAsia"/>
        </w:rPr>
        <w:t>/Roth accounts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Capital gains taxes vs. interest vs. income tax</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Other sources of income include (my SS, spouse SS, yield (is this interest? From?)</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Ability to output the breakdown of taxes (how much in each bracket, total, how much cap gain…) Like the ORP</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 xml:space="preserve">Moving withdrawal income into other investments (conversions?) after tax investment or savings accounts (dependent on how soon the money might be needed).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bookmarkStart w:id="0" w:name="_GoBack"/>
      <w:bookmarkEnd w:id="0"/>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Default="00F741A5" w:rsidP="007E06C4">
      <w:pPr>
        <w:pStyle w:val="ListParagraph"/>
        <w:numPr>
          <w:ilvl w:val="2"/>
          <w:numId w:val="1"/>
        </w:numPr>
        <w:tabs>
          <w:tab w:val="center" w:pos="4680"/>
          <w:tab w:val="right" w:pos="9360"/>
        </w:tabs>
        <w:rPr>
          <w:rFonts w:eastAsiaTheme="minorEastAsia"/>
        </w:rPr>
      </w:pP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5"/>
      </w:r>
      <w:r>
        <w:rPr>
          <w:rFonts w:eastAsiaTheme="minorEastAsia"/>
        </w:rPr>
        <w:t xml:space="preserve"> </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DBF" w:rsidRDefault="005F1DBF" w:rsidP="00AE3AD9">
      <w:pPr>
        <w:spacing w:after="0" w:line="240" w:lineRule="auto"/>
      </w:pPr>
      <w:r>
        <w:separator/>
      </w:r>
    </w:p>
  </w:endnote>
  <w:endnote w:type="continuationSeparator" w:id="0">
    <w:p w:rsidR="005F1DBF" w:rsidRDefault="005F1DBF"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D61FE7" w:rsidRDefault="00D61FE7">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741A5" w:rsidRPr="00F741A5">
          <w:rPr>
            <w:rFonts w:asciiTheme="majorHAnsi" w:eastAsiaTheme="majorEastAsia" w:hAnsiTheme="majorHAnsi" w:cstheme="majorBidi"/>
            <w:noProof/>
            <w:sz w:val="28"/>
            <w:szCs w:val="28"/>
          </w:rPr>
          <w:t>9</w:t>
        </w:r>
        <w:r>
          <w:rPr>
            <w:rFonts w:asciiTheme="majorHAnsi" w:eastAsiaTheme="majorEastAsia" w:hAnsiTheme="majorHAnsi" w:cstheme="majorBidi"/>
            <w:noProof/>
            <w:sz w:val="28"/>
            <w:szCs w:val="28"/>
          </w:rPr>
          <w:fldChar w:fldCharType="end"/>
        </w:r>
      </w:p>
    </w:sdtContent>
  </w:sdt>
  <w:p w:rsidR="00D61FE7" w:rsidRDefault="00D61F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DBF" w:rsidRDefault="005F1DBF" w:rsidP="00AE3AD9">
      <w:pPr>
        <w:spacing w:after="0" w:line="240" w:lineRule="auto"/>
      </w:pPr>
      <w:r>
        <w:separator/>
      </w:r>
    </w:p>
  </w:footnote>
  <w:footnote w:type="continuationSeparator" w:id="0">
    <w:p w:rsidR="005F1DBF" w:rsidRDefault="005F1DBF" w:rsidP="00AE3AD9">
      <w:pPr>
        <w:spacing w:after="0" w:line="240" w:lineRule="auto"/>
      </w:pPr>
      <w:r>
        <w:continuationSeparator/>
      </w:r>
    </w:p>
  </w:footnote>
  <w:footnote w:id="1">
    <w:p w:rsidR="00D61FE7" w:rsidRDefault="00D61FE7">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D61FE7" w:rsidRDefault="00D61FE7"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D61FE7" w:rsidRDefault="00D61FE7">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D61FE7" w:rsidRDefault="00D61FE7">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D61FE7" w:rsidRDefault="00D61FE7"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6">
    <w:p w:rsidR="00D61FE7" w:rsidRDefault="00D61FE7"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7">
    <w:p w:rsidR="00D61FE7" w:rsidRDefault="00D61FE7"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26EFE"/>
    <w:rsid w:val="00053CF5"/>
    <w:rsid w:val="0005533D"/>
    <w:rsid w:val="00056D79"/>
    <w:rsid w:val="000655BF"/>
    <w:rsid w:val="00067859"/>
    <w:rsid w:val="00074876"/>
    <w:rsid w:val="00076CA1"/>
    <w:rsid w:val="000837FB"/>
    <w:rsid w:val="00093E12"/>
    <w:rsid w:val="000A7379"/>
    <w:rsid w:val="000B2A8C"/>
    <w:rsid w:val="000C6736"/>
    <w:rsid w:val="000D4BD9"/>
    <w:rsid w:val="000D6367"/>
    <w:rsid w:val="000D6AAB"/>
    <w:rsid w:val="000E7B47"/>
    <w:rsid w:val="000F1269"/>
    <w:rsid w:val="000F5675"/>
    <w:rsid w:val="000F5CE4"/>
    <w:rsid w:val="0010302D"/>
    <w:rsid w:val="00116DA4"/>
    <w:rsid w:val="00120DDD"/>
    <w:rsid w:val="00122488"/>
    <w:rsid w:val="00130FCD"/>
    <w:rsid w:val="0016412A"/>
    <w:rsid w:val="0016603D"/>
    <w:rsid w:val="00167CFE"/>
    <w:rsid w:val="00176D3A"/>
    <w:rsid w:val="001800D3"/>
    <w:rsid w:val="00185926"/>
    <w:rsid w:val="001A49EB"/>
    <w:rsid w:val="001A6F2F"/>
    <w:rsid w:val="001C4DCE"/>
    <w:rsid w:val="001F660E"/>
    <w:rsid w:val="001F7A53"/>
    <w:rsid w:val="00201BF3"/>
    <w:rsid w:val="002234B2"/>
    <w:rsid w:val="002317D9"/>
    <w:rsid w:val="00237D8B"/>
    <w:rsid w:val="00245D46"/>
    <w:rsid w:val="00246531"/>
    <w:rsid w:val="00254A0E"/>
    <w:rsid w:val="00255498"/>
    <w:rsid w:val="00282A87"/>
    <w:rsid w:val="00284FA5"/>
    <w:rsid w:val="0028648A"/>
    <w:rsid w:val="00291163"/>
    <w:rsid w:val="002A1ED6"/>
    <w:rsid w:val="002A5AD9"/>
    <w:rsid w:val="002C4F3D"/>
    <w:rsid w:val="002C55B2"/>
    <w:rsid w:val="002D4C75"/>
    <w:rsid w:val="002E30D8"/>
    <w:rsid w:val="002E4673"/>
    <w:rsid w:val="002F0EC1"/>
    <w:rsid w:val="002F6238"/>
    <w:rsid w:val="00304F32"/>
    <w:rsid w:val="00317745"/>
    <w:rsid w:val="00324D6B"/>
    <w:rsid w:val="003342A8"/>
    <w:rsid w:val="003363D8"/>
    <w:rsid w:val="00336C86"/>
    <w:rsid w:val="0033737B"/>
    <w:rsid w:val="003379AC"/>
    <w:rsid w:val="00365B37"/>
    <w:rsid w:val="00396C5A"/>
    <w:rsid w:val="003A43E1"/>
    <w:rsid w:val="003A4805"/>
    <w:rsid w:val="003B3848"/>
    <w:rsid w:val="003B5CA2"/>
    <w:rsid w:val="003C03B2"/>
    <w:rsid w:val="003C3E16"/>
    <w:rsid w:val="003C7758"/>
    <w:rsid w:val="003D6E01"/>
    <w:rsid w:val="003E239C"/>
    <w:rsid w:val="003E2593"/>
    <w:rsid w:val="003E3E13"/>
    <w:rsid w:val="00401D05"/>
    <w:rsid w:val="0041089A"/>
    <w:rsid w:val="00456EDC"/>
    <w:rsid w:val="00461F36"/>
    <w:rsid w:val="004703CF"/>
    <w:rsid w:val="00477CC5"/>
    <w:rsid w:val="00477DF8"/>
    <w:rsid w:val="00480712"/>
    <w:rsid w:val="004834B2"/>
    <w:rsid w:val="00496145"/>
    <w:rsid w:val="004A3B66"/>
    <w:rsid w:val="004B0E5A"/>
    <w:rsid w:val="004B4529"/>
    <w:rsid w:val="004D0ED1"/>
    <w:rsid w:val="004D34B2"/>
    <w:rsid w:val="004D48DC"/>
    <w:rsid w:val="004F400E"/>
    <w:rsid w:val="00502141"/>
    <w:rsid w:val="0050730E"/>
    <w:rsid w:val="00515915"/>
    <w:rsid w:val="00521B97"/>
    <w:rsid w:val="00523DB5"/>
    <w:rsid w:val="005244C0"/>
    <w:rsid w:val="0053635D"/>
    <w:rsid w:val="00551532"/>
    <w:rsid w:val="0057416B"/>
    <w:rsid w:val="0057775C"/>
    <w:rsid w:val="00580509"/>
    <w:rsid w:val="0058644B"/>
    <w:rsid w:val="00594E4B"/>
    <w:rsid w:val="005A05F8"/>
    <w:rsid w:val="005A41F8"/>
    <w:rsid w:val="005B73B0"/>
    <w:rsid w:val="005C220F"/>
    <w:rsid w:val="005C4AD9"/>
    <w:rsid w:val="005D6F27"/>
    <w:rsid w:val="005F097E"/>
    <w:rsid w:val="005F1C0C"/>
    <w:rsid w:val="005F1DBF"/>
    <w:rsid w:val="00607CA2"/>
    <w:rsid w:val="006400B8"/>
    <w:rsid w:val="00644253"/>
    <w:rsid w:val="00653214"/>
    <w:rsid w:val="006577E1"/>
    <w:rsid w:val="00661976"/>
    <w:rsid w:val="00663E24"/>
    <w:rsid w:val="00666EF9"/>
    <w:rsid w:val="00667D03"/>
    <w:rsid w:val="00685305"/>
    <w:rsid w:val="00687E76"/>
    <w:rsid w:val="006C4847"/>
    <w:rsid w:val="006C5310"/>
    <w:rsid w:val="006C6B86"/>
    <w:rsid w:val="006E467C"/>
    <w:rsid w:val="006F1B46"/>
    <w:rsid w:val="00710215"/>
    <w:rsid w:val="0072311F"/>
    <w:rsid w:val="00733800"/>
    <w:rsid w:val="00733ECF"/>
    <w:rsid w:val="00735EA0"/>
    <w:rsid w:val="007513C2"/>
    <w:rsid w:val="00755240"/>
    <w:rsid w:val="00761DD1"/>
    <w:rsid w:val="00765F80"/>
    <w:rsid w:val="007846F8"/>
    <w:rsid w:val="007A471D"/>
    <w:rsid w:val="007B38EE"/>
    <w:rsid w:val="007D041F"/>
    <w:rsid w:val="007E00F9"/>
    <w:rsid w:val="007E06C4"/>
    <w:rsid w:val="007E5B99"/>
    <w:rsid w:val="007E7B92"/>
    <w:rsid w:val="007E7EBF"/>
    <w:rsid w:val="0080250B"/>
    <w:rsid w:val="00836576"/>
    <w:rsid w:val="00861B5C"/>
    <w:rsid w:val="00863EB3"/>
    <w:rsid w:val="008707DE"/>
    <w:rsid w:val="008774F2"/>
    <w:rsid w:val="00884A49"/>
    <w:rsid w:val="008B166E"/>
    <w:rsid w:val="008C6B89"/>
    <w:rsid w:val="008C6DE9"/>
    <w:rsid w:val="008C7A0F"/>
    <w:rsid w:val="008D35AB"/>
    <w:rsid w:val="008D4603"/>
    <w:rsid w:val="008F0B2B"/>
    <w:rsid w:val="008F43BC"/>
    <w:rsid w:val="008F6508"/>
    <w:rsid w:val="009021E7"/>
    <w:rsid w:val="00907E41"/>
    <w:rsid w:val="00931F4B"/>
    <w:rsid w:val="00935501"/>
    <w:rsid w:val="00946418"/>
    <w:rsid w:val="00951456"/>
    <w:rsid w:val="00951A1C"/>
    <w:rsid w:val="00951DAD"/>
    <w:rsid w:val="009523E6"/>
    <w:rsid w:val="00963962"/>
    <w:rsid w:val="00975103"/>
    <w:rsid w:val="00976D9F"/>
    <w:rsid w:val="0098453D"/>
    <w:rsid w:val="009856B5"/>
    <w:rsid w:val="009909C7"/>
    <w:rsid w:val="009A17B6"/>
    <w:rsid w:val="009B48F7"/>
    <w:rsid w:val="009B4944"/>
    <w:rsid w:val="009B4EBB"/>
    <w:rsid w:val="009C3FC7"/>
    <w:rsid w:val="009C78B4"/>
    <w:rsid w:val="009E2053"/>
    <w:rsid w:val="009F45B4"/>
    <w:rsid w:val="009F6357"/>
    <w:rsid w:val="00A13AD5"/>
    <w:rsid w:val="00A221B1"/>
    <w:rsid w:val="00A23659"/>
    <w:rsid w:val="00A23C38"/>
    <w:rsid w:val="00A27422"/>
    <w:rsid w:val="00A277F0"/>
    <w:rsid w:val="00A5630A"/>
    <w:rsid w:val="00A6152E"/>
    <w:rsid w:val="00A7176E"/>
    <w:rsid w:val="00A779EF"/>
    <w:rsid w:val="00A80ECD"/>
    <w:rsid w:val="00A819BA"/>
    <w:rsid w:val="00A8269B"/>
    <w:rsid w:val="00A874E0"/>
    <w:rsid w:val="00A9093A"/>
    <w:rsid w:val="00A949AB"/>
    <w:rsid w:val="00A949B8"/>
    <w:rsid w:val="00AA0C28"/>
    <w:rsid w:val="00AB42D6"/>
    <w:rsid w:val="00AC5D77"/>
    <w:rsid w:val="00AC6076"/>
    <w:rsid w:val="00AD2682"/>
    <w:rsid w:val="00AD511C"/>
    <w:rsid w:val="00AE3AD9"/>
    <w:rsid w:val="00AF23A7"/>
    <w:rsid w:val="00B03C3C"/>
    <w:rsid w:val="00B167DE"/>
    <w:rsid w:val="00B35C3D"/>
    <w:rsid w:val="00B400D3"/>
    <w:rsid w:val="00B47097"/>
    <w:rsid w:val="00B53323"/>
    <w:rsid w:val="00B5554D"/>
    <w:rsid w:val="00B5799A"/>
    <w:rsid w:val="00B646E3"/>
    <w:rsid w:val="00B73E60"/>
    <w:rsid w:val="00BB1B53"/>
    <w:rsid w:val="00BC5CAD"/>
    <w:rsid w:val="00BE13FB"/>
    <w:rsid w:val="00BE38D1"/>
    <w:rsid w:val="00BF1245"/>
    <w:rsid w:val="00C006A3"/>
    <w:rsid w:val="00C009A4"/>
    <w:rsid w:val="00C1203D"/>
    <w:rsid w:val="00C134C6"/>
    <w:rsid w:val="00C1503E"/>
    <w:rsid w:val="00C33410"/>
    <w:rsid w:val="00C346E4"/>
    <w:rsid w:val="00C45314"/>
    <w:rsid w:val="00C547FC"/>
    <w:rsid w:val="00C72CCC"/>
    <w:rsid w:val="00C7397D"/>
    <w:rsid w:val="00C77976"/>
    <w:rsid w:val="00CA08B4"/>
    <w:rsid w:val="00CA2725"/>
    <w:rsid w:val="00CC2035"/>
    <w:rsid w:val="00CC2F27"/>
    <w:rsid w:val="00CC6990"/>
    <w:rsid w:val="00CC69BB"/>
    <w:rsid w:val="00CD2C9E"/>
    <w:rsid w:val="00CD2D54"/>
    <w:rsid w:val="00CD61FB"/>
    <w:rsid w:val="00CE4C4B"/>
    <w:rsid w:val="00CE4C97"/>
    <w:rsid w:val="00CF4A0E"/>
    <w:rsid w:val="00D13EDE"/>
    <w:rsid w:val="00D15D84"/>
    <w:rsid w:val="00D16DFD"/>
    <w:rsid w:val="00D17BF1"/>
    <w:rsid w:val="00D20A04"/>
    <w:rsid w:val="00D26F5D"/>
    <w:rsid w:val="00D32796"/>
    <w:rsid w:val="00D350BC"/>
    <w:rsid w:val="00D54057"/>
    <w:rsid w:val="00D61FE7"/>
    <w:rsid w:val="00D667C4"/>
    <w:rsid w:val="00D66D69"/>
    <w:rsid w:val="00D720EF"/>
    <w:rsid w:val="00D85E2E"/>
    <w:rsid w:val="00D919FF"/>
    <w:rsid w:val="00D9341F"/>
    <w:rsid w:val="00D93DDF"/>
    <w:rsid w:val="00DB0470"/>
    <w:rsid w:val="00DB278D"/>
    <w:rsid w:val="00DB318F"/>
    <w:rsid w:val="00DC3589"/>
    <w:rsid w:val="00DD0561"/>
    <w:rsid w:val="00DE615D"/>
    <w:rsid w:val="00DE63CF"/>
    <w:rsid w:val="00DF02AF"/>
    <w:rsid w:val="00E102EA"/>
    <w:rsid w:val="00E148E7"/>
    <w:rsid w:val="00E302E9"/>
    <w:rsid w:val="00E30358"/>
    <w:rsid w:val="00E3326F"/>
    <w:rsid w:val="00E4314D"/>
    <w:rsid w:val="00E44153"/>
    <w:rsid w:val="00E629B2"/>
    <w:rsid w:val="00E6607D"/>
    <w:rsid w:val="00E66795"/>
    <w:rsid w:val="00E85992"/>
    <w:rsid w:val="00E94163"/>
    <w:rsid w:val="00E954DE"/>
    <w:rsid w:val="00ED28D2"/>
    <w:rsid w:val="00ED2CB5"/>
    <w:rsid w:val="00EE315C"/>
    <w:rsid w:val="00EE4350"/>
    <w:rsid w:val="00F10169"/>
    <w:rsid w:val="00F14FAE"/>
    <w:rsid w:val="00F26633"/>
    <w:rsid w:val="00F40795"/>
    <w:rsid w:val="00F41E8A"/>
    <w:rsid w:val="00F42494"/>
    <w:rsid w:val="00F4283C"/>
    <w:rsid w:val="00F51674"/>
    <w:rsid w:val="00F522F8"/>
    <w:rsid w:val="00F54B4E"/>
    <w:rsid w:val="00F672C9"/>
    <w:rsid w:val="00F7010F"/>
    <w:rsid w:val="00F741A5"/>
    <w:rsid w:val="00F806AE"/>
    <w:rsid w:val="00F8130B"/>
    <w:rsid w:val="00F84C58"/>
    <w:rsid w:val="00F92ECD"/>
    <w:rsid w:val="00FC2F9B"/>
    <w:rsid w:val="00FC4A18"/>
    <w:rsid w:val="00FC51B2"/>
    <w:rsid w:val="00FD4174"/>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78908-7EB4-4E78-922F-E5432A9BF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27678</TotalTime>
  <Pages>9</Pages>
  <Words>3219</Words>
  <Characters>18350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143</cp:revision>
  <cp:lastPrinted>2017-08-19T23:07:00Z</cp:lastPrinted>
  <dcterms:created xsi:type="dcterms:W3CDTF">2017-07-28T17:00:00Z</dcterms:created>
  <dcterms:modified xsi:type="dcterms:W3CDTF">2017-08-21T18:49:00Z</dcterms:modified>
</cp:coreProperties>
</file>