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 xml:space="preserve">Additionally this lowers </w:t>
      </w:r>
      <w:proofErr w:type="gramStart"/>
      <w:r w:rsidR="004F400E">
        <w:t>the</w:t>
      </w:r>
      <w:proofErr w:type="gramEnd"/>
      <w:r w:rsidR="004F400E">
        <w:t xml:space="preserv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0"/>
      <w:r w:rsidR="00A4668E">
        <w:t xml:space="preserve">2017 tax code </w:t>
      </w:r>
      <w:commentRangeEnd w:id="0"/>
      <w:r w:rsidR="00E5257C">
        <w:rPr>
          <w:rStyle w:val="CommentReference"/>
        </w:rPr>
        <w:commentReference w:id="0"/>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1"/>
      <w:r>
        <w:t>ordinary income</w:t>
      </w:r>
      <w:commentRangeEnd w:id="1"/>
      <w:r w:rsidR="00E5257C">
        <w:rPr>
          <w:rStyle w:val="CommentReference"/>
        </w:rPr>
        <w:commentReference w:id="1"/>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637CCEF6"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w:t>
      </w:r>
      <w:r w:rsidR="00496145">
        <w:lastRenderedPageBreak/>
        <w:t xml:space="preserve">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lastRenderedPageBreak/>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lastRenderedPageBreak/>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proofErr w:type="spellStart"/>
      <w:r>
        <w:rPr>
          <w:rFonts w:eastAsiaTheme="minorEastAsia"/>
        </w:rPr>
        <w:t>a’</w:t>
      </w:r>
      <w:proofErr w:type="spellEnd"/>
      <w:r>
        <w:rPr>
          <w:rFonts w:eastAsiaTheme="minorEastAsia"/>
        </w:rPr>
        <w:t>)</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proofErr w:type="spellStart"/>
      <w:r>
        <w:rPr>
          <w:rFonts w:eastAsiaTheme="minorEastAsia"/>
        </w:rPr>
        <w:t>a’</w:t>
      </w:r>
      <w:proofErr w:type="spellEnd"/>
      <w:r>
        <w:rPr>
          <w:rFonts w:eastAsiaTheme="minorEastAsia"/>
        </w:rPr>
        <w:t>)</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proofErr w:type="spellStart"/>
      <w:r>
        <w:rPr>
          <w:rFonts w:eastAsiaTheme="minorEastAsia"/>
        </w:rPr>
        <w:t>a’</w:t>
      </w:r>
      <w:proofErr w:type="spellEnd"/>
      <w:r>
        <w:rPr>
          <w:rFonts w:eastAsiaTheme="minorEastAsia"/>
        </w:rPr>
        <w:t>)</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lastRenderedPageBreak/>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lastRenderedPageBreak/>
        <w:t>NEED TO ENSURE SS WORKS correct if it has already started (i.e., we are already retired)</w:t>
      </w:r>
    </w:p>
    <w:p w14:paraId="6D2316F7" w14:textId="77777777"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36716AE9" w14:textId="77777777" w:rsidR="008248C1" w:rsidRDefault="008248C1" w:rsidP="007E06C4">
      <w:pPr>
        <w:pStyle w:val="ListParagraph"/>
        <w:numPr>
          <w:ilvl w:val="0"/>
          <w:numId w:val="1"/>
        </w:numPr>
        <w:rPr>
          <w:rFonts w:eastAsiaTheme="minorEastAsia"/>
        </w:rPr>
      </w:pPr>
      <w:bookmarkStart w:id="2" w:name="_GoBack"/>
      <w:bookmarkEnd w:id="2"/>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23:00Z" w:initials="Ma">
    <w:p w14:paraId="7E068406" w14:textId="77777777" w:rsidR="00F403E5" w:rsidRDefault="00F403E5">
      <w:pPr>
        <w:pStyle w:val="CommentText"/>
      </w:pPr>
      <w:r>
        <w:rPr>
          <w:rStyle w:val="CommentReference"/>
        </w:rPr>
        <w:annotationRef/>
      </w:r>
      <w:r>
        <w:t>Ref?</w:t>
      </w:r>
    </w:p>
  </w:comment>
  <w:comment w:id="1" w:author="Microsoft account" w:date="2017-11-07T15:21:00Z" w:initials="Ma">
    <w:p w14:paraId="5B03C2DA" w14:textId="77777777" w:rsidR="00F403E5" w:rsidRDefault="00F403E5">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F6CFF" w14:textId="77777777" w:rsidR="00E2642D" w:rsidRDefault="00E2642D" w:rsidP="00AE3AD9">
      <w:pPr>
        <w:spacing w:after="0" w:line="240" w:lineRule="auto"/>
      </w:pPr>
      <w:r>
        <w:separator/>
      </w:r>
    </w:p>
  </w:endnote>
  <w:endnote w:type="continuationSeparator" w:id="0">
    <w:p w14:paraId="53F87293" w14:textId="77777777" w:rsidR="00E2642D" w:rsidRDefault="00E2642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F403E5" w:rsidRDefault="00F403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F403E5" w:rsidRDefault="00F403E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E6665" w:rsidRPr="00BE6665">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F403E5" w:rsidRDefault="00F403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F403E5" w:rsidRDefault="00F40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89CD6" w14:textId="77777777" w:rsidR="00E2642D" w:rsidRDefault="00E2642D" w:rsidP="00AE3AD9">
      <w:pPr>
        <w:spacing w:after="0" w:line="240" w:lineRule="auto"/>
      </w:pPr>
      <w:r>
        <w:separator/>
      </w:r>
    </w:p>
  </w:footnote>
  <w:footnote w:type="continuationSeparator" w:id="0">
    <w:p w14:paraId="1C7C0A2C" w14:textId="77777777" w:rsidR="00E2642D" w:rsidRDefault="00E2642D" w:rsidP="00AE3AD9">
      <w:pPr>
        <w:spacing w:after="0" w:line="240" w:lineRule="auto"/>
      </w:pPr>
      <w:r>
        <w:continuationSeparator/>
      </w:r>
    </w:p>
  </w:footnote>
  <w:footnote w:id="1">
    <w:p w14:paraId="2ABCEF13" w14:textId="77777777" w:rsidR="00F403E5" w:rsidRDefault="00F403E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F403E5" w:rsidRDefault="00F403E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F403E5" w:rsidRDefault="00F403E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F403E5" w:rsidRDefault="00F403E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F403E5" w:rsidRDefault="00F403E5">
      <w:pPr>
        <w:pStyle w:val="FootnoteText"/>
      </w:pPr>
      <w:r>
        <w:rPr>
          <w:rStyle w:val="FootnoteReference"/>
        </w:rPr>
        <w:footnoteRef/>
      </w:r>
      <w:r>
        <w:t xml:space="preserve"> IRS 2017 publication 590b.</w:t>
      </w:r>
    </w:p>
  </w:footnote>
  <w:footnote w:id="6">
    <w:p w14:paraId="4ABA82A4" w14:textId="77777777" w:rsidR="00F403E5" w:rsidRDefault="00F403E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F403E5" w:rsidRDefault="00F403E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F403E5" w:rsidRDefault="00F403E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F403E5" w:rsidRDefault="00F403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F403E5" w:rsidRDefault="00F403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F403E5" w:rsidRDefault="00F403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50B"/>
    <w:rsid w:val="00811BFF"/>
    <w:rsid w:val="00820BDC"/>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CC3"/>
    <w:rsid w:val="00970980"/>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42EB"/>
    <w:rsid w:val="00E03C4F"/>
    <w:rsid w:val="00E05AE0"/>
    <w:rsid w:val="00E102EA"/>
    <w:rsid w:val="00E13F3F"/>
    <w:rsid w:val="00E148E7"/>
    <w:rsid w:val="00E2642D"/>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B65BC-2AD2-4958-ABB8-6107805F8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47282</TotalTime>
  <Pages>12</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cp:lastPrinted>2017-11-07T01:16:00Z</cp:lastPrinted>
  <dcterms:created xsi:type="dcterms:W3CDTF">2017-09-04T16:20:00Z</dcterms:created>
  <dcterms:modified xsi:type="dcterms:W3CDTF">2017-11-15T21:58:00Z</dcterms:modified>
</cp:coreProperties>
</file>