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1EB11" w14:textId="77777777" w:rsidR="00FD4B2C" w:rsidRPr="0065238E" w:rsidRDefault="00000000">
      <w:pPr>
        <w:pStyle w:val="Ttulo1"/>
        <w:spacing w:after="40"/>
        <w:jc w:val="center"/>
        <w:rPr>
          <w:lang w:val="es-CO"/>
        </w:rPr>
      </w:pPr>
      <w:bookmarkStart w:id="0" w:name="_Toc241605069"/>
      <w:r w:rsidRPr="0065238E">
        <w:rPr>
          <w:lang w:val="es-CO"/>
        </w:rPr>
        <w:t>S40 · Actividad 3 — Evidencia de Aprendizaje 3</w:t>
      </w:r>
      <w:bookmarkEnd w:id="0"/>
    </w:p>
    <w:p w14:paraId="5FA3CBE8" w14:textId="77777777" w:rsidR="00FD4B2C" w:rsidRPr="0065238E" w:rsidRDefault="00000000">
      <w:pPr>
        <w:pStyle w:val="Ttulo1"/>
        <w:spacing w:after="40"/>
        <w:jc w:val="center"/>
        <w:rPr>
          <w:lang w:val="es-CO"/>
        </w:rPr>
      </w:pPr>
      <w:bookmarkStart w:id="1" w:name="_Toc241605070"/>
      <w:r w:rsidRPr="0065238E">
        <w:rPr>
          <w:lang w:val="es-CO"/>
        </w:rPr>
        <w:t>Ingeniería Web</w:t>
      </w:r>
      <w:bookmarkEnd w:id="1"/>
    </w:p>
    <w:p w14:paraId="29D2703B" w14:textId="77777777" w:rsidR="00FD4B2C" w:rsidRPr="0065238E" w:rsidRDefault="00000000">
      <w:pPr>
        <w:pStyle w:val="Ttulo1"/>
        <w:spacing w:after="40"/>
        <w:jc w:val="center"/>
        <w:rPr>
          <w:lang w:val="es-CO"/>
        </w:rPr>
      </w:pPr>
      <w:bookmarkStart w:id="2" w:name="_Toc241605071"/>
      <w:proofErr w:type="spellStart"/>
      <w:r w:rsidRPr="0065238E">
        <w:rPr>
          <w:lang w:val="es-CO"/>
        </w:rPr>
        <w:t>CreditSmart</w:t>
      </w:r>
      <w:proofErr w:type="spellEnd"/>
      <w:r w:rsidRPr="0065238E">
        <w:rPr>
          <w:lang w:val="es-CO"/>
        </w:rPr>
        <w:t xml:space="preserve"> — Integración con </w:t>
      </w:r>
      <w:proofErr w:type="spellStart"/>
      <w:r w:rsidRPr="0065238E">
        <w:rPr>
          <w:lang w:val="es-CO"/>
        </w:rPr>
        <w:t>Backend</w:t>
      </w:r>
      <w:proofErr w:type="spellEnd"/>
      <w:r w:rsidRPr="0065238E">
        <w:rPr>
          <w:lang w:val="es-CO"/>
        </w:rPr>
        <w:t xml:space="preserve">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(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)</w:t>
      </w:r>
      <w:bookmarkEnd w:id="2"/>
    </w:p>
    <w:p w14:paraId="09283EF6" w14:textId="77777777" w:rsidR="00FD4B2C" w:rsidRDefault="00000000">
      <w:pPr>
        <w:spacing w:after="360"/>
        <w:jc w:val="center"/>
        <w:rPr>
          <w:i/>
          <w:color w:val="6B7280"/>
          <w:lang w:val="es-CO"/>
        </w:rPr>
      </w:pPr>
      <w:r w:rsidRPr="0065238E">
        <w:rPr>
          <w:i/>
          <w:color w:val="6B7280"/>
          <w:lang w:val="es-CO"/>
        </w:rPr>
        <w:t xml:space="preserve">Documento técnico: persistencia de datos en la nube con Cloud </w:t>
      </w:r>
      <w:proofErr w:type="spellStart"/>
      <w:r w:rsidRPr="0065238E">
        <w:rPr>
          <w:i/>
          <w:color w:val="6B7280"/>
          <w:lang w:val="es-CO"/>
        </w:rPr>
        <w:t>Firestore</w:t>
      </w:r>
      <w:proofErr w:type="spellEnd"/>
      <w:r w:rsidRPr="0065238E">
        <w:rPr>
          <w:i/>
          <w:color w:val="6B7280"/>
          <w:lang w:val="es-CO"/>
        </w:rPr>
        <w:t>, operaciones CRUD (</w:t>
      </w:r>
      <w:proofErr w:type="spellStart"/>
      <w:r w:rsidRPr="0065238E">
        <w:rPr>
          <w:i/>
          <w:color w:val="6B7280"/>
          <w:lang w:val="es-CO"/>
        </w:rPr>
        <w:t>addDoc</w:t>
      </w:r>
      <w:proofErr w:type="spellEnd"/>
      <w:r w:rsidRPr="0065238E">
        <w:rPr>
          <w:i/>
          <w:color w:val="6B7280"/>
          <w:lang w:val="es-CO"/>
        </w:rPr>
        <w:t xml:space="preserve">, </w:t>
      </w:r>
      <w:proofErr w:type="spellStart"/>
      <w:r w:rsidRPr="0065238E">
        <w:rPr>
          <w:i/>
          <w:color w:val="6B7280"/>
          <w:lang w:val="es-CO"/>
        </w:rPr>
        <w:t>getDocs</w:t>
      </w:r>
      <w:proofErr w:type="spellEnd"/>
      <w:r w:rsidRPr="0065238E">
        <w:rPr>
          <w:i/>
          <w:color w:val="6B7280"/>
          <w:lang w:val="es-CO"/>
        </w:rPr>
        <w:t xml:space="preserve">), consultas con </w:t>
      </w:r>
      <w:proofErr w:type="spellStart"/>
      <w:r w:rsidRPr="0065238E">
        <w:rPr>
          <w:i/>
          <w:color w:val="6B7280"/>
          <w:lang w:val="es-CO"/>
        </w:rPr>
        <w:t>where</w:t>
      </w:r>
      <w:proofErr w:type="spellEnd"/>
      <w:r w:rsidRPr="0065238E">
        <w:rPr>
          <w:i/>
          <w:color w:val="6B7280"/>
          <w:lang w:val="es-CO"/>
        </w:rPr>
        <w:t xml:space="preserve"> y </w:t>
      </w:r>
      <w:proofErr w:type="spellStart"/>
      <w:r w:rsidRPr="0065238E">
        <w:rPr>
          <w:i/>
          <w:color w:val="6B7280"/>
          <w:lang w:val="es-CO"/>
        </w:rPr>
        <w:t>orderBy</w:t>
      </w:r>
      <w:proofErr w:type="spellEnd"/>
      <w:r w:rsidRPr="0065238E">
        <w:rPr>
          <w:i/>
          <w:color w:val="6B7280"/>
          <w:lang w:val="es-CO"/>
        </w:rPr>
        <w:t>, comunicación asíncrona, manejo de errores y variables de entorno, sobre la arquitectura hexagonal construida en las Actividades 1 y 2.</w:t>
      </w:r>
    </w:p>
    <w:p w14:paraId="058F9ACE" w14:textId="77777777" w:rsidR="0065238E" w:rsidRPr="0065238E" w:rsidRDefault="0065238E">
      <w:pPr>
        <w:spacing w:after="360"/>
        <w:jc w:val="center"/>
        <w:rPr>
          <w:lang w:val="es-CO"/>
        </w:rPr>
      </w:pPr>
    </w:p>
    <w:p w14:paraId="68040755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b/>
          <w:lang w:val="es-CO"/>
        </w:rPr>
        <w:t>Integrantes</w:t>
      </w:r>
    </w:p>
    <w:p w14:paraId="7D9A28E8" w14:textId="77777777" w:rsidR="00FD4B2C" w:rsidRPr="0065238E" w:rsidRDefault="00000000">
      <w:pPr>
        <w:spacing w:after="20"/>
        <w:jc w:val="center"/>
        <w:rPr>
          <w:lang w:val="es-CO"/>
        </w:rPr>
      </w:pPr>
      <w:r w:rsidRPr="0065238E">
        <w:rPr>
          <w:lang w:val="es-CO"/>
        </w:rPr>
        <w:t>Jeremy Ivan Pedraza Hernández</w:t>
      </w:r>
    </w:p>
    <w:p w14:paraId="1E20551A" w14:textId="77777777" w:rsidR="00FD4B2C" w:rsidRDefault="00000000">
      <w:pPr>
        <w:jc w:val="center"/>
        <w:rPr>
          <w:lang w:val="es-CO"/>
        </w:rPr>
      </w:pPr>
      <w:r w:rsidRPr="0065238E">
        <w:rPr>
          <w:lang w:val="es-CO"/>
        </w:rPr>
        <w:t>Jossy Esteban Paternina Julio</w:t>
      </w:r>
    </w:p>
    <w:p w14:paraId="294CF561" w14:textId="77777777" w:rsidR="0065238E" w:rsidRDefault="0065238E">
      <w:pPr>
        <w:jc w:val="center"/>
        <w:rPr>
          <w:lang w:val="es-CO"/>
        </w:rPr>
      </w:pPr>
    </w:p>
    <w:p w14:paraId="0E3022DF" w14:textId="77777777" w:rsidR="0065238E" w:rsidRDefault="0065238E">
      <w:pPr>
        <w:jc w:val="center"/>
        <w:rPr>
          <w:lang w:val="es-CO"/>
        </w:rPr>
      </w:pPr>
    </w:p>
    <w:p w14:paraId="5FC5D33C" w14:textId="77777777" w:rsidR="0065238E" w:rsidRPr="0065238E" w:rsidRDefault="0065238E">
      <w:pPr>
        <w:jc w:val="center"/>
        <w:rPr>
          <w:lang w:val="es-CO"/>
        </w:rPr>
      </w:pPr>
    </w:p>
    <w:p w14:paraId="596D93FF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b/>
          <w:lang w:val="es-CO"/>
        </w:rPr>
        <w:t>Docente</w:t>
      </w:r>
    </w:p>
    <w:p w14:paraId="5BD37766" w14:textId="77777777" w:rsidR="00FD4B2C" w:rsidRPr="0065238E" w:rsidRDefault="00000000">
      <w:pPr>
        <w:jc w:val="center"/>
        <w:rPr>
          <w:lang w:val="es-CO"/>
        </w:rPr>
      </w:pPr>
      <w:r w:rsidRPr="0065238E">
        <w:rPr>
          <w:lang w:val="es-CO"/>
        </w:rPr>
        <w:t>Jorge Armando Julio</w:t>
      </w:r>
    </w:p>
    <w:p w14:paraId="5A98751F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b/>
          <w:lang w:val="es-CO"/>
        </w:rPr>
        <w:t>Curso y NRC</w:t>
      </w:r>
    </w:p>
    <w:p w14:paraId="25D203C6" w14:textId="77777777" w:rsidR="00FD4B2C" w:rsidRPr="0065238E" w:rsidRDefault="00000000">
      <w:pPr>
        <w:spacing w:after="280"/>
        <w:jc w:val="center"/>
        <w:rPr>
          <w:lang w:val="es-CO"/>
        </w:rPr>
      </w:pPr>
      <w:r w:rsidRPr="0065238E">
        <w:rPr>
          <w:lang w:val="es-CO"/>
        </w:rPr>
        <w:t>Ingeniería Web — PREICA2602B010133</w:t>
      </w:r>
    </w:p>
    <w:p w14:paraId="04E790C9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b/>
          <w:lang w:val="es-CO"/>
        </w:rPr>
        <w:t>Ingeniería de Software y Datos</w:t>
      </w:r>
    </w:p>
    <w:p w14:paraId="42AA17EE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lang w:val="es-CO"/>
        </w:rPr>
        <w:t>Facultad de Ingeniería y Ciencias Agropecuarias</w:t>
      </w:r>
    </w:p>
    <w:p w14:paraId="1264E60C" w14:textId="77777777" w:rsidR="00FD4B2C" w:rsidRPr="0065238E" w:rsidRDefault="00000000">
      <w:pPr>
        <w:spacing w:after="40"/>
        <w:jc w:val="center"/>
        <w:rPr>
          <w:lang w:val="es-CO"/>
        </w:rPr>
      </w:pPr>
      <w:r w:rsidRPr="0065238E">
        <w:rPr>
          <w:lang w:val="es-CO"/>
        </w:rPr>
        <w:t>Institución Universitaria Digital de Antioquia</w:t>
      </w:r>
    </w:p>
    <w:p w14:paraId="43DA1301" w14:textId="77777777" w:rsidR="00FD4B2C" w:rsidRDefault="00000000">
      <w:pPr>
        <w:spacing w:after="200"/>
        <w:jc w:val="center"/>
        <w:rPr>
          <w:lang w:val="es-CO"/>
        </w:rPr>
      </w:pPr>
      <w:r w:rsidRPr="0065238E">
        <w:rPr>
          <w:lang w:val="es-CO"/>
        </w:rPr>
        <w:t>2026-S2</w:t>
      </w:r>
    </w:p>
    <w:p w14:paraId="3744C2AE" w14:textId="77777777" w:rsidR="0065238E" w:rsidRDefault="0065238E">
      <w:pPr>
        <w:spacing w:after="200"/>
        <w:jc w:val="center"/>
        <w:rPr>
          <w:lang w:val="es-CO"/>
        </w:rPr>
      </w:pPr>
    </w:p>
    <w:p w14:paraId="5D097A06" w14:textId="77777777" w:rsidR="0065238E" w:rsidRDefault="0065238E">
      <w:pPr>
        <w:spacing w:after="200"/>
        <w:jc w:val="center"/>
        <w:rPr>
          <w:lang w:val="es-CO"/>
        </w:rPr>
      </w:pPr>
    </w:p>
    <w:p w14:paraId="22D9CEF4" w14:textId="77777777" w:rsidR="0065238E" w:rsidRPr="0065238E" w:rsidRDefault="0065238E">
      <w:pPr>
        <w:spacing w:after="200"/>
        <w:jc w:val="center"/>
        <w:rPr>
          <w:lang w:val="es-CO"/>
        </w:rPr>
      </w:pPr>
    </w:p>
    <w:p w14:paraId="1EC22AD7" w14:textId="5E06A44E" w:rsidR="0065238E" w:rsidRDefault="0065238E" w:rsidP="0065238E">
      <w:pPr>
        <w:jc w:val="center"/>
      </w:pPr>
      <w:r w:rsidRPr="0065238E">
        <w:t xml:space="preserve">29 de </w:t>
      </w:r>
      <w:proofErr w:type="spellStart"/>
      <w:r w:rsidRPr="0065238E">
        <w:t>Septiembre</w:t>
      </w:r>
      <w:proofErr w:type="spellEnd"/>
      <w:r w:rsidRPr="0065238E">
        <w:t xml:space="preserve"> 2026</w:t>
      </w:r>
    </w:p>
    <w:p w14:paraId="53798FD8" w14:textId="77777777" w:rsidR="0065238E" w:rsidRDefault="0065238E"/>
    <w:p w14:paraId="1167F4AB" w14:textId="77777777" w:rsidR="00FD4B2C" w:rsidRDefault="00000000">
      <w:pPr>
        <w:pStyle w:val="Ttulo1"/>
      </w:pPr>
      <w:bookmarkStart w:id="3" w:name="_Toc241605072"/>
      <w:r>
        <w:lastRenderedPageBreak/>
        <w:t>Tabla de contenido</w:t>
      </w:r>
      <w:bookmarkEnd w:id="3"/>
    </w:p>
    <w:sdt>
      <w:sdtPr>
        <w:rPr>
          <w:lang w:val="es-ES"/>
        </w:rPr>
        <w:id w:val="-903679560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color w:val="auto"/>
          <w:sz w:val="22"/>
          <w:szCs w:val="22"/>
        </w:rPr>
      </w:sdtEndPr>
      <w:sdtContent>
        <w:p w14:paraId="49D76084" w14:textId="114A7CB4" w:rsidR="0065238E" w:rsidRDefault="0065238E">
          <w:pPr>
            <w:pStyle w:val="TtuloTDC"/>
          </w:pPr>
          <w:r>
            <w:rPr>
              <w:lang w:val="es-ES"/>
            </w:rPr>
            <w:t>Contenido</w:t>
          </w:r>
        </w:p>
        <w:p w14:paraId="06C99B52" w14:textId="16EBE6F2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05069" w:history="1">
            <w:r w:rsidRPr="00141AAE">
              <w:rPr>
                <w:rStyle w:val="Hipervnculo"/>
                <w:noProof/>
                <w:lang w:val="es-CO"/>
              </w:rPr>
              <w:t>S40 · Actividad 3 — Evidencia de Aprendizaje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5F38" w14:textId="06FED7AE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0" w:history="1">
            <w:r w:rsidRPr="00141AAE">
              <w:rPr>
                <w:rStyle w:val="Hipervnculo"/>
                <w:noProof/>
                <w:lang w:val="es-CO"/>
              </w:rPr>
              <w:t>Ingeniería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9DDA7" w14:textId="4658E443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1" w:history="1">
            <w:r w:rsidRPr="00141AAE">
              <w:rPr>
                <w:rStyle w:val="Hipervnculo"/>
                <w:noProof/>
                <w:lang w:val="es-CO"/>
              </w:rPr>
              <w:t>CreditSmart — Integración con Backend Firebase (Firestore)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948AE" w14:textId="52A5F400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2" w:history="1">
            <w:r w:rsidRPr="00141AAE">
              <w:rPr>
                <w:rStyle w:val="Hipervnculo"/>
                <w:noProof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5FC2D" w14:textId="4CEBADDD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3" w:history="1">
            <w:r w:rsidRPr="00141AAE">
              <w:rPr>
                <w:rStyle w:val="Hipervnculo"/>
                <w:noProof/>
                <w:lang w:val="es-CO"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81055" w14:textId="43CE9081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4" w:history="1">
            <w:r w:rsidRPr="00141AAE">
              <w:rPr>
                <w:rStyle w:val="Hipervnculo"/>
                <w:noProof/>
                <w:lang w:val="es-CO"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75962" w14:textId="6B00477D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75" w:history="1">
            <w:r w:rsidRPr="00141AAE">
              <w:rPr>
                <w:rStyle w:val="Hipervnculo"/>
                <w:noProof/>
                <w:lang w:val="es-CO"/>
              </w:rPr>
              <w:t>2.1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CC989" w14:textId="5C498432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76" w:history="1">
            <w:r w:rsidRPr="00141AAE">
              <w:rPr>
                <w:rStyle w:val="Hipervnculo"/>
                <w:noProof/>
                <w:lang w:val="es-CO"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6ACF" w14:textId="2ECD329D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77" w:history="1">
            <w:r w:rsidRPr="00141AAE">
              <w:rPr>
                <w:rStyle w:val="Hipervnculo"/>
                <w:noProof/>
              </w:rPr>
              <w:t>3. Alcance y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A391B" w14:textId="678EF1D9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78" w:history="1">
            <w:r w:rsidRPr="00141AAE">
              <w:rPr>
                <w:rStyle w:val="Hipervnculo"/>
                <w:noProof/>
              </w:rPr>
              <w:t>3.1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733D" w14:textId="6052EDE6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79" w:history="1">
            <w:r w:rsidRPr="00141AAE">
              <w:rPr>
                <w:rStyle w:val="Hipervnculo"/>
                <w:noProof/>
                <w:lang w:val="es-CO"/>
              </w:rPr>
              <w:t>3.2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AA800" w14:textId="328F0684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80" w:history="1">
            <w:r w:rsidRPr="00141AAE">
              <w:rPr>
                <w:rStyle w:val="Hipervnculo"/>
                <w:noProof/>
                <w:lang w:val="es-CO"/>
              </w:rPr>
              <w:t>4. Configuración de 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BF4B9" w14:textId="0D4A229A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1" w:history="1">
            <w:r w:rsidRPr="00141AAE">
              <w:rPr>
                <w:rStyle w:val="Hipervnculo"/>
                <w:noProof/>
                <w:lang w:val="es-CO"/>
              </w:rPr>
              <w:t>4.1 Proyecto y app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2644" w14:textId="4D0C53E4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2" w:history="1">
            <w:r w:rsidRPr="00141AAE">
              <w:rPr>
                <w:rStyle w:val="Hipervnculo"/>
                <w:noProof/>
                <w:lang w:val="es-CO"/>
              </w:rPr>
              <w:t>4.2 Habilitar Cloud Firestore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0B600" w14:textId="7C37003C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3" w:history="1">
            <w:r w:rsidRPr="00141AAE">
              <w:rPr>
                <w:rStyle w:val="Hipervnculo"/>
                <w:noProof/>
                <w:lang w:val="es-CO"/>
              </w:rPr>
              <w:t>4.3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2F9C9" w14:textId="595187B6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84" w:history="1">
            <w:r w:rsidRPr="00141AAE">
              <w:rPr>
                <w:rStyle w:val="Hipervnculo"/>
                <w:noProof/>
                <w:lang w:val="es-CO"/>
              </w:rPr>
              <w:t>5. Firebase como un adaptador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816A" w14:textId="772F74A1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5" w:history="1">
            <w:r w:rsidRPr="00141AAE">
              <w:rPr>
                <w:rStyle w:val="Hipervnculo"/>
                <w:noProof/>
                <w:lang w:val="es-CO"/>
              </w:rPr>
              <w:t>5.1 La regla de dependencia no cambió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2A0D6" w14:textId="24C85AC6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6" w:history="1">
            <w:r w:rsidRPr="00141AAE">
              <w:rPr>
                <w:rStyle w:val="Hipervnculo"/>
                <w:noProof/>
                <w:lang w:val="es-CO"/>
              </w:rPr>
              <w:t>5.2 El único archivo que cambió para ir a la nube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3012" w14:textId="396665E6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87" w:history="1">
            <w:r w:rsidRPr="00141AAE">
              <w:rPr>
                <w:rStyle w:val="Hipervnculo"/>
                <w:noProof/>
                <w:lang w:val="es-CO"/>
              </w:rPr>
              <w:t>5.3 Contratos verificados al arrancar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E05F8" w14:textId="025A9BA2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88" w:history="1">
            <w:r w:rsidRPr="00141AAE">
              <w:rPr>
                <w:rStyle w:val="Hipervnculo"/>
                <w:noProof/>
                <w:lang w:val="es-CO"/>
              </w:rPr>
              <w:t>6. Modelo de datos en Firestore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D65A" w14:textId="54D5889B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89" w:history="1">
            <w:r w:rsidRPr="00141AAE">
              <w:rPr>
                <w:rStyle w:val="Hipervnculo"/>
                <w:noProof/>
                <w:lang w:val="es-CO"/>
              </w:rPr>
              <w:t>7. Operación READ — listar créditos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440B" w14:textId="0D49578E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0" w:history="1">
            <w:r w:rsidRPr="00141AAE">
              <w:rPr>
                <w:rStyle w:val="Hipervnculo"/>
                <w:noProof/>
                <w:lang w:val="es-CO"/>
              </w:rPr>
              <w:t>8. Operación CREATE — guardar solicitudes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A0B85" w14:textId="7F234DDA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1" w:history="1">
            <w:r w:rsidRPr="00141AAE">
              <w:rPr>
                <w:rStyle w:val="Hipervnculo"/>
                <w:noProof/>
                <w:lang w:val="es-CO"/>
              </w:rPr>
              <w:t>9. Consultas y filtros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8EFFE" w14:textId="15A325E1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2" w:history="1">
            <w:r w:rsidRPr="00141AAE">
              <w:rPr>
                <w:rStyle w:val="Hipervnculo"/>
                <w:noProof/>
                <w:lang w:val="es-CO"/>
              </w:rPr>
              <w:t>10.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BB4B8" w14:textId="6A7C0D4B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3" w:history="1">
            <w:r w:rsidRPr="00141AAE">
              <w:rPr>
                <w:rStyle w:val="Hipervnculo"/>
                <w:noProof/>
              </w:rPr>
              <w:t>11. Seguridad —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0E1B2" w14:textId="7058472E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4" w:history="1">
            <w:r w:rsidRPr="00141AAE">
              <w:rPr>
                <w:rStyle w:val="Hipervnculo"/>
                <w:noProof/>
              </w:rPr>
              <w:t>12.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1E0A" w14:textId="3CC93AB0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95" w:history="1">
            <w:r w:rsidRPr="00141AAE">
              <w:rPr>
                <w:rStyle w:val="Hipervnculo"/>
                <w:noProof/>
              </w:rPr>
              <w:t>12.1 Comprobaciones automáticas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3E33" w14:textId="5A800529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96" w:history="1">
            <w:r w:rsidRPr="00141AAE">
              <w:rPr>
                <w:rStyle w:val="Hipervnculo"/>
                <w:noProof/>
                <w:lang w:val="es-CO"/>
              </w:rPr>
              <w:t>12.2 Comprobación de la conexión con Firestore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EF8D5" w14:textId="14A6DB0B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97" w:history="1">
            <w:r w:rsidRPr="00141AAE">
              <w:rPr>
                <w:rStyle w:val="Hipervnculo"/>
                <w:noProof/>
                <w:lang w:val="es-CO"/>
              </w:rPr>
              <w:t>12.3 Comprobación en el navegador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AFBC" w14:textId="5D5BAEB2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098" w:history="1">
            <w:r w:rsidRPr="00141AAE">
              <w:rPr>
                <w:rStyle w:val="Hipervnculo"/>
                <w:noProof/>
              </w:rPr>
              <w:t>13. Cumplimiento de la rúbrica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AD85" w14:textId="263BA23E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099" w:history="1">
            <w:r w:rsidRPr="00141AAE">
              <w:rPr>
                <w:rStyle w:val="Hipervnculo"/>
                <w:noProof/>
              </w:rPr>
              <w:t>13.1 Observaciones del estudiante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8237" w14:textId="21C52BAC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100" w:history="1">
            <w:r w:rsidRPr="00141AAE">
              <w:rPr>
                <w:rStyle w:val="Hipervnculo"/>
                <w:noProof/>
              </w:rPr>
              <w:t>14. 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7229D" w14:textId="581122A4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101" w:history="1">
            <w:r w:rsidRPr="00141AAE">
              <w:rPr>
                <w:rStyle w:val="Hipervnculo"/>
                <w:noProof/>
              </w:rPr>
              <w:t>14.1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C86F" w14:textId="315F8F4D" w:rsidR="0065238E" w:rsidRDefault="0065238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1605102" w:history="1">
            <w:r w:rsidRPr="00141AAE">
              <w:rPr>
                <w:rStyle w:val="Hipervnculo"/>
                <w:noProof/>
              </w:rPr>
              <w:t>14.2 Historial de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1491B" w14:textId="10859B92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103" w:history="1">
            <w:r w:rsidRPr="00141AAE">
              <w:rPr>
                <w:rStyle w:val="Hipervnculo"/>
                <w:noProof/>
                <w:lang w:val="es-CO"/>
              </w:rPr>
              <w:t>15.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E512C" w14:textId="59181AF8" w:rsidR="0065238E" w:rsidRDefault="0065238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1605104" w:history="1">
            <w:r w:rsidRPr="00141AAE">
              <w:rPr>
                <w:rStyle w:val="Hipervnculo"/>
                <w:noProof/>
                <w:lang w:val="es-CO"/>
              </w:rPr>
              <w:t>16.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_Toc241605104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761A" w14:textId="0CCF8C6A" w:rsidR="0065238E" w:rsidRDefault="0065238E">
          <w:r>
            <w:rPr>
              <w:b/>
              <w:bCs/>
              <w:lang w:val="es-ES"/>
            </w:rPr>
            <w:fldChar w:fldCharType="end"/>
          </w:r>
        </w:p>
      </w:sdtContent>
    </w:sdt>
    <w:p w14:paraId="6049F80F" w14:textId="77777777" w:rsidR="00FD4B2C" w:rsidRPr="0065238E" w:rsidRDefault="00000000">
      <w:pPr>
        <w:rPr>
          <w:lang w:val="es-CO"/>
        </w:rPr>
      </w:pPr>
      <w:r w:rsidRPr="0065238E">
        <w:rPr>
          <w:lang w:val="es-CO"/>
        </w:rPr>
        <w:br w:type="page"/>
      </w:r>
    </w:p>
    <w:p w14:paraId="10BE42F9" w14:textId="77777777" w:rsidR="00FD4B2C" w:rsidRPr="0065238E" w:rsidRDefault="00000000">
      <w:pPr>
        <w:pStyle w:val="Ttulo1"/>
        <w:rPr>
          <w:lang w:val="es-CO"/>
        </w:rPr>
      </w:pPr>
      <w:bookmarkStart w:id="4" w:name="_Toc241605073"/>
      <w:r w:rsidRPr="0065238E">
        <w:rPr>
          <w:lang w:val="es-CO"/>
        </w:rPr>
        <w:lastRenderedPageBreak/>
        <w:t>1. Introducción</w:t>
      </w:r>
      <w:bookmarkEnd w:id="4"/>
    </w:p>
    <w:p w14:paraId="6E1C1708" w14:textId="77777777" w:rsidR="00FD4B2C" w:rsidRPr="0065238E" w:rsidRDefault="00000000">
      <w:pPr>
        <w:jc w:val="both"/>
        <w:rPr>
          <w:lang w:val="es-CO"/>
        </w:rPr>
      </w:pPr>
      <w:proofErr w:type="spellStart"/>
      <w:r w:rsidRPr="0065238E">
        <w:rPr>
          <w:lang w:val="es-CO"/>
        </w:rPr>
        <w:t>CreditSmart</w:t>
      </w:r>
      <w:proofErr w:type="spellEnd"/>
      <w:r w:rsidRPr="0065238E">
        <w:rPr>
          <w:lang w:val="es-CO"/>
        </w:rPr>
        <w:t xml:space="preserve"> es una plataforma web para consultar, simular y solicitar productos de crédito. En la Actividad 1 se construyó con JavaScript estándar sobre una arquitectura hexagonal; en la Actividad 2 su interfaz se reescribió en </w:t>
      </w:r>
      <w:proofErr w:type="spellStart"/>
      <w:r w:rsidRPr="0065238E">
        <w:rPr>
          <w:lang w:val="es-CO"/>
        </w:rPr>
        <w:t>React</w:t>
      </w:r>
      <w:proofErr w:type="spellEnd"/>
      <w:r w:rsidRPr="0065238E">
        <w:rPr>
          <w:lang w:val="es-CO"/>
        </w:rPr>
        <w:t xml:space="preserve"> sin tocar el núcleo. En ambas, los datos vivían solo en memoria y en el navegador: al cerrar la pestaña, las solicitudes se perdían.</w:t>
      </w:r>
    </w:p>
    <w:p w14:paraId="46AC802C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Esta Actividad 3 conecta </w:t>
      </w:r>
      <w:proofErr w:type="spellStart"/>
      <w:r w:rsidRPr="0065238E">
        <w:rPr>
          <w:lang w:val="es-CO"/>
        </w:rPr>
        <w:t>CreditSmart</w:t>
      </w:r>
      <w:proofErr w:type="spellEnd"/>
      <w:r w:rsidRPr="0065238E">
        <w:rPr>
          <w:lang w:val="es-CO"/>
        </w:rPr>
        <w:t xml:space="preserve"> con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, la plataforma de Google que ofrece </w:t>
      </w:r>
      <w:proofErr w:type="spellStart"/>
      <w:r w:rsidRPr="0065238E">
        <w:rPr>
          <w:lang w:val="es-CO"/>
        </w:rPr>
        <w:t>backend</w:t>
      </w:r>
      <w:proofErr w:type="spellEnd"/>
      <w:r w:rsidRPr="0065238E">
        <w:rPr>
          <w:lang w:val="es-CO"/>
        </w:rPr>
        <w:t xml:space="preserve"> como servicio (BaaS), y en particular con Cloud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, su base de datos NoSQL. A partir de ahora el catálogo de productos y las solicitudes de crédito se almacenan en la nube, persisten entre sesiones y pueden consultarse, crearse y filtrarse desde cualquier dispositivo.</w:t>
      </w:r>
    </w:p>
    <w:p w14:paraId="62BDF1F9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La tesis del documento es la misma que sostuvo la migración a </w:t>
      </w:r>
      <w:proofErr w:type="spellStart"/>
      <w:r w:rsidRPr="0065238E">
        <w:rPr>
          <w:lang w:val="es-CO"/>
        </w:rPr>
        <w:t>React</w:t>
      </w:r>
      <w:proofErr w:type="spellEnd"/>
      <w:r w:rsidRPr="0065238E">
        <w:rPr>
          <w:lang w:val="es-CO"/>
        </w:rPr>
        <w:t xml:space="preserve">: cambiar de fuente de datos no fue una reescritura, sino la sustitución de un adaptador. La arquitectura hexagonal define puertos (interfaces) que el dominio conoce y que la infraestructura implementa. Pasar de datos estáticos y </w:t>
      </w:r>
      <w:proofErr w:type="spellStart"/>
      <w:r w:rsidRPr="0065238E">
        <w:rPr>
          <w:lang w:val="es-CO"/>
        </w:rPr>
        <w:t>localStorage</w:t>
      </w:r>
      <w:proofErr w:type="spellEnd"/>
      <w:r w:rsidRPr="0065238E">
        <w:rPr>
          <w:lang w:val="es-CO"/>
        </w:rPr>
        <w:t xml:space="preserve"> a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significó escribir dos adaptadores nuevos y cambiar unas líneas del contenedor de dependencias. El dominio, los casos de uso y las vistas no se enteraron.</w:t>
      </w:r>
    </w:p>
    <w:p w14:paraId="22D44FB3" w14:textId="77777777" w:rsidR="00FD4B2C" w:rsidRPr="0065238E" w:rsidRDefault="00FD4B2C">
      <w:pPr>
        <w:rPr>
          <w:lang w:val="es-CO"/>
        </w:rPr>
      </w:pPr>
    </w:p>
    <w:p w14:paraId="46025A9F" w14:textId="77777777" w:rsidR="00FD4B2C" w:rsidRPr="0065238E" w:rsidRDefault="00000000">
      <w:pPr>
        <w:pStyle w:val="Ttulo1"/>
        <w:rPr>
          <w:lang w:val="es-CO"/>
        </w:rPr>
      </w:pPr>
      <w:bookmarkStart w:id="5" w:name="_Toc241605074"/>
      <w:r w:rsidRPr="0065238E">
        <w:rPr>
          <w:lang w:val="es-CO"/>
        </w:rPr>
        <w:t>2. Objetivo</w:t>
      </w:r>
      <w:bookmarkEnd w:id="5"/>
    </w:p>
    <w:p w14:paraId="635B625F" w14:textId="77777777" w:rsidR="00FD4B2C" w:rsidRPr="0065238E" w:rsidRDefault="00000000">
      <w:pPr>
        <w:pStyle w:val="Ttulo2"/>
        <w:rPr>
          <w:lang w:val="es-CO"/>
        </w:rPr>
      </w:pPr>
      <w:bookmarkStart w:id="6" w:name="_Toc241605075"/>
      <w:r w:rsidRPr="0065238E">
        <w:rPr>
          <w:lang w:val="es-CO"/>
        </w:rPr>
        <w:t>2.1 Objetivo general</w:t>
      </w:r>
      <w:bookmarkEnd w:id="6"/>
    </w:p>
    <w:p w14:paraId="43D9C3D5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>Aplicar los conceptos de persistencia de datos, base de datos NoSQL (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), operaciones CRUD y comunicación asíncrona para integrar </w:t>
      </w:r>
      <w:proofErr w:type="spellStart"/>
      <w:r w:rsidRPr="0065238E">
        <w:rPr>
          <w:lang w:val="es-CO"/>
        </w:rPr>
        <w:t>CreditSmart</w:t>
      </w:r>
      <w:proofErr w:type="spellEnd"/>
      <w:r w:rsidRPr="0065238E">
        <w:rPr>
          <w:lang w:val="es-CO"/>
        </w:rPr>
        <w:t xml:space="preserve"> con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>, permitiendo que los datos se almacenen en la nube, se consulten y persistan entre sesiones, sin degradar la separación entre la interfaz, las reglas del negocio y la tecnología de persistencia.</w:t>
      </w:r>
    </w:p>
    <w:p w14:paraId="143A9CBF" w14:textId="77777777" w:rsidR="00FD4B2C" w:rsidRPr="0065238E" w:rsidRDefault="00000000">
      <w:pPr>
        <w:pStyle w:val="Ttulo2"/>
        <w:rPr>
          <w:lang w:val="es-CO"/>
        </w:rPr>
      </w:pPr>
      <w:bookmarkStart w:id="7" w:name="_Toc241605076"/>
      <w:r w:rsidRPr="0065238E">
        <w:rPr>
          <w:lang w:val="es-CO"/>
        </w:rPr>
        <w:t>2.2 Objetivos específicos</w:t>
      </w:r>
      <w:bookmarkEnd w:id="7"/>
    </w:p>
    <w:p w14:paraId="279C011D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Configurar un proyecto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, registrar una app web y habilitar Cloud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como base de datos NoSQL.</w:t>
      </w:r>
    </w:p>
    <w:p w14:paraId="26E37214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Instalar y configurar el SDK modular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en el proyecto </w:t>
      </w:r>
      <w:proofErr w:type="spellStart"/>
      <w:r w:rsidRPr="0065238E">
        <w:rPr>
          <w:lang w:val="es-CO"/>
        </w:rPr>
        <w:t>React</w:t>
      </w:r>
      <w:proofErr w:type="spellEnd"/>
      <w:r w:rsidRPr="0065238E">
        <w:rPr>
          <w:lang w:val="es-CO"/>
        </w:rPr>
        <w:t>, leyendo las credenciales desde variables de entorno de Vite.</w:t>
      </w:r>
    </w:p>
    <w:p w14:paraId="7E9C3A1C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Implementar la operación READ del catálogo con </w:t>
      </w:r>
      <w:proofErr w:type="spellStart"/>
      <w:r w:rsidRPr="0065238E">
        <w:rPr>
          <w:lang w:val="es-CO"/>
        </w:rPr>
        <w:t>getDocs</w:t>
      </w:r>
      <w:proofErr w:type="spellEnd"/>
      <w:r w:rsidRPr="0065238E">
        <w:rPr>
          <w:lang w:val="es-CO"/>
        </w:rPr>
        <w:t>, con estado de carga y manejo de errores, mapeando cada documento a la entidad del dominio.</w:t>
      </w:r>
    </w:p>
    <w:p w14:paraId="4A6E4400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Implementar la operación CREATE de solicitudes con </w:t>
      </w:r>
      <w:proofErr w:type="spellStart"/>
      <w:r w:rsidRPr="0065238E">
        <w:rPr>
          <w:lang w:val="es-CO"/>
        </w:rPr>
        <w:t>addDoc</w:t>
      </w:r>
      <w:proofErr w:type="spellEnd"/>
      <w:r w:rsidRPr="0065238E">
        <w:rPr>
          <w:lang w:val="es-CO"/>
        </w:rPr>
        <w:t>, validando antes de guardar, limpiando el formulario y redirigiendo tras el éxito.</w:t>
      </w:r>
    </w:p>
    <w:p w14:paraId="03338959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Implementar consultas con </w:t>
      </w:r>
      <w:proofErr w:type="spellStart"/>
      <w:r w:rsidRPr="0065238E">
        <w:rPr>
          <w:lang w:val="es-CO"/>
        </w:rPr>
        <w:t>where</w:t>
      </w:r>
      <w:proofErr w:type="spellEnd"/>
      <w:r w:rsidRPr="0065238E">
        <w:rPr>
          <w:lang w:val="es-CO"/>
        </w:rPr>
        <w:t xml:space="preserve"> y </w:t>
      </w:r>
      <w:proofErr w:type="spellStart"/>
      <w:r w:rsidRPr="0065238E">
        <w:rPr>
          <w:lang w:val="es-CO"/>
        </w:rPr>
        <w:t>orderBy</w:t>
      </w:r>
      <w:proofErr w:type="spellEnd"/>
      <w:r w:rsidRPr="0065238E">
        <w:rPr>
          <w:lang w:val="es-CO"/>
        </w:rPr>
        <w:t xml:space="preserve"> en una página «Mis solicitudes» que filtra por el correo del solicitante.</w:t>
      </w:r>
    </w:p>
    <w:p w14:paraId="6B28CA89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lastRenderedPageBreak/>
        <w:t xml:space="preserve">•  </w:t>
      </w:r>
      <w:r w:rsidRPr="0065238E">
        <w:rPr>
          <w:lang w:val="es-CO"/>
        </w:rPr>
        <w:t>Manejar errores con try-catch en todas las operaciones y mostrar mensajes claros al usuario, incluida la prueba de desconexión de red.</w:t>
      </w:r>
    </w:p>
    <w:p w14:paraId="16EED43F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Proteger las credenciales con variables de entorno, dejando .</w:t>
      </w:r>
      <w:proofErr w:type="spellStart"/>
      <w:r w:rsidRPr="0065238E">
        <w:rPr>
          <w:lang w:val="es-CO"/>
        </w:rPr>
        <w:t>env</w:t>
      </w:r>
      <w:proofErr w:type="spellEnd"/>
      <w:r w:rsidRPr="0065238E">
        <w:rPr>
          <w:lang w:val="es-CO"/>
        </w:rPr>
        <w:t xml:space="preserve"> fuera del control de versiones y documentando las claves en .</w:t>
      </w:r>
      <w:proofErr w:type="spellStart"/>
      <w:r w:rsidRPr="0065238E">
        <w:rPr>
          <w:lang w:val="es-CO"/>
        </w:rPr>
        <w:t>env.example</w:t>
      </w:r>
      <w:proofErr w:type="spellEnd"/>
      <w:r w:rsidRPr="0065238E">
        <w:rPr>
          <w:lang w:val="es-CO"/>
        </w:rPr>
        <w:t>.</w:t>
      </w:r>
    </w:p>
    <w:p w14:paraId="635143A2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Demostrar, con evidencia medible, que la persistencia en la nube fue un cambio de adaptador y no una reescritura del sistema.</w:t>
      </w:r>
    </w:p>
    <w:p w14:paraId="3F9C9A62" w14:textId="77777777" w:rsidR="00FD4B2C" w:rsidRDefault="00000000">
      <w:pPr>
        <w:pStyle w:val="Ttulo1"/>
      </w:pPr>
      <w:bookmarkStart w:id="8" w:name="_Toc241605077"/>
      <w:r>
        <w:t>3. Alcance y requerimientos</w:t>
      </w:r>
      <w:bookmarkEnd w:id="8"/>
    </w:p>
    <w:p w14:paraId="75DB7717" w14:textId="77777777" w:rsidR="00FD4B2C" w:rsidRDefault="00000000">
      <w:pPr>
        <w:pStyle w:val="Ttulo2"/>
      </w:pPr>
      <w:bookmarkStart w:id="9" w:name="_Toc241605078"/>
      <w:r>
        <w:t>3.1 Requerimientos funcionales</w:t>
      </w:r>
      <w:bookmarkEnd w:id="9"/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4876"/>
        <w:gridCol w:w="3685"/>
      </w:tblGrid>
      <w:tr w:rsidR="00FD4B2C" w14:paraId="6560A16B" w14:textId="77777777">
        <w:trPr>
          <w:tblHeader/>
          <w:jc w:val="center"/>
        </w:trPr>
        <w:tc>
          <w:tcPr>
            <w:tcW w:w="737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74B738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4876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5E7F0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  <w:tc>
          <w:tcPr>
            <w:tcW w:w="368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FC11F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Dónde se implementa</w:t>
            </w:r>
          </w:p>
        </w:tc>
      </w:tr>
      <w:tr w:rsidR="00FD4B2C" w14:paraId="19DDF120" w14:textId="77777777">
        <w:trPr>
          <w:jc w:val="center"/>
        </w:trPr>
        <w:tc>
          <w:tcPr>
            <w:tcW w:w="7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D79EF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RF-1</w:t>
            </w:r>
          </w:p>
        </w:tc>
        <w:tc>
          <w:tcPr>
            <w:tcW w:w="48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BAD86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El catálogo de productos se lee desde </w:t>
            </w:r>
            <w:proofErr w:type="spellStart"/>
            <w:r w:rsidRPr="0065238E">
              <w:rPr>
                <w:sz w:val="18"/>
                <w:lang w:val="es-CO"/>
              </w:rPr>
              <w:t>Firestore</w:t>
            </w:r>
            <w:proofErr w:type="spellEnd"/>
            <w:r w:rsidRPr="0065238E">
              <w:rPr>
                <w:sz w:val="18"/>
                <w:lang w:val="es-CO"/>
              </w:rPr>
              <w:t xml:space="preserve"> (</w:t>
            </w:r>
            <w:proofErr w:type="spellStart"/>
            <w:r w:rsidRPr="0065238E">
              <w:rPr>
                <w:sz w:val="18"/>
                <w:lang w:val="es-CO"/>
              </w:rPr>
              <w:t>getDocs</w:t>
            </w:r>
            <w:proofErr w:type="spellEnd"/>
            <w:r w:rsidRPr="0065238E">
              <w:rPr>
                <w:sz w:val="18"/>
                <w:lang w:val="es-CO"/>
              </w:rPr>
              <w:t>).</w:t>
            </w:r>
          </w:p>
        </w:tc>
        <w:tc>
          <w:tcPr>
            <w:tcW w:w="368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9CD682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FirestoreCreditProductRepository</w:t>
            </w:r>
            <w:proofErr w:type="spellEnd"/>
          </w:p>
        </w:tc>
      </w:tr>
      <w:tr w:rsidR="00FD4B2C" w14:paraId="60509C6C" w14:textId="77777777">
        <w:trPr>
          <w:jc w:val="center"/>
        </w:trPr>
        <w:tc>
          <w:tcPr>
            <w:tcW w:w="73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81F6E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RF-2</w:t>
            </w:r>
          </w:p>
        </w:tc>
        <w:tc>
          <w:tcPr>
            <w:tcW w:w="4876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5AB1C1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Las solicitudes se guardan permanentemente en </w:t>
            </w:r>
            <w:proofErr w:type="spellStart"/>
            <w:r w:rsidRPr="0065238E">
              <w:rPr>
                <w:sz w:val="18"/>
                <w:lang w:val="es-CO"/>
              </w:rPr>
              <w:t>Firestore</w:t>
            </w:r>
            <w:proofErr w:type="spellEnd"/>
            <w:r w:rsidRPr="0065238E">
              <w:rPr>
                <w:sz w:val="18"/>
                <w:lang w:val="es-CO"/>
              </w:rPr>
              <w:t xml:space="preserve"> (</w:t>
            </w:r>
            <w:proofErr w:type="spellStart"/>
            <w:r w:rsidRPr="0065238E">
              <w:rPr>
                <w:sz w:val="18"/>
                <w:lang w:val="es-CO"/>
              </w:rPr>
              <w:t>addDoc</w:t>
            </w:r>
            <w:proofErr w:type="spellEnd"/>
            <w:r w:rsidRPr="0065238E">
              <w:rPr>
                <w:sz w:val="18"/>
                <w:lang w:val="es-CO"/>
              </w:rPr>
              <w:t>).</w:t>
            </w:r>
          </w:p>
        </w:tc>
        <w:tc>
          <w:tcPr>
            <w:tcW w:w="3685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1F715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FirestoreCreditApplicationRepository.save</w:t>
            </w:r>
            <w:proofErr w:type="spellEnd"/>
          </w:p>
        </w:tc>
      </w:tr>
      <w:tr w:rsidR="00FD4B2C" w14:paraId="265177B4" w14:textId="77777777">
        <w:trPr>
          <w:jc w:val="center"/>
        </w:trPr>
        <w:tc>
          <w:tcPr>
            <w:tcW w:w="7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DB321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RF-3</w:t>
            </w:r>
          </w:p>
        </w:tc>
        <w:tc>
          <w:tcPr>
            <w:tcW w:w="48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DAEF0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Se pueden consultar las solicitudes de un correo (</w:t>
            </w:r>
            <w:proofErr w:type="spellStart"/>
            <w:r w:rsidRPr="0065238E">
              <w:rPr>
                <w:sz w:val="18"/>
                <w:lang w:val="es-CO"/>
              </w:rPr>
              <w:t>where</w:t>
            </w:r>
            <w:proofErr w:type="spellEnd"/>
            <w:r w:rsidRPr="0065238E">
              <w:rPr>
                <w:sz w:val="18"/>
                <w:lang w:val="es-CO"/>
              </w:rPr>
              <w:t xml:space="preserve"> + </w:t>
            </w:r>
            <w:proofErr w:type="spellStart"/>
            <w:r w:rsidRPr="0065238E">
              <w:rPr>
                <w:sz w:val="18"/>
                <w:lang w:val="es-CO"/>
              </w:rPr>
              <w:t>orderBy</w:t>
            </w:r>
            <w:proofErr w:type="spellEnd"/>
            <w:r w:rsidRPr="0065238E">
              <w:rPr>
                <w:sz w:val="18"/>
                <w:lang w:val="es-CO"/>
              </w:rPr>
              <w:t>).</w:t>
            </w:r>
          </w:p>
        </w:tc>
        <w:tc>
          <w:tcPr>
            <w:tcW w:w="368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CFEA2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findByApplicantEmail</w:t>
            </w:r>
            <w:proofErr w:type="spellEnd"/>
            <w:r>
              <w:rPr>
                <w:sz w:val="18"/>
              </w:rPr>
              <w:t xml:space="preserve"> · </w:t>
            </w:r>
            <w:proofErr w:type="spellStart"/>
            <w:r>
              <w:rPr>
                <w:sz w:val="18"/>
              </w:rPr>
              <w:t>ListMyApplicationsUseCase</w:t>
            </w:r>
            <w:proofErr w:type="spellEnd"/>
          </w:p>
        </w:tc>
      </w:tr>
      <w:tr w:rsidR="00FD4B2C" w14:paraId="56F1F55E" w14:textId="77777777">
        <w:trPr>
          <w:jc w:val="center"/>
        </w:trPr>
        <w:tc>
          <w:tcPr>
            <w:tcW w:w="73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9E8C5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RF-4</w:t>
            </w:r>
          </w:p>
        </w:tc>
        <w:tc>
          <w:tcPr>
            <w:tcW w:w="4876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37FC4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La interfaz muestra un estado de carga mientras lee de la nube.</w:t>
            </w:r>
          </w:p>
        </w:tc>
        <w:tc>
          <w:tcPr>
            <w:tcW w:w="3685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976DD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useCreditProducts</w:t>
            </w:r>
            <w:proofErr w:type="spellEnd"/>
            <w:r>
              <w:rPr>
                <w:sz w:val="18"/>
              </w:rPr>
              <w:t xml:space="preserve"> · </w:t>
            </w:r>
            <w:proofErr w:type="spellStart"/>
            <w:r>
              <w:rPr>
                <w:sz w:val="18"/>
              </w:rPr>
              <w:t>useMyApplications</w:t>
            </w:r>
            <w:proofErr w:type="spellEnd"/>
          </w:p>
        </w:tc>
      </w:tr>
      <w:tr w:rsidR="00FD4B2C" w14:paraId="08E9CFB3" w14:textId="77777777">
        <w:trPr>
          <w:jc w:val="center"/>
        </w:trPr>
        <w:tc>
          <w:tcPr>
            <w:tcW w:w="7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F055F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RF-5</w:t>
            </w:r>
          </w:p>
        </w:tc>
        <w:tc>
          <w:tcPr>
            <w:tcW w:w="48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5DC868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Los errores de red se muestran al usuario con un mensaje claro.</w:t>
            </w:r>
          </w:p>
        </w:tc>
        <w:tc>
          <w:tcPr>
            <w:tcW w:w="368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E0EC7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try-catch + Result + avisos (toasts)</w:t>
            </w:r>
          </w:p>
        </w:tc>
      </w:tr>
      <w:tr w:rsidR="00FD4B2C" w14:paraId="293FC03F" w14:textId="77777777">
        <w:trPr>
          <w:jc w:val="center"/>
        </w:trPr>
        <w:tc>
          <w:tcPr>
            <w:tcW w:w="73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1AC9E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RF-6</w:t>
            </w:r>
          </w:p>
        </w:tc>
        <w:tc>
          <w:tcPr>
            <w:tcW w:w="4876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7F1C7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Los datos persisten aunque se cierre el navegador.</w:t>
            </w:r>
          </w:p>
        </w:tc>
        <w:tc>
          <w:tcPr>
            <w:tcW w:w="3685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34AF8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 xml:space="preserve">Cloud </w:t>
            </w:r>
            <w:proofErr w:type="spellStart"/>
            <w:r>
              <w:rPr>
                <w:sz w:val="18"/>
              </w:rPr>
              <w:t>Firestore</w:t>
            </w:r>
            <w:proofErr w:type="spellEnd"/>
          </w:p>
        </w:tc>
      </w:tr>
      <w:tr w:rsidR="00FD4B2C" w14:paraId="1A5B054B" w14:textId="77777777">
        <w:trPr>
          <w:jc w:val="center"/>
        </w:trPr>
        <w:tc>
          <w:tcPr>
            <w:tcW w:w="7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EF48D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RF-7</w:t>
            </w:r>
          </w:p>
        </w:tc>
        <w:tc>
          <w:tcPr>
            <w:tcW w:w="48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87985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Tras registrar una solicitud, se redirige a «Mis solicitudes».</w:t>
            </w:r>
          </w:p>
        </w:tc>
        <w:tc>
          <w:tcPr>
            <w:tcW w:w="368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ADB47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ApplicationPage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MyApplicationsPage</w:t>
            </w:r>
            <w:proofErr w:type="spellEnd"/>
          </w:p>
        </w:tc>
      </w:tr>
    </w:tbl>
    <w:p w14:paraId="30E6C133" w14:textId="77777777" w:rsidR="00FD4B2C" w:rsidRDefault="00FD4B2C"/>
    <w:p w14:paraId="1F8E88C9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Tabla 1. Requerimientos funcionales de la Actividad 3</w:t>
      </w:r>
    </w:p>
    <w:p w14:paraId="3A2256E5" w14:textId="77777777" w:rsidR="00FD4B2C" w:rsidRPr="0065238E" w:rsidRDefault="00000000">
      <w:pPr>
        <w:pStyle w:val="Ttulo2"/>
        <w:rPr>
          <w:lang w:val="es-CO"/>
        </w:rPr>
      </w:pPr>
      <w:bookmarkStart w:id="10" w:name="_Toc241605079"/>
      <w:r w:rsidRPr="0065238E">
        <w:rPr>
          <w:lang w:val="es-CO"/>
        </w:rPr>
        <w:t>3.2 Requerimientos no funcionales</w:t>
      </w:r>
      <w:bookmarkEnd w:id="10"/>
    </w:p>
    <w:p w14:paraId="526C5ACB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Seguridad: las credenciales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no se versionan; entran por variables de entorno (</w:t>
      </w:r>
      <w:proofErr w:type="spellStart"/>
      <w:r w:rsidRPr="0065238E">
        <w:rPr>
          <w:lang w:val="es-CO"/>
        </w:rPr>
        <w:t>import.meta.env</w:t>
      </w:r>
      <w:proofErr w:type="spellEnd"/>
      <w:r w:rsidRPr="0065238E">
        <w:rPr>
          <w:lang w:val="es-CO"/>
        </w:rPr>
        <w:t>).</w:t>
      </w:r>
    </w:p>
    <w:p w14:paraId="21E40227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Resiliencia: si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no está configurado o la red falla, la aplicación degrada a datos locales en lugar de romperse.</w:t>
      </w:r>
    </w:p>
    <w:p w14:paraId="433354EE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Asincronía: toda operación con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es asíncrona (</w:t>
      </w:r>
      <w:proofErr w:type="spellStart"/>
      <w:r w:rsidRPr="0065238E">
        <w:rPr>
          <w:lang w:val="es-CO"/>
        </w:rPr>
        <w:t>async</w:t>
      </w:r>
      <w:proofErr w:type="spellEnd"/>
      <w:r w:rsidRPr="0065238E">
        <w:rPr>
          <w:lang w:val="es-CO"/>
        </w:rPr>
        <w:t>/</w:t>
      </w:r>
      <w:proofErr w:type="spellStart"/>
      <w:r w:rsidRPr="0065238E">
        <w:rPr>
          <w:lang w:val="es-CO"/>
        </w:rPr>
        <w:t>await</w:t>
      </w:r>
      <w:proofErr w:type="spellEnd"/>
      <w:r w:rsidRPr="0065238E">
        <w:rPr>
          <w:lang w:val="es-CO"/>
        </w:rPr>
        <w:t>) y no bloquea la interfaz; un tope de tiempo evita cuelgues.</w:t>
      </w:r>
    </w:p>
    <w:p w14:paraId="234E023C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Compatibilidad con la arquitectura: la persistencia en la nube no viola la regla de dependencia ni obliga a tocar el dominio.</w:t>
      </w:r>
    </w:p>
    <w:p w14:paraId="02B86E20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Consumo dentro del plan gratuito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(50K lecturas y 20K escrituras al día).</w:t>
      </w:r>
    </w:p>
    <w:p w14:paraId="7865692F" w14:textId="77777777" w:rsidR="00FD4B2C" w:rsidRPr="0065238E" w:rsidRDefault="00000000">
      <w:pPr>
        <w:pStyle w:val="Ttulo1"/>
        <w:rPr>
          <w:lang w:val="es-CO"/>
        </w:rPr>
      </w:pPr>
      <w:bookmarkStart w:id="11" w:name="_Toc241605080"/>
      <w:r w:rsidRPr="0065238E">
        <w:rPr>
          <w:lang w:val="es-CO"/>
        </w:rPr>
        <w:lastRenderedPageBreak/>
        <w:t xml:space="preserve">4. Configuración de </w:t>
      </w:r>
      <w:proofErr w:type="spellStart"/>
      <w:r w:rsidRPr="0065238E">
        <w:rPr>
          <w:lang w:val="es-CO"/>
        </w:rPr>
        <w:t>Firebase</w:t>
      </w:r>
      <w:bookmarkEnd w:id="11"/>
      <w:proofErr w:type="spellEnd"/>
    </w:p>
    <w:p w14:paraId="65812CAE" w14:textId="77777777" w:rsidR="00FD4B2C" w:rsidRPr="0065238E" w:rsidRDefault="00000000">
      <w:pPr>
        <w:pStyle w:val="Ttulo2"/>
        <w:rPr>
          <w:lang w:val="es-CO"/>
        </w:rPr>
      </w:pPr>
      <w:bookmarkStart w:id="12" w:name="_Toc241605081"/>
      <w:r w:rsidRPr="0065238E">
        <w:rPr>
          <w:lang w:val="es-CO"/>
        </w:rPr>
        <w:t>4.1 Proyecto y app web</w:t>
      </w:r>
      <w:bookmarkEnd w:id="12"/>
    </w:p>
    <w:p w14:paraId="279C02AD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Se creó un proyecto en la consola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y, dentro de él, una aplicación web. La consola entrega un objeto de configuración (</w:t>
      </w:r>
      <w:proofErr w:type="spellStart"/>
      <w:r w:rsidRPr="0065238E">
        <w:rPr>
          <w:lang w:val="es-CO"/>
        </w:rPr>
        <w:t>firebaseConfig</w:t>
      </w:r>
      <w:proofErr w:type="spellEnd"/>
      <w:r w:rsidRPr="0065238E">
        <w:rPr>
          <w:lang w:val="es-CO"/>
        </w:rPr>
        <w:t xml:space="preserve">) con las claves del proyecto: </w:t>
      </w:r>
      <w:proofErr w:type="spellStart"/>
      <w:r w:rsidRPr="0065238E">
        <w:rPr>
          <w:lang w:val="es-CO"/>
        </w:rPr>
        <w:t>apiKey</w:t>
      </w:r>
      <w:proofErr w:type="spellEnd"/>
      <w:r w:rsidRPr="0065238E">
        <w:rPr>
          <w:lang w:val="es-CO"/>
        </w:rPr>
        <w:t xml:space="preserve">, </w:t>
      </w:r>
      <w:proofErr w:type="spellStart"/>
      <w:r w:rsidRPr="0065238E">
        <w:rPr>
          <w:lang w:val="es-CO"/>
        </w:rPr>
        <w:t>authDomain</w:t>
      </w:r>
      <w:proofErr w:type="spellEnd"/>
      <w:r w:rsidRPr="0065238E">
        <w:rPr>
          <w:lang w:val="es-CO"/>
        </w:rPr>
        <w:t xml:space="preserve">, </w:t>
      </w:r>
      <w:proofErr w:type="spellStart"/>
      <w:r w:rsidRPr="0065238E">
        <w:rPr>
          <w:lang w:val="es-CO"/>
        </w:rPr>
        <w:t>projectId</w:t>
      </w:r>
      <w:proofErr w:type="spellEnd"/>
      <w:r w:rsidRPr="0065238E">
        <w:rPr>
          <w:lang w:val="es-CO"/>
        </w:rPr>
        <w:t xml:space="preserve">, </w:t>
      </w:r>
      <w:proofErr w:type="spellStart"/>
      <w:r w:rsidRPr="0065238E">
        <w:rPr>
          <w:lang w:val="es-CO"/>
        </w:rPr>
        <w:t>storageBucket</w:t>
      </w:r>
      <w:proofErr w:type="spellEnd"/>
      <w:r w:rsidRPr="0065238E">
        <w:rPr>
          <w:lang w:val="es-CO"/>
        </w:rPr>
        <w:t xml:space="preserve">, </w:t>
      </w:r>
      <w:proofErr w:type="spellStart"/>
      <w:r w:rsidRPr="0065238E">
        <w:rPr>
          <w:lang w:val="es-CO"/>
        </w:rPr>
        <w:t>messagingSenderId</w:t>
      </w:r>
      <w:proofErr w:type="spellEnd"/>
      <w:r w:rsidRPr="0065238E">
        <w:rPr>
          <w:lang w:val="es-CO"/>
        </w:rPr>
        <w:t xml:space="preserve"> y </w:t>
      </w:r>
      <w:proofErr w:type="spellStart"/>
      <w:r w:rsidRPr="0065238E">
        <w:rPr>
          <w:lang w:val="es-CO"/>
        </w:rPr>
        <w:t>appId</w:t>
      </w:r>
      <w:proofErr w:type="spellEnd"/>
      <w:r w:rsidRPr="0065238E">
        <w:rPr>
          <w:lang w:val="es-CO"/>
        </w:rPr>
        <w:t>.</w:t>
      </w:r>
    </w:p>
    <w:p w14:paraId="271F7D2B" w14:textId="77777777" w:rsidR="00FD4B2C" w:rsidRPr="0065238E" w:rsidRDefault="00000000">
      <w:pPr>
        <w:pStyle w:val="Ttulo2"/>
        <w:rPr>
          <w:lang w:val="es-CO"/>
        </w:rPr>
      </w:pPr>
      <w:bookmarkStart w:id="13" w:name="_Toc241605082"/>
      <w:r w:rsidRPr="0065238E">
        <w:rPr>
          <w:lang w:val="es-CO"/>
        </w:rPr>
        <w:t xml:space="preserve">4.2 Habilitar Cloud </w:t>
      </w:r>
      <w:proofErr w:type="spellStart"/>
      <w:r w:rsidRPr="0065238E">
        <w:rPr>
          <w:lang w:val="es-CO"/>
        </w:rPr>
        <w:t>Firestore</w:t>
      </w:r>
      <w:bookmarkEnd w:id="13"/>
      <w:proofErr w:type="spellEnd"/>
    </w:p>
    <w:p w14:paraId="7E1197AF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En Compilación →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</w:t>
      </w:r>
      <w:proofErr w:type="spellStart"/>
      <w:r w:rsidRPr="0065238E">
        <w:rPr>
          <w:lang w:val="es-CO"/>
        </w:rPr>
        <w:t>Database</w:t>
      </w:r>
      <w:proofErr w:type="spellEnd"/>
      <w:r w:rsidRPr="0065238E">
        <w:rPr>
          <w:lang w:val="es-CO"/>
        </w:rPr>
        <w:t xml:space="preserve"> se creó la base de datos en modo de prueba, que abre las reglas de lectura y escritura durante 30 días —suficiente para la entrega—. Al ejecutar la aplicación por primera vez, la colección de productos se siembra automáticamente con el catálogo base.</w:t>
      </w:r>
    </w:p>
    <w:tbl>
      <w:tblPr>
        <w:tblW w:w="0" w:type="auto"/>
        <w:jc w:val="center"/>
        <w:tblBorders>
          <w:top w:val="single" w:sz="4" w:space="0" w:color="F59E0B"/>
          <w:left w:val="single" w:sz="4" w:space="0" w:color="F59E0B"/>
          <w:bottom w:val="single" w:sz="4" w:space="0" w:color="F59E0B"/>
          <w:right w:val="single" w:sz="4" w:space="0" w:color="F59E0B"/>
          <w:insideH w:val="single" w:sz="4" w:space="0" w:color="F59E0B"/>
          <w:insideV w:val="single" w:sz="4" w:space="0" w:color="F59E0B"/>
        </w:tblBorders>
        <w:tblLook w:val="04A0" w:firstRow="1" w:lastRow="0" w:firstColumn="1" w:lastColumn="0" w:noHBand="0" w:noVBand="1"/>
      </w:tblPr>
      <w:tblGrid>
        <w:gridCol w:w="9600"/>
      </w:tblGrid>
      <w:tr w:rsidR="00FD4B2C" w:rsidRPr="0065238E" w14:paraId="6C6185A8" w14:textId="77777777">
        <w:trPr>
          <w:cantSplit/>
          <w:trHeight w:val="3402"/>
          <w:jc w:val="center"/>
        </w:trPr>
        <w:tc>
          <w:tcPr>
            <w:tcW w:w="8504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51634" w14:textId="437DF66A" w:rsidR="00FD4B2C" w:rsidRPr="0065238E" w:rsidRDefault="00741785">
            <w:pPr>
              <w:spacing w:before="20" w:after="20"/>
              <w:jc w:val="center"/>
              <w:rPr>
                <w:lang w:val="es-CO"/>
              </w:rPr>
            </w:pPr>
            <w:r>
              <w:rPr>
                <w:noProof/>
              </w:rPr>
              <w:drawing>
                <wp:inline distT="0" distB="0" distL="0" distR="0" wp14:anchorId="5263145A" wp14:editId="3E10A45A">
                  <wp:extent cx="5943600" cy="2962275"/>
                  <wp:effectExtent l="0" t="0" r="0" b="9525"/>
                  <wp:docPr id="1981227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12274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5163C8" w14:textId="77777777" w:rsidR="00FD4B2C" w:rsidRPr="0065238E" w:rsidRDefault="00FD4B2C">
      <w:pPr>
        <w:rPr>
          <w:lang w:val="es-CO"/>
        </w:rPr>
      </w:pPr>
    </w:p>
    <w:p w14:paraId="716DE345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1. Consola de </w:t>
      </w:r>
      <w:proofErr w:type="spellStart"/>
      <w:r w:rsidRPr="0065238E">
        <w:rPr>
          <w:i/>
          <w:color w:val="6B7280"/>
          <w:sz w:val="17"/>
          <w:lang w:val="es-CO"/>
        </w:rPr>
        <w:t>Firebase</w:t>
      </w:r>
      <w:proofErr w:type="spellEnd"/>
      <w:r w:rsidRPr="0065238E">
        <w:rPr>
          <w:i/>
          <w:color w:val="6B7280"/>
          <w:sz w:val="17"/>
          <w:lang w:val="es-CO"/>
        </w:rPr>
        <w:t xml:space="preserve"> con las colecciones de </w:t>
      </w:r>
      <w:proofErr w:type="spellStart"/>
      <w:r w:rsidRPr="0065238E">
        <w:rPr>
          <w:i/>
          <w:color w:val="6B7280"/>
          <w:sz w:val="17"/>
          <w:lang w:val="es-CO"/>
        </w:rPr>
        <w:t>Firestore</w:t>
      </w:r>
      <w:proofErr w:type="spellEnd"/>
    </w:p>
    <w:p w14:paraId="1FB4B266" w14:textId="77777777" w:rsidR="00FD4B2C" w:rsidRPr="0065238E" w:rsidRDefault="00000000">
      <w:pPr>
        <w:pStyle w:val="Ttulo2"/>
        <w:rPr>
          <w:lang w:val="es-CO"/>
        </w:rPr>
      </w:pPr>
      <w:bookmarkStart w:id="14" w:name="_Toc241605083"/>
      <w:r w:rsidRPr="0065238E">
        <w:rPr>
          <w:lang w:val="es-CO"/>
        </w:rPr>
        <w:t>4.3 Variables de entorno</w:t>
      </w:r>
      <w:bookmarkEnd w:id="14"/>
    </w:p>
    <w:p w14:paraId="722CAEEB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La configuración no se escribe en el código: se lee de variables de entorno de Vite, que solo expone al navegador las que llevan el prefijo VITE_. El </w:t>
      </w:r>
      <w:proofErr w:type="spellStart"/>
      <w:r w:rsidRPr="0065238E">
        <w:rPr>
          <w:lang w:val="es-CO"/>
        </w:rPr>
        <w:t>composition</w:t>
      </w:r>
      <w:proofErr w:type="spellEnd"/>
      <w:r w:rsidRPr="0065238E">
        <w:rPr>
          <w:lang w:val="es-CO"/>
        </w:rPr>
        <w:t xml:space="preserve"> </w:t>
      </w:r>
      <w:proofErr w:type="spellStart"/>
      <w:r w:rsidRPr="0065238E">
        <w:rPr>
          <w:lang w:val="es-CO"/>
        </w:rPr>
        <w:t>root</w:t>
      </w:r>
      <w:proofErr w:type="spellEnd"/>
      <w:r w:rsidRPr="0065238E">
        <w:rPr>
          <w:lang w:val="es-CO"/>
        </w:rPr>
        <w:t xml:space="preserve"> (</w:t>
      </w:r>
      <w:proofErr w:type="spellStart"/>
      <w:r w:rsidRPr="0065238E">
        <w:rPr>
          <w:lang w:val="es-CO"/>
        </w:rPr>
        <w:t>config</w:t>
      </w:r>
      <w:proofErr w:type="spellEnd"/>
      <w:r w:rsidRPr="0065238E">
        <w:rPr>
          <w:lang w:val="es-CO"/>
        </w:rPr>
        <w:t xml:space="preserve">/dependencies.js) las lee y se las inyecta por constructor a </w:t>
      </w:r>
      <w:proofErr w:type="spellStart"/>
      <w:r w:rsidRPr="0065238E">
        <w:rPr>
          <w:lang w:val="es-CO"/>
        </w:rPr>
        <w:t>FirebaseClient</w:t>
      </w:r>
      <w:proofErr w:type="spellEnd"/>
      <w:r w:rsidRPr="0065238E">
        <w:rPr>
          <w:lang w:val="es-CO"/>
        </w:rPr>
        <w:t>; ninguna otra clase lee configuración global.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9360"/>
      </w:tblGrid>
      <w:tr w:rsidR="00FD4B2C" w14:paraId="64B8499F" w14:textId="77777777">
        <w:trPr>
          <w:cantSplit/>
          <w:jc w:val="center"/>
        </w:trPr>
        <w:tc>
          <w:tcPr>
            <w:tcW w:w="9360" w:type="dxa"/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F7298" w14:textId="77777777" w:rsidR="00FD4B2C" w:rsidRPr="0065238E" w:rsidRDefault="00000000">
            <w:pPr>
              <w:spacing w:after="0"/>
              <w:rPr>
                <w:lang w:val="es-CO"/>
              </w:rPr>
            </w:pPr>
            <w:r w:rsidRPr="0065238E">
              <w:rPr>
                <w:rFonts w:ascii="Consolas" w:hAnsi="Consolas"/>
                <w:color w:val="1F2937"/>
                <w:sz w:val="17"/>
                <w:lang w:val="es-CO"/>
              </w:rPr>
              <w:lastRenderedPageBreak/>
              <w:t># .</w:t>
            </w:r>
            <w:proofErr w:type="spellStart"/>
            <w:r w:rsidRPr="0065238E">
              <w:rPr>
                <w:rFonts w:ascii="Consolas" w:hAnsi="Consolas"/>
                <w:color w:val="1F2937"/>
                <w:sz w:val="17"/>
                <w:lang w:val="es-CO"/>
              </w:rPr>
              <w:t>env</w:t>
            </w:r>
            <w:proofErr w:type="spellEnd"/>
            <w:r w:rsidRPr="0065238E">
              <w:rPr>
                <w:rFonts w:ascii="Consolas" w:hAnsi="Consolas"/>
                <w:color w:val="1F2937"/>
                <w:sz w:val="17"/>
                <w:lang w:val="es-CO"/>
              </w:rPr>
              <w:t xml:space="preserve">  (este archivo está en .</w:t>
            </w:r>
            <w:proofErr w:type="spellStart"/>
            <w:r w:rsidRPr="0065238E">
              <w:rPr>
                <w:rFonts w:ascii="Consolas" w:hAnsi="Consolas"/>
                <w:color w:val="1F2937"/>
                <w:sz w:val="17"/>
                <w:lang w:val="es-CO"/>
              </w:rPr>
              <w:t>gitignore</w:t>
            </w:r>
            <w:proofErr w:type="spellEnd"/>
            <w:r w:rsidRPr="0065238E">
              <w:rPr>
                <w:rFonts w:ascii="Consolas" w:hAnsi="Consolas"/>
                <w:color w:val="1F2937"/>
                <w:sz w:val="17"/>
                <w:lang w:val="es-CO"/>
              </w:rPr>
              <w:t>: nunca se sube al repositorio)</w:t>
            </w:r>
          </w:p>
          <w:p w14:paraId="181C0990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VITE_FIREBASE_API_KEY=...</w:t>
            </w:r>
          </w:p>
          <w:p w14:paraId="06A792B6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VITE_FIREBASE_AUTH_DOMAIN=iudigital-creditsmart.firebaseapp.com</w:t>
            </w:r>
          </w:p>
          <w:p w14:paraId="65B408D6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VITE_FIREBASE_PROJECT_ID=iudigital-creditsmart</w:t>
            </w:r>
          </w:p>
          <w:p w14:paraId="46C3E6D6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VITE_FIREBASE_STORAGE_BUCKET=iudigital-creditsmart.firebasestorage.app</w:t>
            </w:r>
          </w:p>
          <w:p w14:paraId="647B8B90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VITE_FIREBASE_MESSAGING_SENDER_ID=...</w:t>
            </w:r>
          </w:p>
          <w:p w14:paraId="72A5FBC3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VITE_FIREBASE_APP_ID=...</w:t>
            </w:r>
          </w:p>
        </w:tc>
      </w:tr>
    </w:tbl>
    <w:p w14:paraId="0CED3441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Figura 2. Archivo .</w:t>
      </w:r>
      <w:proofErr w:type="spellStart"/>
      <w:r w:rsidRPr="0065238E">
        <w:rPr>
          <w:i/>
          <w:color w:val="6B7280"/>
          <w:sz w:val="17"/>
          <w:lang w:val="es-CO"/>
        </w:rPr>
        <w:t>env</w:t>
      </w:r>
      <w:proofErr w:type="spellEnd"/>
      <w:r w:rsidRPr="0065238E">
        <w:rPr>
          <w:i/>
          <w:color w:val="6B7280"/>
          <w:sz w:val="17"/>
          <w:lang w:val="es-CO"/>
        </w:rPr>
        <w:t xml:space="preserve"> con las credenciales (valores recortados)</w:t>
      </w:r>
    </w:p>
    <w:p w14:paraId="3F692D8C" w14:textId="77777777" w:rsidR="00FD4B2C" w:rsidRPr="0065238E" w:rsidRDefault="00FD4B2C">
      <w:pPr>
        <w:rPr>
          <w:lang w:val="es-CO"/>
        </w:rPr>
      </w:pPr>
    </w:p>
    <w:p w14:paraId="41051DD0" w14:textId="77777777" w:rsidR="00FD4B2C" w:rsidRPr="0065238E" w:rsidRDefault="00000000">
      <w:pPr>
        <w:pStyle w:val="Ttulo1"/>
        <w:rPr>
          <w:lang w:val="es-CO"/>
        </w:rPr>
      </w:pPr>
      <w:bookmarkStart w:id="15" w:name="_Toc241605084"/>
      <w:r w:rsidRPr="0065238E">
        <w:rPr>
          <w:lang w:val="es-CO"/>
        </w:rPr>
        <w:t xml:space="preserve">5.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como un adaptador más</w:t>
      </w:r>
      <w:bookmarkEnd w:id="15"/>
    </w:p>
    <w:p w14:paraId="7C55991D" w14:textId="77777777" w:rsidR="00FD4B2C" w:rsidRPr="0065238E" w:rsidRDefault="00000000">
      <w:pPr>
        <w:pStyle w:val="Ttulo2"/>
        <w:rPr>
          <w:lang w:val="es-CO"/>
        </w:rPr>
      </w:pPr>
      <w:bookmarkStart w:id="16" w:name="_Toc241605085"/>
      <w:r w:rsidRPr="0065238E">
        <w:rPr>
          <w:lang w:val="es-CO"/>
        </w:rPr>
        <w:t>5.1 La regla de dependencia no cambió</w:t>
      </w:r>
      <w:bookmarkEnd w:id="16"/>
    </w:p>
    <w:p w14:paraId="7ADFE498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dominio define puertos (interfaces) y la infraestructura los implementa. Las flechas apuntan siempre hacia el núcleo: la presentación depende de la aplicación, la aplicación del dominio, y la infraestructura también del dominio.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es un detalle de infraestructura que el dominio nunca conoce.</w:t>
      </w:r>
    </w:p>
    <w:tbl>
      <w:tblPr>
        <w:tblW w:w="9298" w:type="dxa"/>
        <w:jc w:val="center"/>
        <w:tblLayout w:type="fixed"/>
        <w:tblLook w:val="04A0" w:firstRow="1" w:lastRow="0" w:firstColumn="1" w:lastColumn="0" w:noHBand="0" w:noVBand="1"/>
      </w:tblPr>
      <w:tblGrid>
        <w:gridCol w:w="2026"/>
        <w:gridCol w:w="397"/>
        <w:gridCol w:w="2027"/>
        <w:gridCol w:w="397"/>
        <w:gridCol w:w="2027"/>
        <w:gridCol w:w="397"/>
        <w:gridCol w:w="2027"/>
      </w:tblGrid>
      <w:tr w:rsidR="00FD4B2C" w14:paraId="19CDD93D" w14:textId="77777777">
        <w:trPr>
          <w:jc w:val="center"/>
        </w:trPr>
        <w:tc>
          <w:tcPr>
            <w:tcW w:w="2027" w:type="dxa"/>
            <w:shd w:val="clear" w:color="auto" w:fill="1D4ED8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A518D2E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5"/>
              </w:rPr>
              <w:t>PRESENTACIÓN</w:t>
            </w:r>
          </w:p>
          <w:p w14:paraId="25A2288E" w14:textId="77777777" w:rsidR="00FD4B2C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5"/>
              </w:rPr>
              <w:t>(React)</w:t>
            </w:r>
          </w:p>
        </w:tc>
        <w:tc>
          <w:tcPr>
            <w:tcW w:w="397" w:type="dxa"/>
            <w:vAlign w:val="center"/>
          </w:tcPr>
          <w:p w14:paraId="58FA9964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6B7280"/>
              </w:rPr>
              <w:t>▶</w:t>
            </w:r>
          </w:p>
        </w:tc>
        <w:tc>
          <w:tcPr>
            <w:tcW w:w="2027" w:type="dxa"/>
            <w:shd w:val="clear" w:color="auto" w:fill="8B5CF6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0DB67F3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5"/>
              </w:rPr>
              <w:t>APLICACIÓN</w:t>
            </w:r>
          </w:p>
          <w:p w14:paraId="1C2F87DB" w14:textId="77777777" w:rsidR="00FD4B2C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5"/>
              </w:rPr>
              <w:t>(casos de uso)</w:t>
            </w:r>
          </w:p>
        </w:tc>
        <w:tc>
          <w:tcPr>
            <w:tcW w:w="397" w:type="dxa"/>
            <w:vAlign w:val="center"/>
          </w:tcPr>
          <w:p w14:paraId="667BA756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6B7280"/>
              </w:rPr>
              <w:t>▶</w:t>
            </w:r>
          </w:p>
        </w:tc>
        <w:tc>
          <w:tcPr>
            <w:tcW w:w="2027" w:type="dxa"/>
            <w:shd w:val="clear" w:color="auto" w:fill="1F3864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30CF72B9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5"/>
              </w:rPr>
              <w:t>DOMINIO</w:t>
            </w:r>
          </w:p>
          <w:p w14:paraId="2170ECF0" w14:textId="77777777" w:rsidR="00FD4B2C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5"/>
              </w:rPr>
              <w:t>(puertos)</w:t>
            </w:r>
          </w:p>
        </w:tc>
        <w:tc>
          <w:tcPr>
            <w:tcW w:w="397" w:type="dxa"/>
            <w:vAlign w:val="center"/>
          </w:tcPr>
          <w:p w14:paraId="043E82D7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6B7280"/>
              </w:rPr>
              <w:t>▶</w:t>
            </w:r>
          </w:p>
        </w:tc>
        <w:tc>
          <w:tcPr>
            <w:tcW w:w="2027" w:type="dxa"/>
            <w:shd w:val="clear" w:color="auto" w:fill="F59E0B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6D2E28CD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5"/>
              </w:rPr>
              <w:t>INFRAESTRUCTURA</w:t>
            </w:r>
          </w:p>
          <w:p w14:paraId="1EE0313E" w14:textId="77777777" w:rsidR="00FD4B2C" w:rsidRDefault="00000000">
            <w:pPr>
              <w:spacing w:after="20"/>
              <w:jc w:val="center"/>
            </w:pPr>
            <w:r>
              <w:rPr>
                <w:b/>
                <w:color w:val="FFFFFF"/>
                <w:sz w:val="15"/>
              </w:rPr>
              <w:t>(Firestore)</w:t>
            </w:r>
          </w:p>
        </w:tc>
      </w:tr>
    </w:tbl>
    <w:p w14:paraId="0913B81B" w14:textId="77777777" w:rsidR="00FD4B2C" w:rsidRDefault="00FD4B2C"/>
    <w:p w14:paraId="548A8719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Figura 3. La infraestructura implementa los puertos del dominio; la dependencia apunta al núcleo</w:t>
      </w:r>
    </w:p>
    <w:p w14:paraId="616DB920" w14:textId="77777777" w:rsidR="00FD4B2C" w:rsidRPr="0065238E" w:rsidRDefault="00000000">
      <w:pPr>
        <w:pStyle w:val="Ttulo2"/>
        <w:rPr>
          <w:lang w:val="es-CO"/>
        </w:rPr>
      </w:pPr>
      <w:bookmarkStart w:id="17" w:name="_Toc241605086"/>
      <w:r w:rsidRPr="0065238E">
        <w:rPr>
          <w:lang w:val="es-CO"/>
        </w:rPr>
        <w:t>5.2 El único archivo que cambió para ir a la nube</w:t>
      </w:r>
      <w:bookmarkEnd w:id="17"/>
    </w:p>
    <w:p w14:paraId="4963E1CF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Pasar de datos estáticos y </w:t>
      </w:r>
      <w:proofErr w:type="spellStart"/>
      <w:r w:rsidRPr="0065238E">
        <w:rPr>
          <w:lang w:val="es-CO"/>
        </w:rPr>
        <w:t>localStorage</w:t>
      </w:r>
      <w:proofErr w:type="spellEnd"/>
      <w:r w:rsidRPr="0065238E">
        <w:rPr>
          <w:lang w:val="es-CO"/>
        </w:rPr>
        <w:t xml:space="preserve"> a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fue cambiar el cableado en </w:t>
      </w:r>
      <w:proofErr w:type="spellStart"/>
      <w:r w:rsidRPr="0065238E">
        <w:rPr>
          <w:lang w:val="es-CO"/>
        </w:rPr>
        <w:t>config</w:t>
      </w:r>
      <w:proofErr w:type="spellEnd"/>
      <w:r w:rsidRPr="0065238E">
        <w:rPr>
          <w:lang w:val="es-CO"/>
        </w:rPr>
        <w:t xml:space="preserve">/dependencies.js: registrar el cliente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y apuntar los dos repositorios a sus adaptadores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. Ni el dominio, ni los casos de uso, ni un solo componente se modificaron.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9360"/>
      </w:tblGrid>
      <w:tr w:rsidR="00FD4B2C" w14:paraId="0B07C65E" w14:textId="77777777">
        <w:trPr>
          <w:cantSplit/>
          <w:jc w:val="center"/>
        </w:trPr>
        <w:tc>
          <w:tcPr>
            <w:tcW w:w="9360" w:type="dxa"/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A8C3B" w14:textId="77777777" w:rsidR="00FD4B2C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color w:val="1F2937"/>
                <w:sz w:val="17"/>
              </w:rPr>
              <w:t>container.register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>('</w:t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firebaseClient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>', (c) =&gt;</w:t>
            </w:r>
          </w:p>
          <w:p w14:paraId="36427898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new FirebaseClient({ config: readFirebaseConfig(), logger: c.resolve('logger') }));</w:t>
            </w:r>
          </w:p>
          <w:p w14:paraId="2F192BCC" w14:textId="77777777" w:rsidR="00FD4B2C" w:rsidRDefault="00FD4B2C">
            <w:pPr>
              <w:spacing w:after="0"/>
            </w:pPr>
          </w:p>
          <w:p w14:paraId="73B1FD02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container.register('productRepository', (c) =&gt;</w:t>
            </w:r>
          </w:p>
          <w:p w14:paraId="0E443602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assertImplements(new FirestoreCreditProductRepository({</w:t>
            </w:r>
          </w:p>
          <w:p w14:paraId="69D89D00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  firebaseClient: c.resolve('firebaseClient'), logger: c.resolve('logger'),</w:t>
            </w:r>
          </w:p>
          <w:p w14:paraId="360C04A2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}), ICreditProductRepository));</w:t>
            </w:r>
          </w:p>
          <w:p w14:paraId="061A8975" w14:textId="77777777" w:rsidR="00FD4B2C" w:rsidRDefault="00FD4B2C">
            <w:pPr>
              <w:spacing w:after="0"/>
            </w:pPr>
          </w:p>
          <w:p w14:paraId="4317EF5F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container.register('applicationRepository', (c) =&gt;</w:t>
            </w:r>
          </w:p>
          <w:p w14:paraId="0846ED40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assertImplements(new FirestoreCreditApplicationRepository({</w:t>
            </w:r>
          </w:p>
          <w:p w14:paraId="24086CA5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  firebaseClient: c.resolve('firebaseClient'),</w:t>
            </w:r>
          </w:p>
          <w:p w14:paraId="723CB8DA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  idGenerator: c.resolve('idGenerator'), logger: c.resolve('logger'),</w:t>
            </w:r>
          </w:p>
          <w:p w14:paraId="1E8C64E7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}), ICreditApplicationRepository));</w:t>
            </w:r>
          </w:p>
        </w:tc>
      </w:tr>
    </w:tbl>
    <w:p w14:paraId="4451AC76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4. </w:t>
      </w:r>
      <w:proofErr w:type="spellStart"/>
      <w:r w:rsidRPr="0065238E">
        <w:rPr>
          <w:i/>
          <w:color w:val="6B7280"/>
          <w:sz w:val="17"/>
          <w:lang w:val="es-CO"/>
        </w:rPr>
        <w:t>config</w:t>
      </w:r>
      <w:proofErr w:type="spellEnd"/>
      <w:r w:rsidRPr="0065238E">
        <w:rPr>
          <w:i/>
          <w:color w:val="6B7280"/>
          <w:sz w:val="17"/>
          <w:lang w:val="es-CO"/>
        </w:rPr>
        <w:t>/dependencies.js: el cambio de adaptador vive en un solo lugar</w:t>
      </w:r>
    </w:p>
    <w:p w14:paraId="0C51FA12" w14:textId="77777777" w:rsidR="00FD4B2C" w:rsidRPr="0065238E" w:rsidRDefault="00000000">
      <w:pPr>
        <w:pStyle w:val="Ttulo2"/>
        <w:rPr>
          <w:lang w:val="es-CO"/>
        </w:rPr>
      </w:pPr>
      <w:bookmarkStart w:id="18" w:name="_Toc241605087"/>
      <w:r w:rsidRPr="0065238E">
        <w:rPr>
          <w:lang w:val="es-CO"/>
        </w:rPr>
        <w:lastRenderedPageBreak/>
        <w:t>5.3 Contratos verificados al arrancar</w:t>
      </w:r>
      <w:bookmarkEnd w:id="18"/>
    </w:p>
    <w:p w14:paraId="3FF337CA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puerto de solicitudes ganó un método, </w:t>
      </w:r>
      <w:proofErr w:type="spellStart"/>
      <w:r w:rsidRPr="0065238E">
        <w:rPr>
          <w:lang w:val="es-CO"/>
        </w:rPr>
        <w:t>findByApplicantEmail</w:t>
      </w:r>
      <w:proofErr w:type="spellEnd"/>
      <w:r w:rsidRPr="0065238E">
        <w:rPr>
          <w:lang w:val="es-CO"/>
        </w:rPr>
        <w:t>, para la consulta por correo. Se añadió al contrato del dominio y a las dos implementaciones (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y la de </w:t>
      </w:r>
      <w:proofErr w:type="spellStart"/>
      <w:r w:rsidRPr="0065238E">
        <w:rPr>
          <w:lang w:val="es-CO"/>
        </w:rPr>
        <w:t>localStorage</w:t>
      </w:r>
      <w:proofErr w:type="spellEnd"/>
      <w:r w:rsidRPr="0065238E">
        <w:rPr>
          <w:lang w:val="es-CO"/>
        </w:rPr>
        <w:t xml:space="preserve">, que queda como respaldo). </w:t>
      </w:r>
      <w:proofErr w:type="spellStart"/>
      <w:r w:rsidRPr="0065238E">
        <w:rPr>
          <w:lang w:val="es-CO"/>
        </w:rPr>
        <w:t>assertImplements</w:t>
      </w:r>
      <w:proofErr w:type="spellEnd"/>
      <w:r w:rsidRPr="0065238E">
        <w:rPr>
          <w:lang w:val="es-CO"/>
        </w:rPr>
        <w:t xml:space="preserve"> comprueba en el arranque que cada adaptador cumple su contrato: un método faltante rompe la carga de la página, no una navegación posterior.</w:t>
      </w:r>
    </w:p>
    <w:p w14:paraId="70B02383" w14:textId="77777777" w:rsidR="00FD4B2C" w:rsidRPr="0065238E" w:rsidRDefault="00000000">
      <w:pPr>
        <w:pStyle w:val="Ttulo1"/>
        <w:rPr>
          <w:lang w:val="es-CO"/>
        </w:rPr>
      </w:pPr>
      <w:bookmarkStart w:id="19" w:name="_Toc241605088"/>
      <w:r w:rsidRPr="0065238E">
        <w:rPr>
          <w:lang w:val="es-CO"/>
        </w:rPr>
        <w:t xml:space="preserve">6. Modelo de datos en </w:t>
      </w:r>
      <w:proofErr w:type="spellStart"/>
      <w:r w:rsidRPr="0065238E">
        <w:rPr>
          <w:lang w:val="es-CO"/>
        </w:rPr>
        <w:t>Firestore</w:t>
      </w:r>
      <w:bookmarkEnd w:id="19"/>
      <w:proofErr w:type="spellEnd"/>
    </w:p>
    <w:p w14:paraId="304F3E58" w14:textId="77777777" w:rsidR="00FD4B2C" w:rsidRDefault="00000000">
      <w:pPr>
        <w:jc w:val="both"/>
      </w:pP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es una base de datos NoSQL orientada a documentos: los datos se organizan en colecciones de documentos, cada uno un conjunto de campos. </w:t>
      </w:r>
      <w:proofErr w:type="spellStart"/>
      <w:r>
        <w:t>CreditSmart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dos </w:t>
      </w:r>
      <w:proofErr w:type="spellStart"/>
      <w:r>
        <w:t>colecciones</w:t>
      </w:r>
      <w:proofErr w:type="spellEnd"/>
      <w:r>
        <w:t>.</w:t>
      </w:r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1814"/>
        <w:gridCol w:w="4309"/>
        <w:gridCol w:w="1701"/>
      </w:tblGrid>
      <w:tr w:rsidR="00FD4B2C" w14:paraId="55CC8B1F" w14:textId="77777777">
        <w:trPr>
          <w:tblHeader/>
          <w:jc w:val="center"/>
        </w:trPr>
        <w:tc>
          <w:tcPr>
            <w:tcW w:w="1474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78338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Colección</w:t>
            </w:r>
          </w:p>
        </w:tc>
        <w:tc>
          <w:tcPr>
            <w:tcW w:w="1814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1DF9A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w="430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BCBEB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Campos principales</w:t>
            </w:r>
          </w:p>
        </w:tc>
        <w:tc>
          <w:tcPr>
            <w:tcW w:w="1701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AE052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Operaciones</w:t>
            </w:r>
          </w:p>
        </w:tc>
      </w:tr>
      <w:tr w:rsidR="00FD4B2C" w14:paraId="1CBC2FB4" w14:textId="77777777">
        <w:trPr>
          <w:jc w:val="center"/>
        </w:trPr>
        <w:tc>
          <w:tcPr>
            <w:tcW w:w="147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1FC3B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productos</w:t>
            </w:r>
          </w:p>
        </w:tc>
        <w:tc>
          <w:tcPr>
            <w:tcW w:w="18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6205A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un producto de crédito</w:t>
            </w:r>
          </w:p>
        </w:tc>
        <w:tc>
          <w:tcPr>
            <w:tcW w:w="43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3EA06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nombre, </w:t>
            </w:r>
            <w:proofErr w:type="spellStart"/>
            <w:r w:rsidRPr="0065238E">
              <w:rPr>
                <w:sz w:val="18"/>
                <w:lang w:val="es-CO"/>
              </w:rPr>
              <w:t>descripcion</w:t>
            </w:r>
            <w:proofErr w:type="spellEnd"/>
            <w:r w:rsidRPr="0065238E">
              <w:rPr>
                <w:sz w:val="18"/>
                <w:lang w:val="es-CO"/>
              </w:rPr>
              <w:t xml:space="preserve">, </w:t>
            </w:r>
            <w:proofErr w:type="spellStart"/>
            <w:r w:rsidRPr="0065238E">
              <w:rPr>
                <w:sz w:val="18"/>
                <w:lang w:val="es-CO"/>
              </w:rPr>
              <w:t>montoMin</w:t>
            </w:r>
            <w:proofErr w:type="spellEnd"/>
            <w:r w:rsidRPr="0065238E">
              <w:rPr>
                <w:sz w:val="18"/>
                <w:lang w:val="es-CO"/>
              </w:rPr>
              <w:t xml:space="preserve">, </w:t>
            </w:r>
            <w:proofErr w:type="spellStart"/>
            <w:r w:rsidRPr="0065238E">
              <w:rPr>
                <w:sz w:val="18"/>
                <w:lang w:val="es-CO"/>
              </w:rPr>
              <w:t>montoMax</w:t>
            </w:r>
            <w:proofErr w:type="spellEnd"/>
            <w:r w:rsidRPr="0065238E">
              <w:rPr>
                <w:sz w:val="18"/>
                <w:lang w:val="es-CO"/>
              </w:rPr>
              <w:t xml:space="preserve">, tasa, plazo, requisitos, </w:t>
            </w:r>
            <w:proofErr w:type="spellStart"/>
            <w:r w:rsidRPr="0065238E">
              <w:rPr>
                <w:sz w:val="18"/>
                <w:lang w:val="es-CO"/>
              </w:rPr>
              <w:t>icon</w:t>
            </w:r>
            <w:proofErr w:type="spellEnd"/>
            <w:r w:rsidRPr="0065238E">
              <w:rPr>
                <w:sz w:val="18"/>
                <w:lang w:val="es-CO"/>
              </w:rPr>
              <w:t xml:space="preserve">, </w:t>
            </w:r>
            <w:proofErr w:type="spellStart"/>
            <w:r w:rsidRPr="0065238E">
              <w:rPr>
                <w:sz w:val="18"/>
                <w:lang w:val="es-CO"/>
              </w:rPr>
              <w:t>palette</w:t>
            </w:r>
            <w:proofErr w:type="spellEnd"/>
          </w:p>
        </w:tc>
        <w:tc>
          <w:tcPr>
            <w:tcW w:w="17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5AD09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getDocs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setDoc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siembra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FD4B2C" w14:paraId="3D20BF5B" w14:textId="77777777">
        <w:trPr>
          <w:jc w:val="center"/>
        </w:trPr>
        <w:tc>
          <w:tcPr>
            <w:tcW w:w="1474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EC269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solicitudes</w:t>
            </w:r>
          </w:p>
        </w:tc>
        <w:tc>
          <w:tcPr>
            <w:tcW w:w="1814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534EC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una solicitud radicada</w:t>
            </w:r>
          </w:p>
        </w:tc>
        <w:tc>
          <w:tcPr>
            <w:tcW w:w="430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C2876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id, status, reference, createdAt, applicantEmail, applicant{}, requestedCredit{}, employmentInfo{}</w:t>
            </w:r>
          </w:p>
        </w:tc>
        <w:tc>
          <w:tcPr>
            <w:tcW w:w="1701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911E8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addDoc, getDocs, where, orderBy</w:t>
            </w:r>
          </w:p>
        </w:tc>
      </w:tr>
    </w:tbl>
    <w:p w14:paraId="2C59EA3D" w14:textId="77777777" w:rsidR="00FD4B2C" w:rsidRDefault="00FD4B2C"/>
    <w:p w14:paraId="107BFA62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Tabla 2. Las dos colecciones de </w:t>
      </w:r>
      <w:proofErr w:type="spellStart"/>
      <w:r w:rsidRPr="0065238E">
        <w:rPr>
          <w:i/>
          <w:color w:val="6B7280"/>
          <w:sz w:val="17"/>
          <w:lang w:val="es-CO"/>
        </w:rPr>
        <w:t>Firestore</w:t>
      </w:r>
      <w:proofErr w:type="spellEnd"/>
    </w:p>
    <w:p w14:paraId="7F413B5E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documento de solicitud guarda la forma serializada de la entidad más dos campos de nivel superior: </w:t>
      </w:r>
      <w:proofErr w:type="spellStart"/>
      <w:r w:rsidRPr="0065238E">
        <w:rPr>
          <w:lang w:val="es-CO"/>
        </w:rPr>
        <w:t>applicantEmail</w:t>
      </w:r>
      <w:proofErr w:type="spellEnd"/>
      <w:r w:rsidRPr="0065238E">
        <w:rPr>
          <w:lang w:val="es-CO"/>
        </w:rPr>
        <w:t xml:space="preserve"> (en minúsculas, para filtrar) y </w:t>
      </w:r>
      <w:proofErr w:type="spellStart"/>
      <w:r w:rsidRPr="0065238E">
        <w:rPr>
          <w:lang w:val="es-CO"/>
        </w:rPr>
        <w:t>createdAt</w:t>
      </w:r>
      <w:proofErr w:type="spellEnd"/>
      <w:r w:rsidRPr="0065238E">
        <w:rPr>
          <w:lang w:val="es-CO"/>
        </w:rPr>
        <w:t xml:space="preserve"> como fecha (para ordenar). Una </w:t>
      </w:r>
      <w:proofErr w:type="spellStart"/>
      <w:r w:rsidRPr="0065238E">
        <w:rPr>
          <w:lang w:val="es-CO"/>
        </w:rPr>
        <w:t>factory</w:t>
      </w:r>
      <w:proofErr w:type="spellEnd"/>
      <w:r w:rsidRPr="0065238E">
        <w:rPr>
          <w:lang w:val="es-CO"/>
        </w:rPr>
        <w:t xml:space="preserve"> reconstruye la entidad del dominio y sus </w:t>
      </w:r>
      <w:proofErr w:type="spellStart"/>
      <w:r w:rsidRPr="0065238E">
        <w:rPr>
          <w:lang w:val="es-CO"/>
        </w:rPr>
        <w:t>value</w:t>
      </w:r>
      <w:proofErr w:type="spellEnd"/>
      <w:r w:rsidRPr="0065238E">
        <w:rPr>
          <w:lang w:val="es-CO"/>
        </w:rPr>
        <w:t xml:space="preserve"> </w:t>
      </w:r>
      <w:proofErr w:type="spellStart"/>
      <w:r w:rsidRPr="0065238E">
        <w:rPr>
          <w:lang w:val="es-CO"/>
        </w:rPr>
        <w:t>objects</w:t>
      </w:r>
      <w:proofErr w:type="spellEnd"/>
      <w:r w:rsidRPr="0065238E">
        <w:rPr>
          <w:lang w:val="es-CO"/>
        </w:rPr>
        <w:t xml:space="preserve"> al leer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, validando en la frontera.</w:t>
      </w:r>
    </w:p>
    <w:p w14:paraId="048F8714" w14:textId="77777777" w:rsidR="00FD4B2C" w:rsidRPr="0065238E" w:rsidRDefault="00000000">
      <w:pPr>
        <w:pStyle w:val="Ttulo1"/>
        <w:rPr>
          <w:lang w:val="es-CO"/>
        </w:rPr>
      </w:pPr>
      <w:bookmarkStart w:id="20" w:name="_Toc241605089"/>
      <w:r w:rsidRPr="0065238E">
        <w:rPr>
          <w:lang w:val="es-CO"/>
        </w:rPr>
        <w:t>7. Operación READ — listar créditos</w:t>
      </w:r>
      <w:bookmarkEnd w:id="20"/>
    </w:p>
    <w:p w14:paraId="113DBC8C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catálogo se lee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con </w:t>
      </w:r>
      <w:proofErr w:type="spellStart"/>
      <w:r w:rsidRPr="0065238E">
        <w:rPr>
          <w:lang w:val="es-CO"/>
        </w:rPr>
        <w:t>getDocs</w:t>
      </w:r>
      <w:proofErr w:type="spellEnd"/>
      <w:r w:rsidRPr="0065238E">
        <w:rPr>
          <w:lang w:val="es-CO"/>
        </w:rPr>
        <w:t>. Si la colección está vacía, se siembra en segundo plano con el catálogo base y se devuelven los datos locales de inmediato, para que la pantalla nunca quede en espera. Cada documento se mapea a la entidad del dominio conservando su identificador.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9360"/>
      </w:tblGrid>
      <w:tr w:rsidR="00FD4B2C" w14:paraId="7F735D10" w14:textId="77777777">
        <w:trPr>
          <w:cantSplit/>
          <w:jc w:val="center"/>
        </w:trPr>
        <w:tc>
          <w:tcPr>
            <w:tcW w:w="9360" w:type="dxa"/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6F5C5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const snapshot = await getDocs(collection(this.#db, 'productos'));</w:t>
            </w:r>
          </w:p>
          <w:p w14:paraId="56BF2ECD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return snapshot.docs.map((d) =&gt; CreditProductFactory.fromRaw(d.data()));</w:t>
            </w:r>
          </w:p>
        </w:tc>
      </w:tr>
    </w:tbl>
    <w:p w14:paraId="07C632EA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5. Lectura del catálogo con </w:t>
      </w:r>
      <w:proofErr w:type="spellStart"/>
      <w:r w:rsidRPr="0065238E">
        <w:rPr>
          <w:i/>
          <w:color w:val="6B7280"/>
          <w:sz w:val="17"/>
          <w:lang w:val="es-CO"/>
        </w:rPr>
        <w:t>getDocs</w:t>
      </w:r>
      <w:proofErr w:type="spellEnd"/>
      <w:r w:rsidRPr="0065238E">
        <w:rPr>
          <w:i/>
          <w:color w:val="6B7280"/>
          <w:sz w:val="17"/>
          <w:lang w:val="es-CO"/>
        </w:rPr>
        <w:t xml:space="preserve"> y mapeo a entidades</w:t>
      </w:r>
    </w:p>
    <w:p w14:paraId="599BF779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</w:t>
      </w:r>
      <w:proofErr w:type="spellStart"/>
      <w:r w:rsidRPr="0065238E">
        <w:rPr>
          <w:lang w:val="es-CO"/>
        </w:rPr>
        <w:t>hook</w:t>
      </w:r>
      <w:proofErr w:type="spellEnd"/>
      <w:r w:rsidRPr="0065238E">
        <w:rPr>
          <w:lang w:val="es-CO"/>
        </w:rPr>
        <w:t xml:space="preserve"> </w:t>
      </w:r>
      <w:proofErr w:type="spellStart"/>
      <w:r w:rsidRPr="0065238E">
        <w:rPr>
          <w:lang w:val="es-CO"/>
        </w:rPr>
        <w:t>useCreditProducts</w:t>
      </w:r>
      <w:proofErr w:type="spellEnd"/>
      <w:r w:rsidRPr="0065238E">
        <w:rPr>
          <w:lang w:val="es-CO"/>
        </w:rPr>
        <w:t xml:space="preserve"> invoca el caso de uso, desenvuelve el </w:t>
      </w:r>
      <w:proofErr w:type="spellStart"/>
      <w:r w:rsidRPr="0065238E">
        <w:rPr>
          <w:lang w:val="es-CO"/>
        </w:rPr>
        <w:t>Result</w:t>
      </w:r>
      <w:proofErr w:type="spellEnd"/>
      <w:r w:rsidRPr="0065238E">
        <w:rPr>
          <w:lang w:val="es-CO"/>
        </w:rPr>
        <w:t xml:space="preserve"> y expone a la página un estado plano con </w:t>
      </w:r>
      <w:proofErr w:type="spellStart"/>
      <w:r w:rsidRPr="0065238E">
        <w:rPr>
          <w:lang w:val="es-CO"/>
        </w:rPr>
        <w:t>isLoading</w:t>
      </w:r>
      <w:proofErr w:type="spellEnd"/>
      <w:r w:rsidRPr="0065238E">
        <w:rPr>
          <w:lang w:val="es-CO"/>
        </w:rPr>
        <w:t xml:space="preserve"> y error. La página no sabe que existe un </w:t>
      </w:r>
      <w:proofErr w:type="spellStart"/>
      <w:r w:rsidRPr="0065238E">
        <w:rPr>
          <w:lang w:val="es-CO"/>
        </w:rPr>
        <w:t>Result</w:t>
      </w:r>
      <w:proofErr w:type="spellEnd"/>
      <w:r w:rsidRPr="0065238E">
        <w:rPr>
          <w:lang w:val="es-CO"/>
        </w:rPr>
        <w:t xml:space="preserve">, un repositorio ni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.</w:t>
      </w:r>
    </w:p>
    <w:p w14:paraId="4F71CD33" w14:textId="77777777" w:rsidR="00FD4B2C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87188E0" wp14:editId="369CECEA">
            <wp:extent cx="5760000" cy="36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cata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FB1D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6. Catálogo de </w:t>
      </w:r>
      <w:proofErr w:type="spellStart"/>
      <w:r w:rsidRPr="0065238E">
        <w:rPr>
          <w:i/>
          <w:color w:val="6B7280"/>
          <w:sz w:val="17"/>
          <w:lang w:val="es-CO"/>
        </w:rPr>
        <w:t>CreditSmart</w:t>
      </w:r>
      <w:proofErr w:type="spellEnd"/>
      <w:r w:rsidRPr="0065238E">
        <w:rPr>
          <w:i/>
          <w:color w:val="6B7280"/>
          <w:sz w:val="17"/>
          <w:lang w:val="es-CO"/>
        </w:rPr>
        <w:t xml:space="preserve"> cargando los productos desde </w:t>
      </w:r>
      <w:proofErr w:type="spellStart"/>
      <w:r w:rsidRPr="0065238E">
        <w:rPr>
          <w:i/>
          <w:color w:val="6B7280"/>
          <w:sz w:val="17"/>
          <w:lang w:val="es-CO"/>
        </w:rPr>
        <w:t>Firestore</w:t>
      </w:r>
      <w:proofErr w:type="spellEnd"/>
      <w:r w:rsidRPr="0065238E">
        <w:rPr>
          <w:i/>
          <w:color w:val="6B7280"/>
          <w:sz w:val="17"/>
          <w:lang w:val="es-CO"/>
        </w:rPr>
        <w:t>.</w:t>
      </w:r>
    </w:p>
    <w:p w14:paraId="54835C5A" w14:textId="77777777" w:rsidR="00FD4B2C" w:rsidRPr="0065238E" w:rsidRDefault="00000000">
      <w:pPr>
        <w:pStyle w:val="Ttulo1"/>
        <w:rPr>
          <w:lang w:val="es-CO"/>
        </w:rPr>
      </w:pPr>
      <w:bookmarkStart w:id="21" w:name="_Toc241605090"/>
      <w:r w:rsidRPr="0065238E">
        <w:rPr>
          <w:lang w:val="es-CO"/>
        </w:rPr>
        <w:t>8. Operación CREATE — guardar solicitudes</w:t>
      </w:r>
      <w:bookmarkEnd w:id="21"/>
    </w:p>
    <w:p w14:paraId="4E7ADA36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El formulario de solicitud, controlado y validado en tiempo real con las reglas del dominio, envía la solicitud al caso de uso, que construye la entidad y la persiste con </w:t>
      </w:r>
      <w:proofErr w:type="spellStart"/>
      <w:r w:rsidRPr="0065238E">
        <w:rPr>
          <w:lang w:val="es-CO"/>
        </w:rPr>
        <w:t>addDoc</w:t>
      </w:r>
      <w:proofErr w:type="spellEnd"/>
      <w:r w:rsidRPr="0065238E">
        <w:rPr>
          <w:lang w:val="es-CO"/>
        </w:rPr>
        <w:t>. Tras el éxito, el formulario se limpia y la confirmación muestra el número de radicado, con un enlace directo a «Mis solicitudes».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9360"/>
      </w:tblGrid>
      <w:tr w:rsidR="00FD4B2C" w14:paraId="08E3DD59" w14:textId="77777777">
        <w:trPr>
          <w:cantSplit/>
          <w:jc w:val="center"/>
        </w:trPr>
        <w:tc>
          <w:tcPr>
            <w:tcW w:w="9360" w:type="dxa"/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22A93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const payload = {</w:t>
            </w:r>
          </w:p>
          <w:p w14:paraId="05F824E5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...application.toJSON(),</w:t>
            </w:r>
          </w:p>
          <w:p w14:paraId="1BAC105A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applicantEmail: application.applicant.email,</w:t>
            </w:r>
          </w:p>
          <w:p w14:paraId="32FC1826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createdAt: application.createdAt,</w:t>
            </w:r>
          </w:p>
          <w:p w14:paraId="0C374047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};</w:t>
            </w:r>
          </w:p>
          <w:p w14:paraId="3EA9886F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await addDoc(collection(this.#db, 'solicitudes'), payload);</w:t>
            </w:r>
          </w:p>
        </w:tc>
      </w:tr>
    </w:tbl>
    <w:p w14:paraId="28AF5CB3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7. Guardado de la solicitud con </w:t>
      </w:r>
      <w:proofErr w:type="spellStart"/>
      <w:r w:rsidRPr="0065238E">
        <w:rPr>
          <w:i/>
          <w:color w:val="6B7280"/>
          <w:sz w:val="17"/>
          <w:lang w:val="es-CO"/>
        </w:rPr>
        <w:t>addDoc</w:t>
      </w:r>
      <w:proofErr w:type="spellEnd"/>
    </w:p>
    <w:p w14:paraId="6A840FCC" w14:textId="77777777" w:rsidR="00FD4B2C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D39AA72" wp14:editId="684C9E4B">
            <wp:extent cx="576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solicitud-form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FDF7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Figura 8. Formulario de solicitud por pasos, con validación en vivo.</w:t>
      </w:r>
    </w:p>
    <w:p w14:paraId="4241EC69" w14:textId="77777777" w:rsidR="00FD4B2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E619D01" wp14:editId="61D10F92">
            <wp:extent cx="5760000" cy="36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confirmac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3F66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Figura 9. Confirmación con el número de radicado y el enlace a «Mis solicitudes».</w:t>
      </w:r>
    </w:p>
    <w:p w14:paraId="74E8224A" w14:textId="77777777" w:rsidR="00FD4B2C" w:rsidRPr="0065238E" w:rsidRDefault="00000000">
      <w:pPr>
        <w:pStyle w:val="Ttulo1"/>
        <w:rPr>
          <w:lang w:val="es-CO"/>
        </w:rPr>
      </w:pPr>
      <w:bookmarkStart w:id="22" w:name="_Toc241605091"/>
      <w:r w:rsidRPr="0065238E">
        <w:rPr>
          <w:lang w:val="es-CO"/>
        </w:rPr>
        <w:lastRenderedPageBreak/>
        <w:t>9. Consultas y filtros</w:t>
      </w:r>
      <w:bookmarkEnd w:id="22"/>
    </w:p>
    <w:p w14:paraId="08786301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La página «Mis solicitudes» consulta las solicitudes de un correo combinando </w:t>
      </w:r>
      <w:proofErr w:type="spellStart"/>
      <w:r w:rsidRPr="0065238E">
        <w:rPr>
          <w:lang w:val="es-CO"/>
        </w:rPr>
        <w:t>where</w:t>
      </w:r>
      <w:proofErr w:type="spellEnd"/>
      <w:r w:rsidRPr="0065238E">
        <w:rPr>
          <w:lang w:val="es-CO"/>
        </w:rPr>
        <w:t xml:space="preserve"> y </w:t>
      </w:r>
      <w:proofErr w:type="spellStart"/>
      <w:r w:rsidRPr="0065238E">
        <w:rPr>
          <w:lang w:val="es-CO"/>
        </w:rPr>
        <w:t>orderBy</w:t>
      </w:r>
      <w:proofErr w:type="spellEnd"/>
      <w:r w:rsidRPr="0065238E">
        <w:rPr>
          <w:lang w:val="es-CO"/>
        </w:rPr>
        <w:t xml:space="preserve">: filtra por </w:t>
      </w:r>
      <w:proofErr w:type="spellStart"/>
      <w:r w:rsidRPr="0065238E">
        <w:rPr>
          <w:lang w:val="es-CO"/>
        </w:rPr>
        <w:t>applicantEmail</w:t>
      </w:r>
      <w:proofErr w:type="spellEnd"/>
      <w:r w:rsidRPr="0065238E">
        <w:rPr>
          <w:lang w:val="es-CO"/>
        </w:rPr>
        <w:t xml:space="preserve"> y ordena por fecha descendente. Esa combinación requiere un índice compuesto que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ofrece crear con un clic la primera vez; mientras no exista, la aplicación degrada a filtrar por </w:t>
      </w:r>
      <w:proofErr w:type="spellStart"/>
      <w:r w:rsidRPr="0065238E">
        <w:rPr>
          <w:lang w:val="es-CO"/>
        </w:rPr>
        <w:t>where</w:t>
      </w:r>
      <w:proofErr w:type="spellEnd"/>
      <w:r w:rsidRPr="0065238E">
        <w:rPr>
          <w:lang w:val="es-CO"/>
        </w:rPr>
        <w:t xml:space="preserve"> y ordenar en el cliente, así que sigue funcionando.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9360"/>
      </w:tblGrid>
      <w:tr w:rsidR="00FD4B2C" w14:paraId="234900F9" w14:textId="77777777">
        <w:trPr>
          <w:cantSplit/>
          <w:jc w:val="center"/>
        </w:trPr>
        <w:tc>
          <w:tcPr>
            <w:tcW w:w="9360" w:type="dxa"/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AC30E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const q = query(</w:t>
            </w:r>
          </w:p>
          <w:p w14:paraId="3999B193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collection(this.#db, 'solicitudes'),</w:t>
            </w:r>
          </w:p>
          <w:p w14:paraId="583E24CD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where('applicantEmail', '==', email),</w:t>
            </w:r>
          </w:p>
          <w:p w14:paraId="6316A27D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  orderBy('createdAt', 'desc'),</w:t>
            </w:r>
          </w:p>
          <w:p w14:paraId="76648354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);</w:t>
            </w:r>
          </w:p>
          <w:p w14:paraId="090F1944" w14:textId="77777777" w:rsidR="00FD4B2C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const snapshot = await getDocs(q);</w:t>
            </w:r>
          </w:p>
        </w:tc>
      </w:tr>
    </w:tbl>
    <w:p w14:paraId="42B71DEF" w14:textId="77777777" w:rsidR="00FD4B2C" w:rsidRDefault="00000000">
      <w:pPr>
        <w:spacing w:after="200"/>
        <w:jc w:val="center"/>
      </w:pPr>
      <w:r>
        <w:rPr>
          <w:i/>
          <w:color w:val="6B7280"/>
          <w:sz w:val="17"/>
        </w:rPr>
        <w:t>Figura 10. Consulta con where + orderBy</w:t>
      </w:r>
    </w:p>
    <w:p w14:paraId="06042CA0" w14:textId="77777777" w:rsidR="00FD4B2C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C4F3692" wp14:editId="75ED5368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mis-solicitud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9E96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11. «Mis solicitudes»: solicitudes de un correo, consultadas con </w:t>
      </w:r>
      <w:proofErr w:type="spellStart"/>
      <w:r w:rsidRPr="0065238E">
        <w:rPr>
          <w:i/>
          <w:color w:val="6B7280"/>
          <w:sz w:val="17"/>
          <w:lang w:val="es-CO"/>
        </w:rPr>
        <w:t>where</w:t>
      </w:r>
      <w:proofErr w:type="spellEnd"/>
      <w:r w:rsidRPr="0065238E">
        <w:rPr>
          <w:i/>
          <w:color w:val="6B7280"/>
          <w:sz w:val="17"/>
          <w:lang w:val="es-CO"/>
        </w:rPr>
        <w:t xml:space="preserve"> y </w:t>
      </w:r>
      <w:proofErr w:type="spellStart"/>
      <w:r w:rsidRPr="0065238E">
        <w:rPr>
          <w:i/>
          <w:color w:val="6B7280"/>
          <w:sz w:val="17"/>
          <w:lang w:val="es-CO"/>
        </w:rPr>
        <w:t>orderBy</w:t>
      </w:r>
      <w:proofErr w:type="spellEnd"/>
      <w:r w:rsidRPr="0065238E">
        <w:rPr>
          <w:i/>
          <w:color w:val="6B7280"/>
          <w:sz w:val="17"/>
          <w:lang w:val="es-CO"/>
        </w:rPr>
        <w:t>.</w:t>
      </w:r>
    </w:p>
    <w:p w14:paraId="0940BDA2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>Antes de buscar, la página muestra solo el campo de correo; durante la lectura, un estado de carga; y si no hay resultados, un aviso claro.</w:t>
      </w:r>
    </w:p>
    <w:p w14:paraId="13B79ADD" w14:textId="77777777" w:rsidR="00FD4B2C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CA5AADA" wp14:editId="6A984097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mis-solicitudes-vaci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CDCE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Figura 12. Estado inicial de «Mis solicitudes», antes de consultar.</w:t>
      </w:r>
    </w:p>
    <w:p w14:paraId="3730102F" w14:textId="77777777" w:rsidR="00FD4B2C" w:rsidRPr="0065238E" w:rsidRDefault="00000000">
      <w:pPr>
        <w:pStyle w:val="Ttulo1"/>
        <w:rPr>
          <w:lang w:val="es-CO"/>
        </w:rPr>
      </w:pPr>
      <w:bookmarkStart w:id="23" w:name="_Toc241605092"/>
      <w:r w:rsidRPr="0065238E">
        <w:rPr>
          <w:lang w:val="es-CO"/>
        </w:rPr>
        <w:t>10. Manejo de errores</w:t>
      </w:r>
      <w:bookmarkEnd w:id="23"/>
    </w:p>
    <w:p w14:paraId="49E9A554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Todas las operaciones con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van dentro de try-catch. El repositorio traduce cualquier fallo en un error con mensaje claro; el caso de uso lo convierte en un </w:t>
      </w:r>
      <w:proofErr w:type="spellStart"/>
      <w:r w:rsidRPr="0065238E">
        <w:rPr>
          <w:lang w:val="es-CO"/>
        </w:rPr>
        <w:t>Result</w:t>
      </w:r>
      <w:proofErr w:type="spellEnd"/>
      <w:r w:rsidRPr="0065238E">
        <w:rPr>
          <w:lang w:val="es-CO"/>
        </w:rPr>
        <w:t xml:space="preserve"> de fallo; y el </w:t>
      </w:r>
      <w:proofErr w:type="spellStart"/>
      <w:r w:rsidRPr="0065238E">
        <w:rPr>
          <w:lang w:val="es-CO"/>
        </w:rPr>
        <w:t>hook</w:t>
      </w:r>
      <w:proofErr w:type="spellEnd"/>
      <w:r w:rsidRPr="0065238E">
        <w:rPr>
          <w:lang w:val="es-CO"/>
        </w:rPr>
        <w:t xml:space="preserve"> lo desenvuelve y lo muestra con un aviso y un estado de error en pantalla. Además, un tope de tiempo por operación convierte una desconexión de red en un error visible en lugar de un cuelgue: es lo que hace demostrable la prueba de «desconectar internet».</w:t>
      </w:r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721"/>
        <w:gridCol w:w="4820"/>
      </w:tblGrid>
      <w:tr w:rsidR="00FD4B2C" w14:paraId="1F7C2AFD" w14:textId="77777777">
        <w:trPr>
          <w:tblHeader/>
          <w:jc w:val="center"/>
        </w:trPr>
        <w:tc>
          <w:tcPr>
            <w:tcW w:w="1757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86195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2721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45157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481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169FF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Qué ocurre</w:t>
            </w:r>
          </w:p>
        </w:tc>
      </w:tr>
      <w:tr w:rsidR="00FD4B2C" w:rsidRPr="0065238E" w14:paraId="0A8D2584" w14:textId="77777777">
        <w:trPr>
          <w:jc w:val="center"/>
        </w:trPr>
        <w:tc>
          <w:tcPr>
            <w:tcW w:w="1757" w:type="dxa"/>
            <w:shd w:val="clear" w:color="auto" w:fill="F59E0B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9ED18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3"/>
              </w:rPr>
              <w:t>INFRAESTRUCTURA</w:t>
            </w:r>
          </w:p>
        </w:tc>
        <w:tc>
          <w:tcPr>
            <w:tcW w:w="272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9B2F8" w14:textId="77777777" w:rsidR="00FD4B2C" w:rsidRDefault="00000000">
            <w:pPr>
              <w:spacing w:before="20" w:after="20"/>
            </w:pPr>
            <w:r>
              <w:rPr>
                <w:b/>
                <w:color w:val="1F2937"/>
                <w:sz w:val="17"/>
              </w:rPr>
              <w:t>Repositorio (Firestore)</w:t>
            </w:r>
          </w:p>
        </w:tc>
        <w:tc>
          <w:tcPr>
            <w:tcW w:w="48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3BAAB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7"/>
                <w:lang w:val="es-CO"/>
              </w:rPr>
              <w:t xml:space="preserve">try-catch: si falla la red, lanza un error con mensaje claro y registra el detalle en el </w:t>
            </w:r>
            <w:proofErr w:type="spellStart"/>
            <w:r w:rsidRPr="0065238E">
              <w:rPr>
                <w:sz w:val="17"/>
                <w:lang w:val="es-CO"/>
              </w:rPr>
              <w:t>logger</w:t>
            </w:r>
            <w:proofErr w:type="spellEnd"/>
            <w:r w:rsidRPr="0065238E">
              <w:rPr>
                <w:sz w:val="17"/>
                <w:lang w:val="es-CO"/>
              </w:rPr>
              <w:t>.</w:t>
            </w:r>
          </w:p>
        </w:tc>
      </w:tr>
      <w:tr w:rsidR="00FD4B2C" w:rsidRPr="0065238E" w14:paraId="5B49ED5C" w14:textId="77777777">
        <w:trPr>
          <w:jc w:val="center"/>
        </w:trPr>
        <w:tc>
          <w:tcPr>
            <w:tcW w:w="1757" w:type="dxa"/>
            <w:shd w:val="clear" w:color="auto" w:fill="8B5C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4E1F0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3"/>
              </w:rPr>
              <w:t>APLICACIÓN</w:t>
            </w:r>
          </w:p>
        </w:tc>
        <w:tc>
          <w:tcPr>
            <w:tcW w:w="272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C9BBD" w14:textId="77777777" w:rsidR="00FD4B2C" w:rsidRDefault="00000000">
            <w:pPr>
              <w:spacing w:before="20" w:after="20"/>
            </w:pPr>
            <w:r>
              <w:rPr>
                <w:b/>
                <w:color w:val="1F2937"/>
                <w:sz w:val="17"/>
              </w:rPr>
              <w:t>Caso de uso</w:t>
            </w:r>
          </w:p>
        </w:tc>
        <w:tc>
          <w:tcPr>
            <w:tcW w:w="48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F7C8D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7"/>
                <w:lang w:val="es-CO"/>
              </w:rPr>
              <w:t xml:space="preserve">Atrapa el error y devuelve </w:t>
            </w:r>
            <w:proofErr w:type="spellStart"/>
            <w:r w:rsidRPr="0065238E">
              <w:rPr>
                <w:sz w:val="17"/>
                <w:lang w:val="es-CO"/>
              </w:rPr>
              <w:t>Result.fromError</w:t>
            </w:r>
            <w:proofErr w:type="spellEnd"/>
            <w:r w:rsidRPr="0065238E">
              <w:rPr>
                <w:sz w:val="17"/>
                <w:lang w:val="es-CO"/>
              </w:rPr>
              <w:t>; nunca lanza hacia la interfaz.</w:t>
            </w:r>
          </w:p>
        </w:tc>
      </w:tr>
      <w:tr w:rsidR="00FD4B2C" w:rsidRPr="0065238E" w14:paraId="791AF344" w14:textId="77777777">
        <w:trPr>
          <w:jc w:val="center"/>
        </w:trPr>
        <w:tc>
          <w:tcPr>
            <w:tcW w:w="1757" w:type="dxa"/>
            <w:shd w:val="clear" w:color="auto" w:fill="1D4ED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3CED8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3"/>
              </w:rPr>
              <w:t>PRESENTACIÓN</w:t>
            </w:r>
          </w:p>
        </w:tc>
        <w:tc>
          <w:tcPr>
            <w:tcW w:w="272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307EF" w14:textId="77777777" w:rsidR="00FD4B2C" w:rsidRDefault="00000000">
            <w:pPr>
              <w:spacing w:before="20" w:after="20"/>
            </w:pPr>
            <w:r>
              <w:rPr>
                <w:b/>
                <w:color w:val="1F2937"/>
                <w:sz w:val="17"/>
              </w:rPr>
              <w:t>Hook</w:t>
            </w:r>
          </w:p>
        </w:tc>
        <w:tc>
          <w:tcPr>
            <w:tcW w:w="48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4695E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7"/>
                <w:lang w:val="es-CO"/>
              </w:rPr>
              <w:t xml:space="preserve">Desenvuelve el </w:t>
            </w:r>
            <w:proofErr w:type="spellStart"/>
            <w:r w:rsidRPr="0065238E">
              <w:rPr>
                <w:sz w:val="17"/>
                <w:lang w:val="es-CO"/>
              </w:rPr>
              <w:t>Result</w:t>
            </w:r>
            <w:proofErr w:type="spellEnd"/>
            <w:r w:rsidRPr="0065238E">
              <w:rPr>
                <w:sz w:val="17"/>
                <w:lang w:val="es-CO"/>
              </w:rPr>
              <w:t>, guarda el mensaje de error y avisa al usuario (</w:t>
            </w:r>
            <w:proofErr w:type="spellStart"/>
            <w:r w:rsidRPr="0065238E">
              <w:rPr>
                <w:sz w:val="17"/>
                <w:lang w:val="es-CO"/>
              </w:rPr>
              <w:t>toast</w:t>
            </w:r>
            <w:proofErr w:type="spellEnd"/>
            <w:r w:rsidRPr="0065238E">
              <w:rPr>
                <w:sz w:val="17"/>
                <w:lang w:val="es-CO"/>
              </w:rPr>
              <w:t>).</w:t>
            </w:r>
          </w:p>
        </w:tc>
      </w:tr>
      <w:tr w:rsidR="00FD4B2C" w:rsidRPr="0065238E" w14:paraId="1447A834" w14:textId="77777777">
        <w:trPr>
          <w:jc w:val="center"/>
        </w:trPr>
        <w:tc>
          <w:tcPr>
            <w:tcW w:w="1757" w:type="dxa"/>
            <w:shd w:val="clear" w:color="auto" w:fill="1D4ED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379C8" w14:textId="77777777" w:rsidR="00FD4B2C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3"/>
              </w:rPr>
              <w:t>PRESENTACIÓN</w:t>
            </w:r>
          </w:p>
        </w:tc>
        <w:tc>
          <w:tcPr>
            <w:tcW w:w="272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3ADB9" w14:textId="77777777" w:rsidR="00FD4B2C" w:rsidRDefault="00000000">
            <w:pPr>
              <w:spacing w:before="20" w:after="20"/>
            </w:pPr>
            <w:r>
              <w:rPr>
                <w:b/>
                <w:color w:val="1F2937"/>
                <w:sz w:val="17"/>
              </w:rPr>
              <w:t>Página</w:t>
            </w:r>
          </w:p>
        </w:tc>
        <w:tc>
          <w:tcPr>
            <w:tcW w:w="48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C514C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7"/>
                <w:lang w:val="es-CO"/>
              </w:rPr>
              <w:t>Muestra el estado de error o el aviso; la app no se rompe.</w:t>
            </w:r>
          </w:p>
        </w:tc>
      </w:tr>
    </w:tbl>
    <w:p w14:paraId="1C0C9355" w14:textId="77777777" w:rsidR="00FD4B2C" w:rsidRPr="0065238E" w:rsidRDefault="00FD4B2C">
      <w:pPr>
        <w:rPr>
          <w:lang w:val="es-CO"/>
        </w:rPr>
      </w:pPr>
    </w:p>
    <w:p w14:paraId="297CDF73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Figura 13. Recorrido de un error desde </w:t>
      </w:r>
      <w:proofErr w:type="spellStart"/>
      <w:r w:rsidRPr="0065238E">
        <w:rPr>
          <w:i/>
          <w:color w:val="6B7280"/>
          <w:sz w:val="17"/>
          <w:lang w:val="es-CO"/>
        </w:rPr>
        <w:t>Firestore</w:t>
      </w:r>
      <w:proofErr w:type="spellEnd"/>
      <w:r w:rsidRPr="0065238E">
        <w:rPr>
          <w:i/>
          <w:color w:val="6B7280"/>
          <w:sz w:val="17"/>
          <w:lang w:val="es-CO"/>
        </w:rPr>
        <w:t xml:space="preserve"> hasta la interfaz</w:t>
      </w:r>
    </w:p>
    <w:p w14:paraId="369501C4" w14:textId="77777777" w:rsidR="00FD4B2C" w:rsidRDefault="00000000">
      <w:pPr>
        <w:jc w:val="both"/>
      </w:pPr>
      <w:r w:rsidRPr="0065238E">
        <w:rPr>
          <w:lang w:val="es-CO"/>
        </w:rPr>
        <w:t xml:space="preserve">La degradación es la otra cara del manejo de errores: sin credenciales, el catálogo usa datos locales y las solicitudes quedan en memoria; si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no responde para el catálogo, se sirve </w:t>
      </w:r>
      <w:r w:rsidRPr="0065238E">
        <w:rPr>
          <w:lang w:val="es-CO"/>
        </w:rPr>
        <w:lastRenderedPageBreak/>
        <w:t xml:space="preserve">el catálogo estático; si falta el índice compuesto, la consulta ordena en el cliente. </w:t>
      </w:r>
      <w:r>
        <w:t xml:space="preserve">Se </w:t>
      </w:r>
      <w:proofErr w:type="spellStart"/>
      <w:r>
        <w:t>degrada</w:t>
      </w:r>
      <w:proofErr w:type="spellEnd"/>
      <w:r>
        <w:t xml:space="preserve"> antes </w:t>
      </w:r>
      <w:proofErr w:type="spellStart"/>
      <w:r>
        <w:t>que</w:t>
      </w:r>
      <w:proofErr w:type="spellEnd"/>
      <w:r>
        <w:t xml:space="preserve"> fallar.</w:t>
      </w:r>
    </w:p>
    <w:p w14:paraId="0D717E85" w14:textId="77777777" w:rsidR="00FD4B2C" w:rsidRDefault="00000000">
      <w:pPr>
        <w:pStyle w:val="Ttulo1"/>
      </w:pPr>
      <w:bookmarkStart w:id="24" w:name="_Toc241605093"/>
      <w:r>
        <w:t>11. Seguridad — variables de entorno</w:t>
      </w:r>
      <w:bookmarkEnd w:id="24"/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329"/>
      </w:tblGrid>
      <w:tr w:rsidR="00FD4B2C" w14:paraId="7A146225" w14:textId="77777777">
        <w:trPr>
          <w:tblHeader/>
          <w:jc w:val="center"/>
        </w:trPr>
        <w:tc>
          <w:tcPr>
            <w:tcW w:w="396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F5E46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w="532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A098D8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FD4B2C" w:rsidRPr="0065238E" w14:paraId="0619CEC5" w14:textId="77777777">
        <w:trPr>
          <w:jc w:val="center"/>
        </w:trPr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610CF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Credenciales en .env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FE0A4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Sí, leídas con </w:t>
            </w:r>
            <w:proofErr w:type="spellStart"/>
            <w:r w:rsidRPr="0065238E">
              <w:rPr>
                <w:sz w:val="18"/>
                <w:lang w:val="es-CO"/>
              </w:rPr>
              <w:t>import.meta.env.VITE_FIREBASE</w:t>
            </w:r>
            <w:proofErr w:type="spellEnd"/>
            <w:r w:rsidRPr="0065238E">
              <w:rPr>
                <w:sz w:val="18"/>
                <w:lang w:val="es-CO"/>
              </w:rPr>
              <w:t>_*</w:t>
            </w:r>
          </w:p>
        </w:tc>
      </w:tr>
      <w:tr w:rsidR="00FD4B2C" w:rsidRPr="0065238E" w14:paraId="2BB87A57" w14:textId="77777777">
        <w:trPr>
          <w:jc w:val="center"/>
        </w:trPr>
        <w:tc>
          <w:tcPr>
            <w:tcW w:w="396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E1138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 xml:space="preserve">.env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.</w:t>
            </w:r>
            <w:proofErr w:type="spellStart"/>
            <w:r>
              <w:rPr>
                <w:sz w:val="18"/>
              </w:rPr>
              <w:t>gitignore</w:t>
            </w:r>
            <w:proofErr w:type="spellEnd"/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746EB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Sí: .</w:t>
            </w:r>
            <w:proofErr w:type="spellStart"/>
            <w:r w:rsidRPr="0065238E">
              <w:rPr>
                <w:sz w:val="18"/>
                <w:lang w:val="es-CO"/>
              </w:rPr>
              <w:t>env</w:t>
            </w:r>
            <w:proofErr w:type="spellEnd"/>
            <w:r w:rsidRPr="0065238E">
              <w:rPr>
                <w:sz w:val="18"/>
                <w:lang w:val="es-CO"/>
              </w:rPr>
              <w:t>, .</w:t>
            </w:r>
            <w:proofErr w:type="spellStart"/>
            <w:r w:rsidRPr="0065238E">
              <w:rPr>
                <w:sz w:val="18"/>
                <w:lang w:val="es-CO"/>
              </w:rPr>
              <w:t>env.local</w:t>
            </w:r>
            <w:proofErr w:type="spellEnd"/>
            <w:r w:rsidRPr="0065238E">
              <w:rPr>
                <w:sz w:val="18"/>
                <w:lang w:val="es-CO"/>
              </w:rPr>
              <w:t xml:space="preserve"> y .</w:t>
            </w:r>
            <w:proofErr w:type="spellStart"/>
            <w:r w:rsidRPr="0065238E">
              <w:rPr>
                <w:sz w:val="18"/>
                <w:lang w:val="es-CO"/>
              </w:rPr>
              <w:t>env</w:t>
            </w:r>
            <w:proofErr w:type="spellEnd"/>
            <w:r w:rsidRPr="0065238E">
              <w:rPr>
                <w:sz w:val="18"/>
                <w:lang w:val="es-CO"/>
              </w:rPr>
              <w:t>.*.local excluidos</w:t>
            </w:r>
          </w:p>
        </w:tc>
      </w:tr>
      <w:tr w:rsidR="00FD4B2C" w:rsidRPr="0065238E" w14:paraId="5F4B8A79" w14:textId="77777777">
        <w:trPr>
          <w:jc w:val="center"/>
        </w:trPr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A34B2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env.example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versionado</w:t>
            </w:r>
            <w:proofErr w:type="spellEnd"/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46961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Sí, con las claves pero sin valores reales</w:t>
            </w:r>
          </w:p>
        </w:tc>
      </w:tr>
      <w:tr w:rsidR="00FD4B2C" w:rsidRPr="0065238E" w14:paraId="36FC8A8E" w14:textId="77777777">
        <w:trPr>
          <w:jc w:val="center"/>
        </w:trPr>
        <w:tc>
          <w:tcPr>
            <w:tcW w:w="396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C34CC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Credenciales en el código o en </w:t>
            </w:r>
            <w:proofErr w:type="spellStart"/>
            <w:r w:rsidRPr="0065238E">
              <w:rPr>
                <w:sz w:val="18"/>
                <w:lang w:val="es-CO"/>
              </w:rPr>
              <w:t>git</w:t>
            </w:r>
            <w:proofErr w:type="spellEnd"/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26515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No: el repositorio no contiene secretos</w:t>
            </w:r>
          </w:p>
        </w:tc>
      </w:tr>
      <w:tr w:rsidR="00FD4B2C" w:rsidRPr="0065238E" w14:paraId="610BE758" w14:textId="77777777">
        <w:trPr>
          <w:jc w:val="center"/>
        </w:trPr>
        <w:tc>
          <w:tcPr>
            <w:tcW w:w="396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C3EB5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Configuración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inyectada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constructor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E666B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Sí: ninguna clase lee un global</w:t>
            </w:r>
          </w:p>
        </w:tc>
      </w:tr>
    </w:tbl>
    <w:p w14:paraId="20B6F7F5" w14:textId="77777777" w:rsidR="00FD4B2C" w:rsidRPr="0065238E" w:rsidRDefault="00FD4B2C">
      <w:pPr>
        <w:rPr>
          <w:lang w:val="es-CO"/>
        </w:rPr>
      </w:pPr>
    </w:p>
    <w:p w14:paraId="26533571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Tabla 3. Cumplimiento de seguridad de variables de entorno</w:t>
      </w:r>
    </w:p>
    <w:p w14:paraId="6135F5CF" w14:textId="77777777" w:rsidR="00FD4B2C" w:rsidRDefault="00000000">
      <w:pPr>
        <w:pStyle w:val="Ttulo1"/>
      </w:pPr>
      <w:bookmarkStart w:id="25" w:name="_Toc241605094"/>
      <w:r>
        <w:t xml:space="preserve">12. </w:t>
      </w:r>
      <w:proofErr w:type="spellStart"/>
      <w:r>
        <w:t>Verificación</w:t>
      </w:r>
      <w:bookmarkEnd w:id="25"/>
      <w:proofErr w:type="spellEnd"/>
    </w:p>
    <w:p w14:paraId="6E23E428" w14:textId="77777777" w:rsidR="00FD4B2C" w:rsidRDefault="00000000">
      <w:pPr>
        <w:pStyle w:val="Ttulo2"/>
      </w:pPr>
      <w:bookmarkStart w:id="26" w:name="_Toc241605095"/>
      <w:r>
        <w:t>12.1 Comprobaciones automáticas</w:t>
      </w:r>
      <w:bookmarkEnd w:id="26"/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628"/>
        <w:gridCol w:w="2268"/>
      </w:tblGrid>
      <w:tr w:rsidR="00FD4B2C" w14:paraId="4BD9CBEB" w14:textId="77777777">
        <w:trPr>
          <w:tblHeader/>
          <w:jc w:val="center"/>
        </w:trPr>
        <w:tc>
          <w:tcPr>
            <w:tcW w:w="340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4CA30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Comprobación</w:t>
            </w:r>
          </w:p>
        </w:tc>
        <w:tc>
          <w:tcPr>
            <w:tcW w:w="3628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D96C9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w="2268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E86E4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FD4B2C" w14:paraId="10933C79" w14:textId="77777777">
        <w:trPr>
          <w:jc w:val="center"/>
        </w:trPr>
        <w:tc>
          <w:tcPr>
            <w:tcW w:w="34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0D035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Dominio y aplicación</w:t>
            </w:r>
          </w:p>
        </w:tc>
        <w:tc>
          <w:tcPr>
            <w:tcW w:w="36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07949" w14:textId="77777777" w:rsidR="00FD4B2C" w:rsidRDefault="00000000">
            <w:pPr>
              <w:spacing w:before="20" w:after="20"/>
            </w:pPr>
            <w:r>
              <w:rPr>
                <w:rFonts w:ascii="Consolas" w:hAnsi="Consolas"/>
                <w:sz w:val="18"/>
              </w:rPr>
              <w:t>node tests/01-domain-application.mjs</w:t>
            </w:r>
          </w:p>
        </w:tc>
        <w:tc>
          <w:tcPr>
            <w:tcW w:w="22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9E56D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TODO OK</w:t>
            </w:r>
          </w:p>
        </w:tc>
      </w:tr>
      <w:tr w:rsidR="00FD4B2C" w14:paraId="4CE228E3" w14:textId="77777777">
        <w:trPr>
          <w:jc w:val="center"/>
        </w:trPr>
        <w:tc>
          <w:tcPr>
            <w:tcW w:w="3402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3B86F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Arranque de la interfaz (7 rutas)</w:t>
            </w:r>
          </w:p>
        </w:tc>
        <w:tc>
          <w:tcPr>
            <w:tcW w:w="362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7694C" w14:textId="77777777" w:rsidR="00FD4B2C" w:rsidRDefault="00000000">
            <w:pPr>
              <w:spacing w:before="20" w:after="20"/>
            </w:pPr>
            <w:r>
              <w:rPr>
                <w:rFonts w:ascii="Consolas" w:hAnsi="Consolas"/>
                <w:sz w:val="18"/>
              </w:rPr>
              <w:t>node tests/02-boot-jsdom.mjs</w:t>
            </w:r>
          </w:p>
        </w:tc>
        <w:tc>
          <w:tcPr>
            <w:tcW w:w="226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F3C89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TODO OK</w:t>
            </w:r>
          </w:p>
        </w:tc>
      </w:tr>
      <w:tr w:rsidR="00FD4B2C" w14:paraId="65404ECF" w14:textId="77777777">
        <w:trPr>
          <w:jc w:val="center"/>
        </w:trPr>
        <w:tc>
          <w:tcPr>
            <w:tcW w:w="340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7737E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Empaquetado de producción</w:t>
            </w:r>
          </w:p>
        </w:tc>
        <w:tc>
          <w:tcPr>
            <w:tcW w:w="36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67940" w14:textId="77777777" w:rsidR="00FD4B2C" w:rsidRDefault="00000000">
            <w:pPr>
              <w:spacing w:before="20" w:after="20"/>
            </w:pPr>
            <w:r>
              <w:rPr>
                <w:rFonts w:ascii="Consolas" w:hAnsi="Consolas"/>
                <w:sz w:val="18"/>
              </w:rPr>
              <w:t>npm run build</w:t>
            </w:r>
          </w:p>
        </w:tc>
        <w:tc>
          <w:tcPr>
            <w:tcW w:w="22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642E0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Sin errores</w:t>
            </w:r>
          </w:p>
        </w:tc>
      </w:tr>
      <w:tr w:rsidR="00FD4B2C" w14:paraId="5F2A4603" w14:textId="77777777">
        <w:trPr>
          <w:jc w:val="center"/>
        </w:trPr>
        <w:tc>
          <w:tcPr>
            <w:tcW w:w="3402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C4751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Regla de dependencia (3 grep)</w:t>
            </w:r>
          </w:p>
        </w:tc>
        <w:tc>
          <w:tcPr>
            <w:tcW w:w="362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8F2C0" w14:textId="77777777" w:rsidR="00FD4B2C" w:rsidRDefault="00000000">
            <w:pPr>
              <w:spacing w:before="20" w:after="20"/>
            </w:pPr>
            <w:r>
              <w:rPr>
                <w:rFonts w:ascii="Consolas" w:hAnsi="Consolas"/>
                <w:sz w:val="18"/>
              </w:rPr>
              <w:t>grep` sobre domain, application y presentación</w:t>
            </w:r>
          </w:p>
        </w:tc>
        <w:tc>
          <w:tcPr>
            <w:tcW w:w="2268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58132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Cero resultados</w:t>
            </w:r>
          </w:p>
        </w:tc>
      </w:tr>
    </w:tbl>
    <w:p w14:paraId="73CCBBAD" w14:textId="77777777" w:rsidR="00FD4B2C" w:rsidRDefault="00FD4B2C"/>
    <w:p w14:paraId="1048CCD8" w14:textId="77777777" w:rsidR="00FD4B2C" w:rsidRDefault="00000000">
      <w:pPr>
        <w:spacing w:after="200"/>
        <w:jc w:val="center"/>
      </w:pPr>
      <w:r>
        <w:rPr>
          <w:i/>
          <w:color w:val="6B7280"/>
          <w:sz w:val="17"/>
        </w:rPr>
        <w:t>Tabla 4. Comprobaciones automáticas ejecutadas</w:t>
      </w:r>
    </w:p>
    <w:p w14:paraId="53E72AA6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La suite de arranque construye todo el grafo de dependencias (incluidos el cliente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y los repositorios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) y monta las siete rutas, entre ellas la nueva «Mis solicitudes», sin dejar errores en consola.</w:t>
      </w:r>
    </w:p>
    <w:p w14:paraId="665BF446" w14:textId="77777777" w:rsidR="00FD4B2C" w:rsidRPr="0065238E" w:rsidRDefault="00000000">
      <w:pPr>
        <w:pStyle w:val="Ttulo2"/>
        <w:rPr>
          <w:lang w:val="es-CO"/>
        </w:rPr>
      </w:pPr>
      <w:bookmarkStart w:id="27" w:name="_Toc241605096"/>
      <w:r w:rsidRPr="0065238E">
        <w:rPr>
          <w:lang w:val="es-CO"/>
        </w:rPr>
        <w:t xml:space="preserve">12.2 Comprobación de la conexión con </w:t>
      </w:r>
      <w:proofErr w:type="spellStart"/>
      <w:r w:rsidRPr="0065238E">
        <w:rPr>
          <w:lang w:val="es-CO"/>
        </w:rPr>
        <w:t>Firestore</w:t>
      </w:r>
      <w:bookmarkEnd w:id="27"/>
      <w:proofErr w:type="spellEnd"/>
    </w:p>
    <w:p w14:paraId="70B716B1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 xml:space="preserve">Se verificó la conexión real contra el proyecto con un script de humo que siembra los productos, crea una solicitud de prueba con </w:t>
      </w:r>
      <w:proofErr w:type="spellStart"/>
      <w:r w:rsidRPr="0065238E">
        <w:rPr>
          <w:lang w:val="es-CO"/>
        </w:rPr>
        <w:t>addDoc</w:t>
      </w:r>
      <w:proofErr w:type="spellEnd"/>
      <w:r w:rsidRPr="0065238E">
        <w:rPr>
          <w:lang w:val="es-CO"/>
        </w:rPr>
        <w:t xml:space="preserve">, la consulta con </w:t>
      </w:r>
      <w:proofErr w:type="spellStart"/>
      <w:r w:rsidRPr="0065238E">
        <w:rPr>
          <w:lang w:val="es-CO"/>
        </w:rPr>
        <w:t>where</w:t>
      </w:r>
      <w:proofErr w:type="spellEnd"/>
      <w:r w:rsidRPr="0065238E">
        <w:rPr>
          <w:lang w:val="es-CO"/>
        </w:rPr>
        <w:t xml:space="preserve"> + </w:t>
      </w:r>
      <w:proofErr w:type="spellStart"/>
      <w:r w:rsidRPr="0065238E">
        <w:rPr>
          <w:lang w:val="es-CO"/>
        </w:rPr>
        <w:t>orderBy</w:t>
      </w:r>
      <w:proofErr w:type="spellEnd"/>
      <w:r w:rsidRPr="0065238E">
        <w:rPr>
          <w:lang w:val="es-CO"/>
        </w:rPr>
        <w:t xml:space="preserve"> y la borra. Es la misma secuencia que ejecuta la aplicación.</w:t>
      </w:r>
    </w:p>
    <w:p w14:paraId="3AEE6868" w14:textId="77777777" w:rsidR="00FD4B2C" w:rsidRPr="0065238E" w:rsidRDefault="00000000">
      <w:pPr>
        <w:pStyle w:val="Ttulo2"/>
        <w:rPr>
          <w:lang w:val="es-CO"/>
        </w:rPr>
      </w:pPr>
      <w:bookmarkStart w:id="28" w:name="_Toc241605097"/>
      <w:r w:rsidRPr="0065238E">
        <w:rPr>
          <w:lang w:val="es-CO"/>
        </w:rPr>
        <w:t>12.3 Comprobación en el navegador</w:t>
      </w:r>
      <w:bookmarkEnd w:id="28"/>
    </w:p>
    <w:p w14:paraId="67282B08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Cargar el catálogo y ver los productos desde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>.</w:t>
      </w:r>
    </w:p>
    <w:p w14:paraId="0B07B62A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lastRenderedPageBreak/>
        <w:t xml:space="preserve">•  </w:t>
      </w:r>
      <w:r w:rsidRPr="0065238E">
        <w:rPr>
          <w:lang w:val="es-CO"/>
        </w:rPr>
        <w:t xml:space="preserve">Registrar una solicitud y verla aparecer en la consola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>.</w:t>
      </w:r>
    </w:p>
    <w:p w14:paraId="41E41E15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Consultar las solicitudes por correo en «Mis solicitudes».</w:t>
      </w:r>
    </w:p>
    <w:p w14:paraId="6762E7A4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Ver el estado de carga durante las lecturas.</w:t>
      </w:r>
    </w:p>
    <w:p w14:paraId="585D5A84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>Desconectar la red y comprobar que aparece un mensaje de error.</w:t>
      </w:r>
    </w:p>
    <w:p w14:paraId="10664EED" w14:textId="77777777" w:rsidR="00FD4B2C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DF2C110" wp14:editId="67B53BC2">
            <wp:extent cx="3778210" cy="7848453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movi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9086" cy="78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8CD3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lastRenderedPageBreak/>
        <w:t>Figura 14. La aplicación conserva su diseño responsive en móvil.</w:t>
      </w:r>
    </w:p>
    <w:p w14:paraId="3D9D535E" w14:textId="77777777" w:rsidR="00FD4B2C" w:rsidRDefault="00000000">
      <w:pPr>
        <w:pStyle w:val="Ttulo1"/>
      </w:pPr>
      <w:bookmarkStart w:id="29" w:name="_Toc241605098"/>
      <w:r>
        <w:t>13. Cumplimiento de la rúbrica</w:t>
      </w:r>
      <w:bookmarkEnd w:id="29"/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567"/>
        <w:gridCol w:w="5330"/>
        <w:gridCol w:w="1020"/>
      </w:tblGrid>
      <w:tr w:rsidR="00FD4B2C" w14:paraId="1FB5CA0F" w14:textId="77777777">
        <w:trPr>
          <w:tblHeader/>
          <w:jc w:val="center"/>
        </w:trPr>
        <w:tc>
          <w:tcPr>
            <w:tcW w:w="2381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41962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567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EB571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Pts</w:t>
            </w:r>
          </w:p>
        </w:tc>
        <w:tc>
          <w:tcPr>
            <w:tcW w:w="532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39F05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Evidencia en el proyecto</w:t>
            </w:r>
          </w:p>
        </w:tc>
        <w:tc>
          <w:tcPr>
            <w:tcW w:w="102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85D07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Auto</w:t>
            </w:r>
          </w:p>
        </w:tc>
      </w:tr>
      <w:tr w:rsidR="00FD4B2C" w:rsidRPr="0065238E" w14:paraId="70D00CA9" w14:textId="77777777">
        <w:trPr>
          <w:jc w:val="center"/>
        </w:trPr>
        <w:tc>
          <w:tcPr>
            <w:tcW w:w="23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56650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Configuración de Firebase</w:t>
            </w:r>
          </w:p>
        </w:tc>
        <w:tc>
          <w:tcPr>
            <w:tcW w:w="5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2BBC3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A2A98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Proyecto y </w:t>
            </w:r>
            <w:proofErr w:type="spellStart"/>
            <w:r w:rsidRPr="0065238E">
              <w:rPr>
                <w:sz w:val="18"/>
                <w:lang w:val="es-CO"/>
              </w:rPr>
              <w:t>Firestore</w:t>
            </w:r>
            <w:proofErr w:type="spellEnd"/>
            <w:r w:rsidRPr="0065238E">
              <w:rPr>
                <w:sz w:val="18"/>
                <w:lang w:val="es-CO"/>
              </w:rPr>
              <w:t xml:space="preserve"> configurados; variables de entorno; .</w:t>
            </w:r>
            <w:proofErr w:type="spellStart"/>
            <w:r w:rsidRPr="0065238E">
              <w:rPr>
                <w:sz w:val="18"/>
                <w:lang w:val="es-CO"/>
              </w:rPr>
              <w:t>env</w:t>
            </w:r>
            <w:proofErr w:type="spellEnd"/>
            <w:r w:rsidRPr="0065238E">
              <w:rPr>
                <w:sz w:val="18"/>
                <w:lang w:val="es-CO"/>
              </w:rPr>
              <w:t xml:space="preserve"> en .</w:t>
            </w:r>
            <w:proofErr w:type="spellStart"/>
            <w:r w:rsidRPr="0065238E">
              <w:rPr>
                <w:sz w:val="18"/>
                <w:lang w:val="es-CO"/>
              </w:rPr>
              <w:t>gitignore</w:t>
            </w:r>
            <w:proofErr w:type="spellEnd"/>
            <w:r w:rsidRPr="0065238E">
              <w:rPr>
                <w:sz w:val="18"/>
                <w:lang w:val="es-CO"/>
              </w:rPr>
              <w:t xml:space="preserve"> (§4, §11)</w:t>
            </w:r>
          </w:p>
        </w:tc>
        <w:tc>
          <w:tcPr>
            <w:tcW w:w="10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0BB59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17BD4CF2" w14:textId="77777777">
        <w:trPr>
          <w:jc w:val="center"/>
        </w:trPr>
        <w:tc>
          <w:tcPr>
            <w:tcW w:w="2381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2AC99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Operación</w:t>
            </w:r>
            <w:proofErr w:type="spellEnd"/>
            <w:r>
              <w:rPr>
                <w:sz w:val="18"/>
              </w:rPr>
              <w:t xml:space="preserve"> READ — </w:t>
            </w:r>
            <w:proofErr w:type="spellStart"/>
            <w:r>
              <w:rPr>
                <w:sz w:val="18"/>
              </w:rPr>
              <w:t>listar</w:t>
            </w:r>
            <w:proofErr w:type="spellEnd"/>
            <w:r>
              <w:rPr>
                <w:sz w:val="18"/>
              </w:rPr>
              <w:t xml:space="preserve"> créditos</w:t>
            </w:r>
          </w:p>
        </w:tc>
        <w:tc>
          <w:tcPr>
            <w:tcW w:w="56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45780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DB553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proofErr w:type="spellStart"/>
            <w:r w:rsidRPr="0065238E">
              <w:rPr>
                <w:sz w:val="18"/>
                <w:lang w:val="es-CO"/>
              </w:rPr>
              <w:t>getDocs</w:t>
            </w:r>
            <w:proofErr w:type="spellEnd"/>
            <w:r w:rsidRPr="0065238E">
              <w:rPr>
                <w:sz w:val="18"/>
                <w:lang w:val="es-CO"/>
              </w:rPr>
              <w:t>, estado de carga, try-catch, mapeo con id, render limpio (§7)</w:t>
            </w:r>
          </w:p>
        </w:tc>
        <w:tc>
          <w:tcPr>
            <w:tcW w:w="1020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1F33E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36988A17" w14:textId="77777777">
        <w:trPr>
          <w:jc w:val="center"/>
        </w:trPr>
        <w:tc>
          <w:tcPr>
            <w:tcW w:w="23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D94F6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Operación</w:t>
            </w:r>
            <w:proofErr w:type="spellEnd"/>
            <w:r>
              <w:rPr>
                <w:sz w:val="18"/>
              </w:rPr>
              <w:t xml:space="preserve"> CREATE — </w:t>
            </w:r>
            <w:proofErr w:type="spellStart"/>
            <w:r>
              <w:rPr>
                <w:sz w:val="18"/>
              </w:rPr>
              <w:t>guardar</w:t>
            </w:r>
            <w:proofErr w:type="spellEnd"/>
            <w:r>
              <w:rPr>
                <w:sz w:val="18"/>
              </w:rPr>
              <w:t xml:space="preserve"> solicitudes</w:t>
            </w:r>
          </w:p>
        </w:tc>
        <w:tc>
          <w:tcPr>
            <w:tcW w:w="5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89248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0CA17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proofErr w:type="spellStart"/>
            <w:r w:rsidRPr="0065238E">
              <w:rPr>
                <w:sz w:val="18"/>
                <w:lang w:val="es-CO"/>
              </w:rPr>
              <w:t>addDoc</w:t>
            </w:r>
            <w:proofErr w:type="spellEnd"/>
            <w:r w:rsidRPr="0065238E">
              <w:rPr>
                <w:sz w:val="18"/>
                <w:lang w:val="es-CO"/>
              </w:rPr>
              <w:t>, validación previa, limpieza del formulario y redirección (§8)</w:t>
            </w:r>
          </w:p>
        </w:tc>
        <w:tc>
          <w:tcPr>
            <w:tcW w:w="10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5D0D1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7506727C" w14:textId="77777777">
        <w:trPr>
          <w:jc w:val="center"/>
        </w:trPr>
        <w:tc>
          <w:tcPr>
            <w:tcW w:w="2381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6559F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Consultas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filtros</w:t>
            </w:r>
            <w:proofErr w:type="spellEnd"/>
          </w:p>
        </w:tc>
        <w:tc>
          <w:tcPr>
            <w:tcW w:w="56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F7041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24FFF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proofErr w:type="spellStart"/>
            <w:r w:rsidRPr="0065238E">
              <w:rPr>
                <w:sz w:val="18"/>
                <w:lang w:val="es-CO"/>
              </w:rPr>
              <w:t>where</w:t>
            </w:r>
            <w:proofErr w:type="spellEnd"/>
            <w:r w:rsidRPr="0065238E">
              <w:rPr>
                <w:sz w:val="18"/>
                <w:lang w:val="es-CO"/>
              </w:rPr>
              <w:t xml:space="preserve"> + </w:t>
            </w:r>
            <w:proofErr w:type="spellStart"/>
            <w:r w:rsidRPr="0065238E">
              <w:rPr>
                <w:sz w:val="18"/>
                <w:lang w:val="es-CO"/>
              </w:rPr>
              <w:t>orderBy</w:t>
            </w:r>
            <w:proofErr w:type="spellEnd"/>
            <w:r w:rsidRPr="0065238E">
              <w:rPr>
                <w:sz w:val="18"/>
                <w:lang w:val="es-CO"/>
              </w:rPr>
              <w:t>; página «Mis solicitudes» filtrando por correo (§9)</w:t>
            </w:r>
          </w:p>
        </w:tc>
        <w:tc>
          <w:tcPr>
            <w:tcW w:w="1020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3B012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5480778F" w14:textId="77777777">
        <w:trPr>
          <w:jc w:val="center"/>
        </w:trPr>
        <w:tc>
          <w:tcPr>
            <w:tcW w:w="23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2F7FC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Manejo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errores</w:t>
            </w:r>
            <w:proofErr w:type="spellEnd"/>
          </w:p>
        </w:tc>
        <w:tc>
          <w:tcPr>
            <w:tcW w:w="5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D0389E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8D679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try-catch en todas las operaciones, mensajes claros, tope de tiempo (§10)</w:t>
            </w:r>
          </w:p>
        </w:tc>
        <w:tc>
          <w:tcPr>
            <w:tcW w:w="10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8A7F7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2F344868" w14:textId="77777777">
        <w:trPr>
          <w:jc w:val="center"/>
        </w:trPr>
        <w:tc>
          <w:tcPr>
            <w:tcW w:w="2381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79811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 — variables de entorno</w:t>
            </w:r>
          </w:p>
        </w:tc>
        <w:tc>
          <w:tcPr>
            <w:tcW w:w="56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1AC54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CD86C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.</w:t>
            </w:r>
            <w:proofErr w:type="spellStart"/>
            <w:r w:rsidRPr="0065238E">
              <w:rPr>
                <w:sz w:val="18"/>
                <w:lang w:val="es-CO"/>
              </w:rPr>
              <w:t>env</w:t>
            </w:r>
            <w:proofErr w:type="spellEnd"/>
            <w:r w:rsidRPr="0065238E">
              <w:rPr>
                <w:sz w:val="18"/>
                <w:lang w:val="es-CO"/>
              </w:rPr>
              <w:t>, .</w:t>
            </w:r>
            <w:proofErr w:type="spellStart"/>
            <w:r w:rsidRPr="0065238E">
              <w:rPr>
                <w:sz w:val="18"/>
                <w:lang w:val="es-CO"/>
              </w:rPr>
              <w:t>gitignore</w:t>
            </w:r>
            <w:proofErr w:type="spellEnd"/>
            <w:r w:rsidRPr="0065238E">
              <w:rPr>
                <w:sz w:val="18"/>
                <w:lang w:val="es-CO"/>
              </w:rPr>
              <w:t>, .</w:t>
            </w:r>
            <w:proofErr w:type="spellStart"/>
            <w:r w:rsidRPr="0065238E">
              <w:rPr>
                <w:sz w:val="18"/>
                <w:lang w:val="es-CO"/>
              </w:rPr>
              <w:t>env.example</w:t>
            </w:r>
            <w:proofErr w:type="spellEnd"/>
            <w:r w:rsidRPr="0065238E">
              <w:rPr>
                <w:sz w:val="18"/>
                <w:lang w:val="es-CO"/>
              </w:rPr>
              <w:t xml:space="preserve">, </w:t>
            </w:r>
            <w:proofErr w:type="spellStart"/>
            <w:r w:rsidRPr="0065238E">
              <w:rPr>
                <w:sz w:val="18"/>
                <w:lang w:val="es-CO"/>
              </w:rPr>
              <w:t>import.meta.env</w:t>
            </w:r>
            <w:proofErr w:type="spellEnd"/>
            <w:r w:rsidRPr="0065238E">
              <w:rPr>
                <w:sz w:val="18"/>
                <w:lang w:val="es-CO"/>
              </w:rPr>
              <w:t xml:space="preserve">, sin secretos en </w:t>
            </w:r>
            <w:proofErr w:type="spellStart"/>
            <w:r w:rsidRPr="0065238E">
              <w:rPr>
                <w:sz w:val="18"/>
                <w:lang w:val="es-CO"/>
              </w:rPr>
              <w:t>git</w:t>
            </w:r>
            <w:proofErr w:type="spellEnd"/>
            <w:r w:rsidRPr="0065238E">
              <w:rPr>
                <w:sz w:val="18"/>
                <w:lang w:val="es-CO"/>
              </w:rPr>
              <w:t xml:space="preserve"> (§11)</w:t>
            </w:r>
          </w:p>
        </w:tc>
        <w:tc>
          <w:tcPr>
            <w:tcW w:w="1020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79321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:rsidRPr="0065238E" w14:paraId="3FC6CFB2" w14:textId="77777777">
        <w:trPr>
          <w:jc w:val="center"/>
        </w:trPr>
        <w:tc>
          <w:tcPr>
            <w:tcW w:w="23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A9B85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 xml:space="preserve">Video </w:t>
            </w:r>
            <w:proofErr w:type="spellStart"/>
            <w:r>
              <w:rPr>
                <w:sz w:val="18"/>
              </w:rPr>
              <w:t>demostrativo</w:t>
            </w:r>
            <w:proofErr w:type="spellEnd"/>
          </w:p>
        </w:tc>
        <w:tc>
          <w:tcPr>
            <w:tcW w:w="5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CF9B6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3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47E08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Guion en guion-sustentacion-EV3.docx; grabación por realizar</w:t>
            </w:r>
          </w:p>
        </w:tc>
        <w:tc>
          <w:tcPr>
            <w:tcW w:w="10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3B440" w14:textId="77777777" w:rsidR="00FD4B2C" w:rsidRPr="0065238E" w:rsidRDefault="00FD4B2C">
            <w:pPr>
              <w:spacing w:before="20" w:after="20"/>
              <w:jc w:val="center"/>
              <w:rPr>
                <w:lang w:val="es-CO"/>
              </w:rPr>
            </w:pPr>
          </w:p>
        </w:tc>
      </w:tr>
      <w:tr w:rsidR="00FD4B2C" w14:paraId="2FAD9477" w14:textId="77777777">
        <w:trPr>
          <w:jc w:val="center"/>
        </w:trPr>
        <w:tc>
          <w:tcPr>
            <w:tcW w:w="2381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AC557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Total</w:t>
            </w:r>
          </w:p>
        </w:tc>
        <w:tc>
          <w:tcPr>
            <w:tcW w:w="567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1871B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532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8CAE2" w14:textId="77777777" w:rsidR="00FD4B2C" w:rsidRDefault="00FD4B2C">
            <w:pPr>
              <w:spacing w:before="20" w:after="20"/>
            </w:pPr>
          </w:p>
        </w:tc>
        <w:tc>
          <w:tcPr>
            <w:tcW w:w="1020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C2329" w14:textId="77777777" w:rsidR="00FD4B2C" w:rsidRDefault="00FD4B2C">
            <w:pPr>
              <w:spacing w:before="20" w:after="20"/>
              <w:jc w:val="center"/>
            </w:pPr>
          </w:p>
        </w:tc>
      </w:tr>
    </w:tbl>
    <w:p w14:paraId="31257864" w14:textId="77777777" w:rsidR="00FD4B2C" w:rsidRDefault="00FD4B2C"/>
    <w:p w14:paraId="3A214307" w14:textId="07EE706A" w:rsidR="00FD4B2C" w:rsidRPr="0065238E" w:rsidRDefault="00000000" w:rsidP="00741785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>Tabla 5. Criterios de la rúbrica y evidencia. La última columna queda para la autoevaluación</w:t>
      </w:r>
    </w:p>
    <w:p w14:paraId="29152FF9" w14:textId="77777777" w:rsidR="00FD4B2C" w:rsidRPr="0065238E" w:rsidRDefault="00000000">
      <w:pPr>
        <w:rPr>
          <w:lang w:val="es-CO"/>
        </w:rPr>
      </w:pPr>
      <w:r w:rsidRPr="0065238E">
        <w:rPr>
          <w:lang w:val="es-CO"/>
        </w:rPr>
        <w:br w:type="page"/>
      </w:r>
    </w:p>
    <w:p w14:paraId="2CDE216D" w14:textId="77777777" w:rsidR="00FD4B2C" w:rsidRDefault="00000000">
      <w:pPr>
        <w:pStyle w:val="Ttulo1"/>
      </w:pPr>
      <w:bookmarkStart w:id="30" w:name="_Toc241605100"/>
      <w:r>
        <w:lastRenderedPageBreak/>
        <w:t>14. Entregables</w:t>
      </w:r>
      <w:bookmarkEnd w:id="30"/>
    </w:p>
    <w:p w14:paraId="60B50E64" w14:textId="77777777" w:rsidR="00FD4B2C" w:rsidRDefault="00000000">
      <w:pPr>
        <w:pStyle w:val="Ttulo2"/>
      </w:pPr>
      <w:bookmarkStart w:id="31" w:name="_Toc241605101"/>
      <w:r>
        <w:t>14.1 Repositorio</w:t>
      </w:r>
      <w:bookmarkEnd w:id="31"/>
    </w:p>
    <w:tbl>
      <w:tblPr>
        <w:tblW w:w="0" w:type="auto"/>
        <w:jc w:val="center"/>
        <w:tblBorders>
          <w:top w:val="single" w:sz="4" w:space="0" w:color="F59E0B"/>
          <w:left w:val="single" w:sz="4" w:space="0" w:color="F59E0B"/>
          <w:bottom w:val="single" w:sz="4" w:space="0" w:color="F59E0B"/>
          <w:right w:val="single" w:sz="4" w:space="0" w:color="F59E0B"/>
          <w:insideH w:val="single" w:sz="4" w:space="0" w:color="F59E0B"/>
          <w:insideV w:val="single" w:sz="4" w:space="0" w:color="F59E0B"/>
        </w:tblBorders>
        <w:tblLook w:val="04A0" w:firstRow="1" w:lastRow="0" w:firstColumn="1" w:lastColumn="0" w:noHBand="0" w:noVBand="1"/>
      </w:tblPr>
      <w:tblGrid>
        <w:gridCol w:w="7370"/>
      </w:tblGrid>
      <w:tr w:rsidR="00FD4B2C" w14:paraId="212742A8" w14:textId="77777777">
        <w:trPr>
          <w:cantSplit/>
          <w:jc w:val="center"/>
        </w:trPr>
        <w:tc>
          <w:tcPr>
            <w:tcW w:w="7370" w:type="dxa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758A2" w14:textId="1FE3375E" w:rsidR="00741785" w:rsidRDefault="00741785" w:rsidP="00741785">
            <w:pPr>
              <w:spacing w:before="20" w:after="20"/>
              <w:jc w:val="center"/>
            </w:pPr>
            <w:hyperlink r:id="rId15" w:history="1">
              <w:r w:rsidRPr="00331967">
                <w:rPr>
                  <w:rStyle w:val="Hipervnculo"/>
                </w:rPr>
                <w:t>https://github.com/jossypaternina-max/creidibancos/tree/ev3-firebase</w:t>
              </w:r>
            </w:hyperlink>
          </w:p>
          <w:p w14:paraId="1CF5EA39" w14:textId="2F33BFF1" w:rsidR="00741785" w:rsidRDefault="00741785" w:rsidP="00741785">
            <w:pPr>
              <w:spacing w:before="20" w:after="20"/>
              <w:jc w:val="center"/>
            </w:pPr>
          </w:p>
        </w:tc>
      </w:tr>
    </w:tbl>
    <w:p w14:paraId="7A34F87A" w14:textId="784F065F" w:rsidR="00FD4B2C" w:rsidRDefault="00390A88" w:rsidP="00390A88">
      <w:pPr>
        <w:pStyle w:val="Ttulo2"/>
      </w:pPr>
      <w:r>
        <w:t xml:space="preserve">14.2 Video </w:t>
      </w:r>
      <w:proofErr w:type="spellStart"/>
      <w:r>
        <w:t>sustentación</w:t>
      </w:r>
      <w:proofErr w:type="spellEnd"/>
    </w:p>
    <w:p w14:paraId="469CBE28" w14:textId="7229317B" w:rsidR="00390A88" w:rsidRDefault="006534EB" w:rsidP="00390A88">
      <w:hyperlink r:id="rId16" w:history="1">
        <w:r w:rsidRPr="00331967">
          <w:rPr>
            <w:rStyle w:val="Hipervnculo"/>
          </w:rPr>
          <w:t>https://youtu.be/mpT6T8f2ApQ</w:t>
        </w:r>
      </w:hyperlink>
    </w:p>
    <w:p w14:paraId="6ECA2690" w14:textId="77777777" w:rsidR="006534EB" w:rsidRPr="00390A88" w:rsidRDefault="006534EB" w:rsidP="00390A88"/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4309"/>
        <w:gridCol w:w="4989"/>
      </w:tblGrid>
      <w:tr w:rsidR="00FD4B2C" w14:paraId="5C5420FC" w14:textId="77777777">
        <w:trPr>
          <w:tblHeader/>
          <w:jc w:val="center"/>
        </w:trPr>
        <w:tc>
          <w:tcPr>
            <w:tcW w:w="430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D4B2B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4989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98B5C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FD4B2C" w14:paraId="07BDEB77" w14:textId="77777777">
        <w:trPr>
          <w:jc w:val="center"/>
        </w:trPr>
        <w:tc>
          <w:tcPr>
            <w:tcW w:w="43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25836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Código fuente completo con integración </w:t>
            </w:r>
            <w:proofErr w:type="spellStart"/>
            <w:r w:rsidRPr="0065238E">
              <w:rPr>
                <w:sz w:val="18"/>
                <w:lang w:val="es-CO"/>
              </w:rPr>
              <w:t>Firebase</w:t>
            </w:r>
            <w:proofErr w:type="spellEnd"/>
          </w:p>
        </w:tc>
        <w:tc>
          <w:tcPr>
            <w:tcW w:w="4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EE256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Incluido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src</w:t>
            </w:r>
            <w:proofErr w:type="spellEnd"/>
            <w:r>
              <w:rPr>
                <w:sz w:val="18"/>
              </w:rPr>
              <w:t>/</w:t>
            </w:r>
          </w:p>
        </w:tc>
      </w:tr>
      <w:tr w:rsidR="00FD4B2C" w14:paraId="7E95780D" w14:textId="77777777">
        <w:trPr>
          <w:jc w:val="center"/>
        </w:trPr>
        <w:tc>
          <w:tcPr>
            <w:tcW w:w="430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EEF34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>.</w:t>
            </w:r>
            <w:proofErr w:type="spellStart"/>
            <w:r w:rsidRPr="0065238E">
              <w:rPr>
                <w:sz w:val="18"/>
                <w:lang w:val="es-CO"/>
              </w:rPr>
              <w:t>env.example</w:t>
            </w:r>
            <w:proofErr w:type="spellEnd"/>
            <w:r w:rsidRPr="0065238E">
              <w:rPr>
                <w:sz w:val="18"/>
                <w:lang w:val="es-CO"/>
              </w:rPr>
              <w:t xml:space="preserve"> (sin credenciales reales)</w:t>
            </w:r>
          </w:p>
        </w:tc>
        <w:tc>
          <w:tcPr>
            <w:tcW w:w="498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B4F7F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Incluido</w:t>
            </w:r>
            <w:proofErr w:type="spellEnd"/>
          </w:p>
        </w:tc>
      </w:tr>
      <w:tr w:rsidR="00FD4B2C" w14:paraId="34798637" w14:textId="77777777">
        <w:trPr>
          <w:jc w:val="center"/>
        </w:trPr>
        <w:tc>
          <w:tcPr>
            <w:tcW w:w="43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B7E69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.gitignore que incluye .env</w:t>
            </w:r>
          </w:p>
        </w:tc>
        <w:tc>
          <w:tcPr>
            <w:tcW w:w="4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D6D5D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Incluido</w:t>
            </w:r>
          </w:p>
        </w:tc>
      </w:tr>
      <w:tr w:rsidR="00FD4B2C" w14:paraId="1A11F90B" w14:textId="77777777">
        <w:trPr>
          <w:jc w:val="center"/>
        </w:trPr>
        <w:tc>
          <w:tcPr>
            <w:tcW w:w="430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EC85E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README.md actualizado</w:t>
            </w:r>
          </w:p>
        </w:tc>
        <w:tc>
          <w:tcPr>
            <w:tcW w:w="498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99690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Sección 2.1: configuración de Firebase</w:t>
            </w:r>
          </w:p>
        </w:tc>
      </w:tr>
      <w:tr w:rsidR="00FD4B2C" w:rsidRPr="0065238E" w14:paraId="76B69D20" w14:textId="77777777">
        <w:trPr>
          <w:jc w:val="center"/>
        </w:trPr>
        <w:tc>
          <w:tcPr>
            <w:tcW w:w="43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BCFAC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Documentación de diseño</w:t>
            </w:r>
          </w:p>
        </w:tc>
        <w:tc>
          <w:tcPr>
            <w:tcW w:w="4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AC790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proofErr w:type="spellStart"/>
            <w:r w:rsidRPr="0065238E">
              <w:rPr>
                <w:sz w:val="18"/>
                <w:lang w:val="es-CO"/>
              </w:rPr>
              <w:t>docs</w:t>
            </w:r>
            <w:proofErr w:type="spellEnd"/>
            <w:r w:rsidRPr="0065238E">
              <w:rPr>
                <w:sz w:val="18"/>
                <w:lang w:val="es-CO"/>
              </w:rPr>
              <w:t>/24-integracion-firebase-ev3.md; índice en master.md</w:t>
            </w:r>
          </w:p>
        </w:tc>
      </w:tr>
      <w:tr w:rsidR="00FD4B2C" w14:paraId="060D2588" w14:textId="77777777">
        <w:trPr>
          <w:jc w:val="center"/>
        </w:trPr>
        <w:tc>
          <w:tcPr>
            <w:tcW w:w="430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6CF35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 xml:space="preserve">Video </w:t>
            </w:r>
            <w:proofErr w:type="spellStart"/>
            <w:r>
              <w:rPr>
                <w:sz w:val="18"/>
              </w:rPr>
              <w:t>demostrativo</w:t>
            </w:r>
            <w:proofErr w:type="spellEnd"/>
            <w:r>
              <w:rPr>
                <w:sz w:val="18"/>
              </w:rPr>
              <w:t xml:space="preserve"> (3-4 min)</w:t>
            </w:r>
          </w:p>
        </w:tc>
        <w:tc>
          <w:tcPr>
            <w:tcW w:w="4989" w:type="dxa"/>
            <w:shd w:val="clear" w:color="auto" w:fill="F2F6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80463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Por grabar (obligatorio)</w:t>
            </w:r>
          </w:p>
        </w:tc>
      </w:tr>
      <w:tr w:rsidR="00FD4B2C" w14:paraId="2F0D134A" w14:textId="77777777">
        <w:trPr>
          <w:jc w:val="center"/>
        </w:trPr>
        <w:tc>
          <w:tcPr>
            <w:tcW w:w="43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58489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proofErr w:type="spellStart"/>
            <w:r w:rsidRPr="0065238E">
              <w:rPr>
                <w:sz w:val="18"/>
                <w:lang w:val="es-CO"/>
              </w:rPr>
              <w:t>Firebase</w:t>
            </w:r>
            <w:proofErr w:type="spellEnd"/>
            <w:r w:rsidRPr="0065238E">
              <w:rPr>
                <w:sz w:val="18"/>
                <w:lang w:val="es-CO"/>
              </w:rPr>
              <w:t xml:space="preserve"> Console con las colecciones</w:t>
            </w:r>
          </w:p>
        </w:tc>
        <w:tc>
          <w:tcPr>
            <w:tcW w:w="4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A4319" w14:textId="77777777" w:rsidR="00FD4B2C" w:rsidRDefault="00000000">
            <w:pPr>
              <w:spacing w:before="20" w:after="20"/>
            </w:pPr>
            <w:proofErr w:type="spellStart"/>
            <w:r>
              <w:rPr>
                <w:sz w:val="18"/>
              </w:rPr>
              <w:t>Captura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añadir</w:t>
            </w:r>
            <w:proofErr w:type="spellEnd"/>
            <w:r>
              <w:rPr>
                <w:sz w:val="18"/>
              </w:rPr>
              <w:t xml:space="preserve"> (§4.2)</w:t>
            </w:r>
          </w:p>
        </w:tc>
      </w:tr>
    </w:tbl>
    <w:p w14:paraId="23A9C571" w14:textId="77777777" w:rsidR="00FD4B2C" w:rsidRDefault="00FD4B2C"/>
    <w:p w14:paraId="4308456F" w14:textId="77777777" w:rsidR="00FD4B2C" w:rsidRDefault="00000000">
      <w:pPr>
        <w:spacing w:after="200"/>
        <w:jc w:val="center"/>
      </w:pPr>
      <w:r>
        <w:rPr>
          <w:i/>
          <w:color w:val="6B7280"/>
          <w:sz w:val="17"/>
        </w:rPr>
        <w:t>Tabla 6. Contenido de la entrega</w:t>
      </w:r>
    </w:p>
    <w:p w14:paraId="2F5C94CF" w14:textId="77777777" w:rsidR="00FD4B2C" w:rsidRDefault="00000000">
      <w:pPr>
        <w:pStyle w:val="Ttulo2"/>
      </w:pPr>
      <w:bookmarkStart w:id="32" w:name="_Toc241605102"/>
      <w:r>
        <w:t>14.2 Historial de commits</w:t>
      </w:r>
      <w:bookmarkEnd w:id="32"/>
    </w:p>
    <w:p w14:paraId="0DC588BE" w14:textId="77777777" w:rsidR="00FD4B2C" w:rsidRPr="0065238E" w:rsidRDefault="00000000">
      <w:pPr>
        <w:jc w:val="both"/>
        <w:rPr>
          <w:lang w:val="es-CO"/>
        </w:rPr>
      </w:pPr>
      <w:r w:rsidRPr="0065238E">
        <w:rPr>
          <w:lang w:val="es-CO"/>
        </w:rPr>
        <w:t>La entrega se desarrolló en la rama ev3-firebase, a partir de la Actividad 2.</w:t>
      </w:r>
    </w:p>
    <w:tbl>
      <w:tblPr>
        <w:tblW w:w="9298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4252"/>
        <w:gridCol w:w="4535"/>
      </w:tblGrid>
      <w:tr w:rsidR="00FD4B2C" w14:paraId="2305E516" w14:textId="77777777">
        <w:trPr>
          <w:tblHeader/>
          <w:jc w:val="center"/>
        </w:trPr>
        <w:tc>
          <w:tcPr>
            <w:tcW w:w="51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95B2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252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AC21B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w="4535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543C6" w14:textId="77777777" w:rsidR="00FD4B2C" w:rsidRDefault="00000000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Qué aporta</w:t>
            </w:r>
          </w:p>
        </w:tc>
      </w:tr>
      <w:tr w:rsidR="00FD4B2C" w:rsidRPr="0065238E" w14:paraId="66CE307C" w14:textId="77777777">
        <w:trPr>
          <w:jc w:val="center"/>
        </w:trPr>
        <w:tc>
          <w:tcPr>
            <w:tcW w:w="5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254E2" w14:textId="77777777" w:rsidR="00FD4B2C" w:rsidRDefault="00000000">
            <w:pPr>
              <w:spacing w:before="20" w:after="2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25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F3E6B" w14:textId="77777777" w:rsidR="00FD4B2C" w:rsidRDefault="00000000">
            <w:pPr>
              <w:spacing w:before="20" w:after="20"/>
            </w:pPr>
            <w:r>
              <w:rPr>
                <w:sz w:val="18"/>
              </w:rPr>
              <w:t>feat: integra CreditSmart con Firebase Firestore (EV3)</w:t>
            </w:r>
          </w:p>
        </w:tc>
        <w:tc>
          <w:tcPr>
            <w:tcW w:w="453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A39F5" w14:textId="77777777" w:rsidR="00FD4B2C" w:rsidRPr="0065238E" w:rsidRDefault="00000000">
            <w:pPr>
              <w:spacing w:before="20" w:after="20"/>
              <w:rPr>
                <w:lang w:val="es-CO"/>
              </w:rPr>
            </w:pPr>
            <w:r w:rsidRPr="0065238E">
              <w:rPr>
                <w:sz w:val="18"/>
                <w:lang w:val="es-CO"/>
              </w:rPr>
              <w:t xml:space="preserve">Cliente de </w:t>
            </w:r>
            <w:proofErr w:type="spellStart"/>
            <w:r w:rsidRPr="0065238E">
              <w:rPr>
                <w:sz w:val="18"/>
                <w:lang w:val="es-CO"/>
              </w:rPr>
              <w:t>Firebase</w:t>
            </w:r>
            <w:proofErr w:type="spellEnd"/>
            <w:r w:rsidRPr="0065238E">
              <w:rPr>
                <w:sz w:val="18"/>
                <w:lang w:val="es-CO"/>
              </w:rPr>
              <w:t xml:space="preserve">, repositorios de </w:t>
            </w:r>
            <w:proofErr w:type="spellStart"/>
            <w:r w:rsidRPr="0065238E">
              <w:rPr>
                <w:sz w:val="18"/>
                <w:lang w:val="es-CO"/>
              </w:rPr>
              <w:t>Firestore</w:t>
            </w:r>
            <w:proofErr w:type="spellEnd"/>
            <w:r w:rsidRPr="0065238E">
              <w:rPr>
                <w:sz w:val="18"/>
                <w:lang w:val="es-CO"/>
              </w:rPr>
              <w:t xml:space="preserve"> (CRUD con </w:t>
            </w:r>
            <w:proofErr w:type="spellStart"/>
            <w:r w:rsidRPr="0065238E">
              <w:rPr>
                <w:sz w:val="18"/>
                <w:lang w:val="es-CO"/>
              </w:rPr>
              <w:t>addDoc</w:t>
            </w:r>
            <w:proofErr w:type="spellEnd"/>
            <w:r w:rsidRPr="0065238E">
              <w:rPr>
                <w:sz w:val="18"/>
                <w:lang w:val="es-CO"/>
              </w:rPr>
              <w:t>/</w:t>
            </w:r>
            <w:proofErr w:type="spellStart"/>
            <w:r w:rsidRPr="0065238E">
              <w:rPr>
                <w:sz w:val="18"/>
                <w:lang w:val="es-CO"/>
              </w:rPr>
              <w:t>getDocs</w:t>
            </w:r>
            <w:proofErr w:type="spellEnd"/>
            <w:r w:rsidRPr="0065238E">
              <w:rPr>
                <w:sz w:val="18"/>
                <w:lang w:val="es-CO"/>
              </w:rPr>
              <w:t>/</w:t>
            </w:r>
            <w:proofErr w:type="spellStart"/>
            <w:r w:rsidRPr="0065238E">
              <w:rPr>
                <w:sz w:val="18"/>
                <w:lang w:val="es-CO"/>
              </w:rPr>
              <w:t>where+orderBy</w:t>
            </w:r>
            <w:proofErr w:type="spellEnd"/>
            <w:r w:rsidRPr="0065238E">
              <w:rPr>
                <w:sz w:val="18"/>
                <w:lang w:val="es-CO"/>
              </w:rPr>
              <w:t>), página «Mis solicitudes», variables de entorno, manejo de errores y documentación</w:t>
            </w:r>
          </w:p>
        </w:tc>
      </w:tr>
    </w:tbl>
    <w:p w14:paraId="0F270600" w14:textId="77777777" w:rsidR="00FD4B2C" w:rsidRPr="0065238E" w:rsidRDefault="00FD4B2C">
      <w:pPr>
        <w:rPr>
          <w:lang w:val="es-CO"/>
        </w:rPr>
      </w:pPr>
    </w:p>
    <w:p w14:paraId="671DF8A0" w14:textId="77777777" w:rsidR="00FD4B2C" w:rsidRPr="0065238E" w:rsidRDefault="00000000">
      <w:pPr>
        <w:spacing w:after="200"/>
        <w:jc w:val="center"/>
        <w:rPr>
          <w:lang w:val="es-CO"/>
        </w:rPr>
      </w:pPr>
      <w:r w:rsidRPr="0065238E">
        <w:rPr>
          <w:i/>
          <w:color w:val="6B7280"/>
          <w:sz w:val="17"/>
          <w:lang w:val="es-CO"/>
        </w:rPr>
        <w:t xml:space="preserve">Tabla 7. </w:t>
      </w:r>
      <w:proofErr w:type="spellStart"/>
      <w:r w:rsidRPr="0065238E">
        <w:rPr>
          <w:i/>
          <w:color w:val="6B7280"/>
          <w:sz w:val="17"/>
          <w:lang w:val="es-CO"/>
        </w:rPr>
        <w:t>Commit</w:t>
      </w:r>
      <w:proofErr w:type="spellEnd"/>
      <w:r w:rsidRPr="0065238E">
        <w:rPr>
          <w:i/>
          <w:color w:val="6B7280"/>
          <w:sz w:val="17"/>
          <w:lang w:val="es-CO"/>
        </w:rPr>
        <w:t xml:space="preserve"> de la rama ev3-firebase</w:t>
      </w:r>
    </w:p>
    <w:p w14:paraId="3C94C1A3" w14:textId="77777777" w:rsidR="00FD4B2C" w:rsidRPr="0065238E" w:rsidRDefault="00FD4B2C">
      <w:pPr>
        <w:rPr>
          <w:lang w:val="es-CO"/>
        </w:rPr>
      </w:pPr>
    </w:p>
    <w:p w14:paraId="31D56E52" w14:textId="77777777" w:rsidR="00FD4B2C" w:rsidRPr="0065238E" w:rsidRDefault="00000000">
      <w:pPr>
        <w:rPr>
          <w:lang w:val="es-CO"/>
        </w:rPr>
      </w:pPr>
      <w:r w:rsidRPr="0065238E">
        <w:rPr>
          <w:lang w:val="es-CO"/>
        </w:rPr>
        <w:br w:type="page"/>
      </w:r>
    </w:p>
    <w:p w14:paraId="63F60D0A" w14:textId="77777777" w:rsidR="00FD4B2C" w:rsidRPr="0065238E" w:rsidRDefault="00000000">
      <w:pPr>
        <w:pStyle w:val="Ttulo1"/>
        <w:rPr>
          <w:lang w:val="es-CO"/>
        </w:rPr>
      </w:pPr>
      <w:bookmarkStart w:id="33" w:name="_Toc241605103"/>
      <w:r w:rsidRPr="0065238E">
        <w:rPr>
          <w:lang w:val="es-CO"/>
        </w:rPr>
        <w:lastRenderedPageBreak/>
        <w:t>15. Conclusiones</w:t>
      </w:r>
      <w:bookmarkEnd w:id="33"/>
    </w:p>
    <w:p w14:paraId="715F1CE2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La integración con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cubrió los seis criterios técnicos de la rúbrica: configuración y variables de entorno, lectura del catálogo con </w:t>
      </w:r>
      <w:proofErr w:type="spellStart"/>
      <w:r w:rsidRPr="0065238E">
        <w:rPr>
          <w:lang w:val="es-CO"/>
        </w:rPr>
        <w:t>getDocs</w:t>
      </w:r>
      <w:proofErr w:type="spellEnd"/>
      <w:r w:rsidRPr="0065238E">
        <w:rPr>
          <w:lang w:val="es-CO"/>
        </w:rPr>
        <w:t xml:space="preserve">, creación de solicitudes con </w:t>
      </w:r>
      <w:proofErr w:type="spellStart"/>
      <w:r w:rsidRPr="0065238E">
        <w:rPr>
          <w:lang w:val="es-CO"/>
        </w:rPr>
        <w:t>addDoc</w:t>
      </w:r>
      <w:proofErr w:type="spellEnd"/>
      <w:r w:rsidRPr="0065238E">
        <w:rPr>
          <w:lang w:val="es-CO"/>
        </w:rPr>
        <w:t xml:space="preserve">, consultas con </w:t>
      </w:r>
      <w:proofErr w:type="spellStart"/>
      <w:r w:rsidRPr="0065238E">
        <w:rPr>
          <w:lang w:val="es-CO"/>
        </w:rPr>
        <w:t>where</w:t>
      </w:r>
      <w:proofErr w:type="spellEnd"/>
      <w:r w:rsidRPr="0065238E">
        <w:rPr>
          <w:lang w:val="es-CO"/>
        </w:rPr>
        <w:t xml:space="preserve"> y </w:t>
      </w:r>
      <w:proofErr w:type="spellStart"/>
      <w:r w:rsidRPr="0065238E">
        <w:rPr>
          <w:lang w:val="es-CO"/>
        </w:rPr>
        <w:t>orderBy</w:t>
      </w:r>
      <w:proofErr w:type="spellEnd"/>
      <w:r w:rsidRPr="0065238E">
        <w:rPr>
          <w:lang w:val="es-CO"/>
        </w:rPr>
        <w:t>, manejo de errores y seguridad de credenciales.</w:t>
      </w:r>
    </w:p>
    <w:p w14:paraId="68E40BA7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La persistencia en la nube fue un cambio de adaptador. El dominio y los casos de uso no se modificaron, y la suite que los cubre siguió pasando sin ajustes. El único cambio de cableado vive en </w:t>
      </w:r>
      <w:proofErr w:type="spellStart"/>
      <w:r w:rsidRPr="0065238E">
        <w:rPr>
          <w:lang w:val="es-CO"/>
        </w:rPr>
        <w:t>config</w:t>
      </w:r>
      <w:proofErr w:type="spellEnd"/>
      <w:r w:rsidRPr="0065238E">
        <w:rPr>
          <w:lang w:val="es-CO"/>
        </w:rPr>
        <w:t xml:space="preserve">/dependencies.js: dos líneas de repositorio y el registro del cliente de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>.</w:t>
      </w:r>
    </w:p>
    <w:p w14:paraId="0F9FE1C2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Devolver siempre un </w:t>
      </w:r>
      <w:proofErr w:type="spellStart"/>
      <w:r w:rsidRPr="0065238E">
        <w:rPr>
          <w:lang w:val="es-CO"/>
        </w:rPr>
        <w:t>Result</w:t>
      </w:r>
      <w:proofErr w:type="spellEnd"/>
      <w:r w:rsidRPr="0065238E">
        <w:rPr>
          <w:lang w:val="es-CO"/>
        </w:rPr>
        <w:t xml:space="preserve"> desde los casos de uso y traducir los fallos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en mensajes claros permitió que el manejo de errores fuera uniforme en toda la aplicación, sin try-catch dispersos por la interfaz.</w:t>
      </w:r>
    </w:p>
    <w:p w14:paraId="03A48C06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La degradación —datos locales sin credenciales, catálogo estático si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no responde, orden en cliente si falta el índice— hace que la aplicación sea robusta ante configuraciones incompletas y fallos de red, que es justamente lo que la actividad pide demostrar.</w:t>
      </w:r>
    </w:p>
    <w:p w14:paraId="5A9C6CAA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La </w:t>
      </w:r>
      <w:proofErr w:type="spellStart"/>
      <w:r w:rsidRPr="0065238E">
        <w:rPr>
          <w:lang w:val="es-CO"/>
        </w:rPr>
        <w:t>factory</w:t>
      </w:r>
      <w:proofErr w:type="spellEnd"/>
      <w:r w:rsidRPr="0065238E">
        <w:rPr>
          <w:lang w:val="es-CO"/>
        </w:rPr>
        <w:t xml:space="preserve"> que reconstruye la entidad desde el documento de </w:t>
      </w:r>
      <w:proofErr w:type="spellStart"/>
      <w:r w:rsidRPr="0065238E">
        <w:rPr>
          <w:lang w:val="es-CO"/>
        </w:rPr>
        <w:t>Firestore</w:t>
      </w:r>
      <w:proofErr w:type="spellEnd"/>
      <w:r w:rsidRPr="0065238E">
        <w:rPr>
          <w:lang w:val="es-CO"/>
        </w:rPr>
        <w:t xml:space="preserve"> repite el patrón de capa anticorrupción de las actividades anteriores: si mañana cambia la forma del documento, solo cambia ese archivo.</w:t>
      </w:r>
    </w:p>
    <w:p w14:paraId="3E018F39" w14:textId="77777777" w:rsidR="00FD4B2C" w:rsidRPr="0065238E" w:rsidRDefault="00000000">
      <w:pPr>
        <w:pStyle w:val="Ttulo1"/>
        <w:rPr>
          <w:lang w:val="es-CO"/>
        </w:rPr>
      </w:pPr>
      <w:bookmarkStart w:id="34" w:name="_Toc241605104"/>
      <w:r w:rsidRPr="0065238E">
        <w:rPr>
          <w:lang w:val="es-CO"/>
        </w:rPr>
        <w:t>16. Referencias</w:t>
      </w:r>
      <w:bookmarkEnd w:id="34"/>
    </w:p>
    <w:p w14:paraId="5CE052E6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Google. </w:t>
      </w:r>
      <w:proofErr w:type="spellStart"/>
      <w:r w:rsidRPr="0065238E">
        <w:rPr>
          <w:lang w:val="es-CO"/>
        </w:rPr>
        <w:t>Firebase</w:t>
      </w:r>
      <w:proofErr w:type="spellEnd"/>
      <w:r w:rsidRPr="0065238E">
        <w:rPr>
          <w:lang w:val="es-CO"/>
        </w:rPr>
        <w:t xml:space="preserve"> — Documentación oficial. firebase.google.com/</w:t>
      </w:r>
      <w:proofErr w:type="spellStart"/>
      <w:r w:rsidRPr="0065238E">
        <w:rPr>
          <w:lang w:val="es-CO"/>
        </w:rPr>
        <w:t>docs</w:t>
      </w:r>
      <w:proofErr w:type="spellEnd"/>
    </w:p>
    <w:p w14:paraId="24D92F8D" w14:textId="77777777" w:rsidR="00FD4B2C" w:rsidRDefault="00000000">
      <w:pPr>
        <w:spacing w:after="60"/>
        <w:ind w:left="454"/>
        <w:jc w:val="both"/>
      </w:pPr>
      <w:r>
        <w:rPr>
          <w:b/>
          <w:color w:val="1D4ED8"/>
        </w:rPr>
        <w:t xml:space="preserve">•  </w:t>
      </w:r>
      <w:r>
        <w:t>Google. Cloud Firestore — Get started. firebase.google.com/docs/firestore/quickstart</w:t>
      </w:r>
    </w:p>
    <w:p w14:paraId="3B020093" w14:textId="77777777" w:rsidR="00FD4B2C" w:rsidRDefault="00000000">
      <w:pPr>
        <w:spacing w:after="60"/>
        <w:ind w:left="454"/>
        <w:jc w:val="both"/>
      </w:pPr>
      <w:r>
        <w:rPr>
          <w:b/>
          <w:color w:val="1D4ED8"/>
        </w:rPr>
        <w:t xml:space="preserve">•  </w:t>
      </w:r>
      <w:r>
        <w:t>Google. Firestore — Add and manage data (CRUD). firebase.google.com/docs/firestore/manage-data/add-data</w:t>
      </w:r>
    </w:p>
    <w:p w14:paraId="56DCE4C3" w14:textId="77777777" w:rsidR="00FD4B2C" w:rsidRDefault="00000000">
      <w:pPr>
        <w:spacing w:after="60"/>
        <w:ind w:left="454"/>
        <w:jc w:val="both"/>
      </w:pPr>
      <w:r>
        <w:rPr>
          <w:b/>
          <w:color w:val="1D4ED8"/>
        </w:rPr>
        <w:t xml:space="preserve">•  </w:t>
      </w:r>
      <w:r>
        <w:t>Google. Firestore — Perform simple and compound queries. firebase.google.com/docs/firestore/query-data/queries</w:t>
      </w:r>
    </w:p>
    <w:p w14:paraId="7340F31D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Vite. Variables de entorno y modos. </w:t>
      </w:r>
      <w:proofErr w:type="spellStart"/>
      <w:r w:rsidRPr="0065238E">
        <w:rPr>
          <w:lang w:val="es-CO"/>
        </w:rPr>
        <w:t>vite.dev</w:t>
      </w:r>
      <w:proofErr w:type="spellEnd"/>
      <w:r w:rsidRPr="0065238E">
        <w:rPr>
          <w:lang w:val="es-CO"/>
        </w:rPr>
        <w:t>/guide/</w:t>
      </w:r>
      <w:proofErr w:type="spellStart"/>
      <w:r w:rsidRPr="0065238E">
        <w:rPr>
          <w:lang w:val="es-CO"/>
        </w:rPr>
        <w:t>env</w:t>
      </w:r>
      <w:proofErr w:type="spellEnd"/>
      <w:r w:rsidRPr="0065238E">
        <w:rPr>
          <w:lang w:val="es-CO"/>
        </w:rPr>
        <w:t>-and-</w:t>
      </w:r>
      <w:proofErr w:type="spellStart"/>
      <w:r w:rsidRPr="0065238E">
        <w:rPr>
          <w:lang w:val="es-CO"/>
        </w:rPr>
        <w:t>mode</w:t>
      </w:r>
      <w:proofErr w:type="spellEnd"/>
    </w:p>
    <w:p w14:paraId="1DBB9D6B" w14:textId="77777777" w:rsidR="00FD4B2C" w:rsidRDefault="00000000">
      <w:pPr>
        <w:spacing w:after="60"/>
        <w:ind w:left="454"/>
        <w:jc w:val="both"/>
      </w:pPr>
      <w:r>
        <w:rPr>
          <w:b/>
          <w:color w:val="1D4ED8"/>
        </w:rPr>
        <w:t xml:space="preserve">•  </w:t>
      </w:r>
      <w:r>
        <w:t>Meta Open Source. React — Documentación oficial. react.dev</w:t>
      </w:r>
    </w:p>
    <w:p w14:paraId="4192CB57" w14:textId="77777777" w:rsidR="00FD4B2C" w:rsidRDefault="00000000">
      <w:pPr>
        <w:spacing w:after="60"/>
        <w:ind w:left="454"/>
        <w:jc w:val="both"/>
      </w:pPr>
      <w:r>
        <w:rPr>
          <w:b/>
          <w:color w:val="1D4ED8"/>
        </w:rPr>
        <w:t xml:space="preserve">•  </w:t>
      </w:r>
      <w:r>
        <w:t>Cockburn, A. Hexagonal Architecture (Ports and Adapters), 2005.</w:t>
      </w:r>
    </w:p>
    <w:p w14:paraId="378FAEA9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>
        <w:rPr>
          <w:b/>
          <w:color w:val="1D4ED8"/>
        </w:rPr>
        <w:t xml:space="preserve">•  </w:t>
      </w:r>
      <w:r>
        <w:t xml:space="preserve">Martin, R. C. Clean Architecture. </w:t>
      </w:r>
      <w:r w:rsidRPr="0065238E">
        <w:rPr>
          <w:lang w:val="es-CO"/>
        </w:rPr>
        <w:t>Prentice Hall, 2017.</w:t>
      </w:r>
    </w:p>
    <w:p w14:paraId="1E2C4C02" w14:textId="77777777" w:rsidR="00FD4B2C" w:rsidRPr="0065238E" w:rsidRDefault="00000000">
      <w:pPr>
        <w:spacing w:after="60"/>
        <w:ind w:left="454"/>
        <w:jc w:val="both"/>
        <w:rPr>
          <w:lang w:val="es-CO"/>
        </w:rPr>
      </w:pPr>
      <w:r w:rsidRPr="0065238E">
        <w:rPr>
          <w:b/>
          <w:color w:val="1D4ED8"/>
          <w:lang w:val="es-CO"/>
        </w:rPr>
        <w:t xml:space="preserve">•  </w:t>
      </w:r>
      <w:r w:rsidRPr="0065238E">
        <w:rPr>
          <w:lang w:val="es-CO"/>
        </w:rPr>
        <w:t xml:space="preserve">Documentación interna: docs/24-integracion-firebase-ev3.md y </w:t>
      </w:r>
      <w:proofErr w:type="spellStart"/>
      <w:r w:rsidRPr="0065238E">
        <w:rPr>
          <w:lang w:val="es-CO"/>
        </w:rPr>
        <w:t>docs</w:t>
      </w:r>
      <w:proofErr w:type="spellEnd"/>
      <w:r w:rsidRPr="0065238E">
        <w:rPr>
          <w:lang w:val="es-CO"/>
        </w:rPr>
        <w:t>/master.md.</w:t>
      </w:r>
    </w:p>
    <w:p w14:paraId="246CAE90" w14:textId="77777777" w:rsidR="00FD4B2C" w:rsidRPr="0065238E" w:rsidRDefault="00000000">
      <w:pPr>
        <w:jc w:val="both"/>
        <w:rPr>
          <w:lang w:val="es-CO"/>
        </w:rPr>
      </w:pPr>
      <w:r w:rsidRPr="0065238E">
        <w:rPr>
          <w:i/>
          <w:color w:val="6B7280"/>
          <w:sz w:val="18"/>
          <w:lang w:val="es-CO"/>
        </w:rPr>
        <w:t xml:space="preserve">Nota sobre el origen del contenido funcional: la aplicación es una reconstrucción del sitio de referencia sweet-smart-credit-path.base44.app. La arquitectura, la integración con </w:t>
      </w:r>
      <w:proofErr w:type="spellStart"/>
      <w:r w:rsidRPr="0065238E">
        <w:rPr>
          <w:i/>
          <w:color w:val="6B7280"/>
          <w:sz w:val="18"/>
          <w:lang w:val="es-CO"/>
        </w:rPr>
        <w:t>Firebase</w:t>
      </w:r>
      <w:proofErr w:type="spellEnd"/>
      <w:r w:rsidRPr="0065238E">
        <w:rPr>
          <w:i/>
          <w:color w:val="6B7280"/>
          <w:sz w:val="18"/>
          <w:lang w:val="es-CO"/>
        </w:rPr>
        <w:t>, las validaciones y las pruebas son desarrollo propio.</w:t>
      </w:r>
    </w:p>
    <w:sectPr w:rsidR="00FD4B2C" w:rsidRPr="0065238E" w:rsidSect="00034616">
      <w:headerReference w:type="default" r:id="rId17"/>
      <w:footerReference w:type="default" r:id="rId18"/>
      <w:pgSz w:w="12240" w:h="15840"/>
      <w:pgMar w:top="1871" w:right="1440" w:bottom="1440" w:left="1440" w:header="62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4D112" w14:textId="77777777" w:rsidR="003424F5" w:rsidRDefault="003424F5">
      <w:pPr>
        <w:spacing w:after="0" w:line="240" w:lineRule="auto"/>
      </w:pPr>
      <w:r>
        <w:separator/>
      </w:r>
    </w:p>
  </w:endnote>
  <w:endnote w:type="continuationSeparator" w:id="0">
    <w:p w14:paraId="06A2A0AB" w14:textId="77777777" w:rsidR="003424F5" w:rsidRDefault="00342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D9780" w14:textId="77777777" w:rsidR="00FD4B2C" w:rsidRDefault="00000000">
    <w:pPr>
      <w:pStyle w:val="Piedepgina"/>
      <w:jc w:val="center"/>
    </w:pPr>
    <w:r>
      <w:rPr>
        <w:color w:val="6B7280"/>
        <w:sz w:val="18"/>
      </w:rPr>
      <w:t xml:space="preserve">Página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>PAGE</w:instrText>
    </w:r>
    <w:r w:rsidR="0065238E">
      <w:rPr>
        <w:color w:val="6B7280"/>
        <w:sz w:val="18"/>
      </w:rPr>
      <w:fldChar w:fldCharType="separate"/>
    </w:r>
    <w:r w:rsidR="0065238E">
      <w:rPr>
        <w:noProof/>
        <w:color w:val="6B7280"/>
        <w:sz w:val="18"/>
      </w:rPr>
      <w:t>1</w:t>
    </w:r>
    <w:r>
      <w:rPr>
        <w:color w:val="6B7280"/>
        <w:sz w:val="18"/>
      </w:rPr>
      <w:fldChar w:fldCharType="end"/>
    </w:r>
    <w:r>
      <w:rPr>
        <w:color w:val="6B7280"/>
        <w:sz w:val="18"/>
      </w:rPr>
      <w:t xml:space="preserve"> de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>NUMPAGES</w:instrText>
    </w:r>
    <w:r w:rsidR="0065238E">
      <w:rPr>
        <w:color w:val="6B7280"/>
        <w:sz w:val="18"/>
      </w:rPr>
      <w:fldChar w:fldCharType="separate"/>
    </w:r>
    <w:r w:rsidR="0065238E">
      <w:rPr>
        <w:noProof/>
        <w:color w:val="6B7280"/>
        <w:sz w:val="18"/>
      </w:rPr>
      <w:t>2</w:t>
    </w:r>
    <w:r>
      <w:rPr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4A119" w14:textId="77777777" w:rsidR="003424F5" w:rsidRDefault="003424F5">
      <w:pPr>
        <w:spacing w:after="0" w:line="240" w:lineRule="auto"/>
      </w:pPr>
      <w:r>
        <w:separator/>
      </w:r>
    </w:p>
  </w:footnote>
  <w:footnote w:type="continuationSeparator" w:id="0">
    <w:p w14:paraId="7559C53B" w14:textId="77777777" w:rsidR="003424F5" w:rsidRDefault="003424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8918B" w14:textId="77777777" w:rsidR="00FD4B2C" w:rsidRDefault="00000000">
    <w:pPr>
      <w:pStyle w:val="Encabezado"/>
      <w:jc w:val="right"/>
    </w:pPr>
    <w:r>
      <w:rPr>
        <w:noProof/>
      </w:rPr>
      <w:drawing>
        <wp:inline distT="0" distB="0" distL="0" distR="0" wp14:anchorId="2190310C" wp14:editId="33B66ACF">
          <wp:extent cx="1971675" cy="552450"/>
          <wp:effectExtent l="0" t="0" r="0" b="0"/>
          <wp:docPr id="16578012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7167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3412019">
    <w:abstractNumId w:val="8"/>
  </w:num>
  <w:num w:numId="2" w16cid:durableId="1466509409">
    <w:abstractNumId w:val="6"/>
  </w:num>
  <w:num w:numId="3" w16cid:durableId="702635019">
    <w:abstractNumId w:val="5"/>
  </w:num>
  <w:num w:numId="4" w16cid:durableId="1772116880">
    <w:abstractNumId w:val="4"/>
  </w:num>
  <w:num w:numId="5" w16cid:durableId="240796578">
    <w:abstractNumId w:val="7"/>
  </w:num>
  <w:num w:numId="6" w16cid:durableId="1472018497">
    <w:abstractNumId w:val="3"/>
  </w:num>
  <w:num w:numId="7" w16cid:durableId="1554074705">
    <w:abstractNumId w:val="2"/>
  </w:num>
  <w:num w:numId="8" w16cid:durableId="1171876222">
    <w:abstractNumId w:val="1"/>
  </w:num>
  <w:num w:numId="9" w16cid:durableId="2036728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4219"/>
    <w:rsid w:val="00326F90"/>
    <w:rsid w:val="003424F5"/>
    <w:rsid w:val="00390A88"/>
    <w:rsid w:val="0065238E"/>
    <w:rsid w:val="006534EB"/>
    <w:rsid w:val="00710B49"/>
    <w:rsid w:val="00736F74"/>
    <w:rsid w:val="00741785"/>
    <w:rsid w:val="00AA1D8D"/>
    <w:rsid w:val="00B47730"/>
    <w:rsid w:val="00CB0664"/>
    <w:rsid w:val="00F018C5"/>
    <w:rsid w:val="00FC693F"/>
    <w:rsid w:val="00FD4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22686E1"/>
  <w14:defaultImageDpi w14:val="300"/>
  <w15:docId w15:val="{0ECCA7B5-879B-437B-93D8-F7A52713F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 w:cs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6523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5238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5238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7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youtu.be/mpT6T8f2ApQ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yperlink" Target="https://github.com/jossypaternina-max/creidibancos/tree/ev3-firebase" TargetMode="External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18</Pages>
  <Words>3474</Words>
  <Characters>19111</Characters>
  <Application>Microsoft Office Word</Application>
  <DocSecurity>0</DocSecurity>
  <Lines>159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Ivan Pedraza Hernandez</cp:lastModifiedBy>
  <cp:revision>7</cp:revision>
  <dcterms:created xsi:type="dcterms:W3CDTF">2013-12-23T23:15:00Z</dcterms:created>
  <dcterms:modified xsi:type="dcterms:W3CDTF">2026-09-30T03:08:00Z</dcterms:modified>
  <cp:category/>
</cp:coreProperties>
</file>