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jc w:val="center"/>
      </w:pPr>
      <w:r>
        <w:t>S30 · Actividad 2 — Evidencia de Aprendizaje 2</w:t>
      </w:r>
    </w:p>
    <w:p>
      <w:pPr>
        <w:pStyle w:val="Heading1"/>
        <w:spacing w:after="40"/>
        <w:jc w:val="center"/>
      </w:pPr>
      <w:r>
        <w:t>Ingeniería Web</w:t>
      </w:r>
    </w:p>
    <w:p>
      <w:pPr>
        <w:pStyle w:val="Heading1"/>
        <w:spacing w:after="40"/>
        <w:jc w:val="center"/>
      </w:pPr>
      <w:r>
        <w:t>CreditSmart — Aplicación Web Dinámica con React</w:t>
      </w:r>
    </w:p>
    <w:p>
      <w:pPr>
        <w:spacing w:after="360"/>
        <w:jc w:val="center"/>
      </w:pPr>
      <w:r>
        <w:rPr>
          <w:b w:val="0"/>
          <w:i/>
          <w:color w:val="6B7280"/>
          <w:sz w:val="22"/>
        </w:rPr>
        <w:t>Documento técnico: migración de la interfaz a React, componentes y props, manejo de estado con hooks, búsqueda y filtros dinámicos, formulario controlado y cálculo de la cuota mensual, sobre la arquitectura hexagonal construida en la Actividad 1.</w:t>
      </w:r>
    </w:p>
    <w:p>
      <w:pPr>
        <w:spacing w:after="40"/>
        <w:jc w:val="center"/>
      </w:pPr>
      <w:r>
        <w:rPr>
          <w:b/>
          <w:i w:val="0"/>
          <w:sz w:val="22"/>
        </w:rPr>
        <w:t>Integrantes</w:t>
      </w:r>
    </w:p>
    <w:p>
      <w:pPr>
        <w:spacing w:after="20"/>
        <w:jc w:val="center"/>
      </w:pPr>
      <w:r>
        <w:rPr>
          <w:b w:val="0"/>
          <w:i w:val="0"/>
          <w:sz w:val="22"/>
        </w:rPr>
        <w:t>Jeremy Ivan Pedraza Hernández</w:t>
      </w:r>
    </w:p>
    <w:p>
      <w:pPr>
        <w:spacing w:after="160"/>
        <w:jc w:val="center"/>
      </w:pPr>
      <w:r>
        <w:rPr>
          <w:b w:val="0"/>
          <w:i w:val="0"/>
          <w:sz w:val="22"/>
        </w:rPr>
        <w:t>Jossy Esteban Paternina Julio</w:t>
      </w:r>
    </w:p>
    <w:p>
      <w:pPr>
        <w:spacing w:after="40"/>
        <w:jc w:val="center"/>
      </w:pPr>
      <w:r>
        <w:rPr>
          <w:b/>
          <w:i w:val="0"/>
          <w:sz w:val="22"/>
        </w:rPr>
        <w:t>Docente</w:t>
      </w:r>
    </w:p>
    <w:p>
      <w:pPr>
        <w:spacing w:after="160"/>
        <w:jc w:val="center"/>
      </w:pPr>
      <w:r>
        <w:rPr>
          <w:b w:val="0"/>
          <w:i w:val="0"/>
          <w:sz w:val="22"/>
        </w:rPr>
        <w:t>Jorge Armando Julio</w:t>
      </w:r>
    </w:p>
    <w:p>
      <w:pPr>
        <w:spacing w:after="40"/>
        <w:jc w:val="center"/>
      </w:pPr>
      <w:r>
        <w:rPr>
          <w:b/>
          <w:i w:val="0"/>
          <w:sz w:val="22"/>
        </w:rPr>
        <w:t>Curso y NRC</w:t>
      </w:r>
    </w:p>
    <w:p>
      <w:pPr>
        <w:spacing w:after="280"/>
        <w:jc w:val="center"/>
      </w:pPr>
      <w:r>
        <w:rPr>
          <w:b w:val="0"/>
          <w:i w:val="0"/>
          <w:sz w:val="22"/>
        </w:rPr>
        <w:t>Ingeniería Web — PREICA2602B010133</w:t>
      </w:r>
    </w:p>
    <w:p>
      <w:pPr>
        <w:spacing w:after="40"/>
        <w:jc w:val="center"/>
      </w:pPr>
      <w:r>
        <w:rPr>
          <w:b/>
          <w:i w:val="0"/>
          <w:sz w:val="22"/>
        </w:rPr>
        <w:t>Ingeniería de Software y Datos</w:t>
      </w:r>
    </w:p>
    <w:p>
      <w:pPr>
        <w:spacing w:after="40"/>
        <w:jc w:val="center"/>
      </w:pPr>
      <w:r>
        <w:rPr>
          <w:b w:val="0"/>
          <w:i w:val="0"/>
          <w:sz w:val="22"/>
        </w:rPr>
        <w:t>Facultad de Ingeniería y Ciencias Agropecuarias</w:t>
      </w:r>
    </w:p>
    <w:p>
      <w:pPr>
        <w:spacing w:after="40"/>
        <w:jc w:val="center"/>
      </w:pPr>
      <w:r>
        <w:rPr>
          <w:b w:val="0"/>
          <w:i w:val="0"/>
          <w:sz w:val="22"/>
        </w:rPr>
        <w:t>Institución Universitaria Digital de Antioquia</w:t>
      </w:r>
    </w:p>
    <w:p>
      <w:pPr>
        <w:spacing w:after="200"/>
        <w:jc w:val="center"/>
      </w:pPr>
      <w:r>
        <w:rPr>
          <w:b w:val="0"/>
          <w:i w:val="0"/>
          <w:sz w:val="22"/>
        </w:rPr>
        <w:t>2026-S2</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4535"/>
            <w:shd w:val="clear" w:color="auto" w:fill="FFF2CC"/>
            <w:tcMar>
              <w:top w:w="80" w:type="dxa"/>
              <w:left w:w="120" w:type="dxa"/>
              <w:bottom w:w="80" w:type="dxa"/>
              <w:right w:w="120" w:type="dxa"/>
            </w:tcMar>
          </w:tcPr>
          <w:p>
            <w:pPr>
              <w:spacing w:before="20" w:after="20"/>
              <w:jc w:val="center"/>
            </w:pPr>
            <w:r/>
            <w:r>
              <w:rPr>
                <w:b w:val="0"/>
                <w:i/>
                <w:color w:val="8A6100"/>
                <w:sz w:val="18"/>
              </w:rPr>
              <w:t>[ Ciudad y fecha de entrega ]</w:t>
            </w:r>
          </w:p>
        </w:tc>
      </w:tr>
    </w:tbl>
    <w:p/>
    <w:p>
      <w:r>
        <w:br w:type="page"/>
      </w:r>
    </w:p>
    <w:p>
      <w:pPr>
        <w:pStyle w:val="Heading1"/>
      </w:pPr>
      <w:r>
        <w:t>Tabla de contenido</w:t>
      </w:r>
    </w:p>
    <w:p>
      <w:pPr>
        <w:spacing w:after="160"/>
        <w:jc w:val="both"/>
      </w:pPr>
      <w:r>
        <w:rPr>
          <w:b w:val="0"/>
          <w:i/>
          <w:color w:val="6B7280"/>
          <w:sz w:val="18"/>
        </w:rPr>
        <w:t>Para actualizar el índice: seleccione la tabla, haga clic derecho y elija «Actualizar campos» → «Actualizar toda la tabla».</w:t>
      </w:r>
    </w:p>
    <w:p>
      <w:r>
        <w:fldChar w:fldCharType="begin"/>
        <w:instrText xml:space="preserve">TOC \o "1-3" \h \z \u</w:instrText>
        <w:fldChar w:fldCharType="separate"/>
        <w:t>Haga clic derecho aquí y elija «Actualizar campos» para generar la tabla de contenido.</w:t>
        <w:fldChar w:fldCharType="end"/>
      </w:r>
    </w:p>
    <w:p>
      <w:r>
        <w:br w:type="page"/>
      </w:r>
    </w:p>
    <w:p>
      <w:pPr>
        <w:pStyle w:val="Heading1"/>
      </w:pPr>
      <w:r>
        <w:t>1. Introducción</w:t>
      </w:r>
    </w:p>
    <w:p>
      <w:pPr>
        <w:spacing w:after="160"/>
        <w:jc w:val="both"/>
      </w:pPr>
      <w:r>
        <w:rPr>
          <w:b w:val="0"/>
          <w:i w:val="0"/>
          <w:sz w:val="22"/>
        </w:rPr>
        <w:t>CreditSmart es una plataforma web para consultar, simular y solicitar productos de crédito. En la Actividad 1 se construyó con HTML5, CSS3 y JavaScript estándar, sin frameworks y sin proceso de compilación, sobre una arquitectura hexagonal con la regla de dependencia de Clean Architecture y los cinco principios SOLID.</w:t>
      </w:r>
    </w:p>
    <w:p>
      <w:pPr>
        <w:spacing w:after="160"/>
        <w:jc w:val="both"/>
      </w:pPr>
      <w:r>
        <w:rPr>
          <w:b w:val="0"/>
          <w:i w:val="0"/>
          <w:sz w:val="22"/>
        </w:rPr>
        <w:t>Esta Actividad 2 transforma ese diseño estático en una aplicación web interactiva con React: componentes reutilizables con props, manejo de estado con hooks, enrutado con React Router, búsqueda en tiempo real, filtros y ordenamiento dinámicos, formulario completamente controlado con validaciones y cálculo automático de la cuota mensual.</w:t>
      </w:r>
    </w:p>
    <w:p>
      <w:pPr>
        <w:spacing w:after="160"/>
        <w:jc w:val="both"/>
      </w:pPr>
      <w:r>
        <w:rPr>
          <w:b w:val="0"/>
          <w:i w:val="0"/>
          <w:sz w:val="22"/>
        </w:rPr>
        <w:t>La tesis del documento es que esa transformación no fue una reescritura, sino la sustitución de un adaptador. La arquitectura hexagonal separa la interfaz de las reglas del negocio, de modo que cambiar de tecnología de interfaz solo obliga a reescribir la interfaz. El resultado, medido en archivos: la capa de dominio no cambió en absoluto; la de aplicación creció en un caso de uso; la de presentación se reescribió por completo.</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Cómo leer este documento</w:t>
            </w:r>
          </w:p>
          <w:p>
            <w:pPr>
              <w:jc w:val="left"/>
            </w:pPr>
            <w:r>
              <w:rPr>
                <w:sz w:val="19"/>
              </w:rPr>
              <w:t>Las figuras resumen visualmente cada concepto y las tablas contienen el detalle exacto (nombres de archivo, firmas, valores). Los bloques grises son fragmentos reales del código fuente. Los recuadros amarillos son espacios editables que hay que completar antes de entregar.</w:t>
            </w:r>
          </w:p>
        </w:tc>
      </w:tr>
    </w:tbl>
    <w:p/>
    <w:p>
      <w:pPr>
        <w:pStyle w:val="Heading1"/>
      </w:pPr>
      <w:r>
        <w:t>2. Objetivo</w:t>
      </w:r>
    </w:p>
    <w:p>
      <w:pPr>
        <w:pStyle w:val="Heading2"/>
      </w:pPr>
      <w:r>
        <w:t>2.1 Objetivo general</w:t>
      </w:r>
    </w:p>
    <w:p>
      <w:pPr>
        <w:spacing w:after="160"/>
        <w:jc w:val="both"/>
      </w:pPr>
      <w:r>
        <w:rPr>
          <w:b w:val="0"/>
          <w:i w:val="0"/>
          <w:sz w:val="22"/>
        </w:rPr>
        <w:t>Aplicar los conceptos de React JS, la programación orientada a componentes, el manejo de estado con hooks y la manipulación dinámica de datos para transformar el diseño estático de CreditSmart en una aplicación web interactiva y funcional, implementando búsquedas en tiempo real, filtros dinámicos y formularios controlados, sin degradar la separación entre la interfaz y las reglas del negocio.</w:t>
      </w:r>
    </w:p>
    <w:p>
      <w:pPr>
        <w:pStyle w:val="Heading2"/>
      </w:pPr>
      <w:r>
        <w:t>2.2 Objetivos específicos</w:t>
      </w:r>
    </w:p>
    <w:p>
      <w:pPr>
        <w:spacing w:after="60"/>
        <w:ind w:left="454"/>
        <w:jc w:val="both"/>
      </w:pPr>
      <w:r>
        <w:rPr>
          <w:b/>
          <w:color w:val="1D4ED8"/>
          <w:sz w:val="22"/>
        </w:rPr>
        <w:t xml:space="preserve">•  </w:t>
      </w:r>
      <w:r>
        <w:rPr>
          <w:sz w:val="22"/>
        </w:rPr>
        <w:t>Configurar un proyecto React con Vite y React Router, con una estructura de carpetas organizada (components/, pages/, data/, hooks/).</w:t>
      </w:r>
    </w:p>
    <w:p>
      <w:pPr>
        <w:spacing w:after="60"/>
        <w:ind w:left="454"/>
        <w:jc w:val="both"/>
      </w:pPr>
      <w:r>
        <w:rPr>
          <w:b/>
          <w:color w:val="1D4ED8"/>
          <w:sz w:val="22"/>
        </w:rPr>
        <w:t xml:space="preserve">•  </w:t>
      </w:r>
      <w:r>
        <w:rPr>
          <w:sz w:val="22"/>
        </w:rPr>
        <w:t>Diseñar componentes funcionales reutilizables que reciban sus datos por props desestructuradas, uno por archivo y sin estado propio.</w:t>
      </w:r>
    </w:p>
    <w:p>
      <w:pPr>
        <w:spacing w:after="60"/>
        <w:ind w:left="454"/>
        <w:jc w:val="both"/>
      </w:pPr>
      <w:r>
        <w:rPr>
          <w:b/>
          <w:color w:val="1D4ED8"/>
          <w:sz w:val="22"/>
        </w:rPr>
        <w:t xml:space="preserve">•  </w:t>
      </w:r>
      <w:r>
        <w:rPr>
          <w:sz w:val="22"/>
        </w:rPr>
        <w:t>Gestionar el estado de la interfaz con useState, useEffect, useMemo, useCallback y useContext, y encapsularlo en hooks propios.</w:t>
      </w:r>
    </w:p>
    <w:p>
      <w:pPr>
        <w:spacing w:after="60"/>
        <w:ind w:left="454"/>
        <w:jc w:val="both"/>
      </w:pPr>
      <w:r>
        <w:rPr>
          <w:b/>
          <w:color w:val="1D4ED8"/>
          <w:sz w:val="22"/>
        </w:rPr>
        <w:t xml:space="preserve">•  </w:t>
      </w:r>
      <w:r>
        <w:rPr>
          <w:sz w:val="22"/>
        </w:rPr>
        <w:t>Implementar búsqueda incremental mientras el usuario escribe, filtro por rango de monto y ordenamiento, con .map(), .filter() y .sort().</w:t>
      </w:r>
    </w:p>
    <w:p>
      <w:pPr>
        <w:spacing w:after="60"/>
        <w:ind w:left="454"/>
        <w:jc w:val="both"/>
      </w:pPr>
      <w:r>
        <w:rPr>
          <w:b/>
          <w:color w:val="1D4ED8"/>
          <w:sz w:val="22"/>
        </w:rPr>
        <w:t xml:space="preserve">•  </w:t>
      </w:r>
      <w:r>
        <w:rPr>
          <w:sz w:val="22"/>
        </w:rPr>
        <w:t>Construir un formulario 100 % controlado con validación en tiempo real de correo, cédula, montos e ingresos, reutilizando las reglas del dominio.</w:t>
      </w:r>
    </w:p>
    <w:p>
      <w:pPr>
        <w:spacing w:after="60"/>
        <w:ind w:left="454"/>
        <w:jc w:val="both"/>
      </w:pPr>
      <w:r>
        <w:rPr>
          <w:b/>
          <w:color w:val="1D4ED8"/>
          <w:sz w:val="22"/>
        </w:rPr>
        <w:t xml:space="preserve">•  </w:t>
      </w:r>
      <w:r>
        <w:rPr>
          <w:sz w:val="22"/>
        </w:rPr>
        <w:t>Calcular la cuota mensual de forma automática con la tasa del producto elegido y presentarla en formato COP, junto con la tabla de amortización.</w:t>
      </w:r>
    </w:p>
    <w:p>
      <w:pPr>
        <w:spacing w:after="60"/>
        <w:ind w:left="454"/>
        <w:jc w:val="both"/>
      </w:pPr>
      <w:r>
        <w:rPr>
          <w:b/>
          <w:color w:val="1D4ED8"/>
          <w:sz w:val="22"/>
        </w:rPr>
        <w:t xml:space="preserve">•  </w:t>
      </w:r>
      <w:r>
        <w:rPr>
          <w:sz w:val="22"/>
        </w:rPr>
        <w:t>Demostrar, con evidencia medible, que la arquitectura hexagonal hizo de la migración un cambio de adaptador y no una reescritura.</w:t>
      </w:r>
    </w:p>
    <w:p>
      <w:pPr>
        <w:pStyle w:val="Heading1"/>
      </w:pPr>
      <w:r>
        <w:t>3. Alcance y requerimientos</w:t>
      </w:r>
    </w:p>
    <w:p>
      <w:pPr>
        <w:pStyle w:val="Heading2"/>
      </w:pPr>
      <w:r>
        <w:t>3.1 Requerimientos funcionales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850"/>
        <w:gridCol w:w="4195"/>
        <w:gridCol w:w="4252"/>
      </w:tblGrid>
      <w:tr>
        <w:trPr>
          <w:tblHeader w:val="true"/>
        </w:trPr>
        <w:tc>
          <w:tcPr>
            <w:tcW w:type="dxa" w:w="850"/>
            <w:shd w:val="clear" w:color="auto" w:fill="1F3864"/>
            <w:tcMar>
              <w:top w:w="40" w:type="dxa"/>
              <w:left w:w="80" w:type="dxa"/>
              <w:bottom w:w="40" w:type="dxa"/>
              <w:right w:w="80" w:type="dxa"/>
            </w:tcMar>
          </w:tcPr>
          <w:p>
            <w:pPr>
              <w:spacing w:before="20" w:after="20"/>
            </w:pPr>
            <w:r/>
            <w:r>
              <w:rPr>
                <w:b/>
                <w:i w:val="0"/>
                <w:color w:val="FFFFFF"/>
                <w:sz w:val="18"/>
              </w:rPr>
              <w:t>Cód.</w:t>
            </w:r>
          </w:p>
        </w:tc>
        <w:tc>
          <w:tcPr>
            <w:tcW w:type="dxa" w:w="4195"/>
            <w:shd w:val="clear" w:color="auto" w:fill="1F3864"/>
            <w:tcMar>
              <w:top w:w="40" w:type="dxa"/>
              <w:left w:w="80" w:type="dxa"/>
              <w:bottom w:w="40" w:type="dxa"/>
              <w:right w:w="80" w:type="dxa"/>
            </w:tcMar>
          </w:tcPr>
          <w:p>
            <w:pPr>
              <w:spacing w:before="20" w:after="20"/>
            </w:pPr>
            <w:r/>
            <w:r>
              <w:rPr>
                <w:b/>
                <w:i w:val="0"/>
                <w:color w:val="FFFFFF"/>
                <w:sz w:val="18"/>
              </w:rPr>
              <w:t>Requerimiento</w:t>
            </w:r>
          </w:p>
        </w:tc>
        <w:tc>
          <w:tcPr>
            <w:tcW w:type="dxa" w:w="4252"/>
            <w:shd w:val="clear" w:color="auto" w:fill="1F3864"/>
            <w:tcMar>
              <w:top w:w="40" w:type="dxa"/>
              <w:left w:w="80" w:type="dxa"/>
              <w:bottom w:w="40" w:type="dxa"/>
              <w:right w:w="80" w:type="dxa"/>
            </w:tcMar>
          </w:tcPr>
          <w:p>
            <w:pPr>
              <w:spacing w:before="20" w:after="20"/>
            </w:pPr>
            <w:r/>
            <w:r>
              <w:rPr>
                <w:b/>
                <w:i w:val="0"/>
                <w:color w:val="FFFFFF"/>
                <w:sz w:val="18"/>
              </w:rPr>
              <w:t>Dónde se implementa</w:t>
            </w:r>
          </w:p>
        </w:tc>
      </w:tr>
      <w:tr>
        <w:tc>
          <w:tcPr>
            <w:tcW w:type="dxa" w:w="850"/>
            <w:tcMar>
              <w:top w:w="40" w:type="dxa"/>
              <w:left w:w="80" w:type="dxa"/>
              <w:bottom w:w="40" w:type="dxa"/>
              <w:right w:w="80" w:type="dxa"/>
            </w:tcMar>
          </w:tcPr>
          <w:p>
            <w:pPr>
              <w:spacing w:before="20" w:after="20"/>
            </w:pPr>
            <w:r/>
            <w:r>
              <w:rPr>
                <w:b w:val="0"/>
                <w:i w:val="0"/>
                <w:sz w:val="18"/>
              </w:rPr>
              <w:t>RF-01</w:t>
            </w:r>
          </w:p>
        </w:tc>
        <w:tc>
          <w:tcPr>
            <w:tcW w:type="dxa" w:w="4195"/>
            <w:tcMar>
              <w:top w:w="40" w:type="dxa"/>
              <w:left w:w="80" w:type="dxa"/>
              <w:bottom w:w="40" w:type="dxa"/>
              <w:right w:w="80" w:type="dxa"/>
            </w:tcMar>
          </w:tcPr>
          <w:p>
            <w:pPr>
              <w:spacing w:before="20" w:after="20"/>
            </w:pPr>
            <w:r/>
            <w:r>
              <w:rPr>
                <w:b w:val="0"/>
                <w:i w:val="0"/>
                <w:sz w:val="18"/>
              </w:rPr>
              <w:t>Mostrar el catálogo de 6 productos con nombre, descripción, tasa, plazo, rango de montos y requisitos.</w:t>
            </w:r>
          </w:p>
        </w:tc>
        <w:tc>
          <w:tcPr>
            <w:tcW w:type="dxa" w:w="4252"/>
            <w:tcMar>
              <w:top w:w="40" w:type="dxa"/>
              <w:left w:w="80" w:type="dxa"/>
              <w:bottom w:w="40" w:type="dxa"/>
              <w:right w:w="80" w:type="dxa"/>
            </w:tcMar>
          </w:tcPr>
          <w:p>
            <w:pPr>
              <w:spacing w:before="20" w:after="20"/>
            </w:pPr>
            <w:r/>
            <w:r>
              <w:rPr>
                <w:b w:val="0"/>
                <w:i w:val="0"/>
                <w:sz w:val="18"/>
              </w:rPr>
              <w:t>CatalogPage + CreditCard + useCreditProducts + ListCreditProductsUseCase</w:t>
            </w:r>
          </w:p>
        </w:tc>
      </w:tr>
      <w:tr>
        <w:tc>
          <w:tcPr>
            <w:tcW w:type="dxa" w:w="850"/>
            <w:tcMar>
              <w:top w:w="40" w:type="dxa"/>
              <w:left w:w="80" w:type="dxa"/>
              <w:bottom w:w="40" w:type="dxa"/>
              <w:right w:w="80" w:type="dxa"/>
            </w:tcMar>
            <w:shd w:val="clear" w:color="auto" w:fill="F2F6FB"/>
          </w:tcPr>
          <w:p>
            <w:pPr>
              <w:spacing w:before="20" w:after="20"/>
            </w:pPr>
            <w:r/>
            <w:r>
              <w:rPr>
                <w:b w:val="0"/>
                <w:i w:val="0"/>
                <w:sz w:val="18"/>
              </w:rPr>
              <w:t>RF-02</w:t>
            </w:r>
          </w:p>
        </w:tc>
        <w:tc>
          <w:tcPr>
            <w:tcW w:type="dxa" w:w="4195"/>
            <w:tcMar>
              <w:top w:w="40" w:type="dxa"/>
              <w:left w:w="80" w:type="dxa"/>
              <w:bottom w:w="40" w:type="dxa"/>
              <w:right w:w="80" w:type="dxa"/>
            </w:tcMar>
            <w:shd w:val="clear" w:color="auto" w:fill="F2F6FB"/>
          </w:tcPr>
          <w:p>
            <w:pPr>
              <w:spacing w:before="20" w:after="20"/>
            </w:pPr>
            <w:r/>
            <w:r>
              <w:rPr>
                <w:b w:val="0"/>
                <w:i w:val="0"/>
                <w:sz w:val="18"/>
              </w:rPr>
              <w:t>Buscar productos por nombre o descripción, filtrando mientras el usuario escribe, sin pulsar ningún botón.</w:t>
            </w:r>
          </w:p>
        </w:tc>
        <w:tc>
          <w:tcPr>
            <w:tcW w:type="dxa" w:w="4252"/>
            <w:tcMar>
              <w:top w:w="40" w:type="dxa"/>
              <w:left w:w="80" w:type="dxa"/>
              <w:bottom w:w="40" w:type="dxa"/>
              <w:right w:w="80" w:type="dxa"/>
            </w:tcMar>
            <w:shd w:val="clear" w:color="auto" w:fill="F2F6FB"/>
          </w:tcPr>
          <w:p>
            <w:pPr>
              <w:spacing w:before="20" w:after="20"/>
            </w:pPr>
            <w:r/>
            <w:r>
              <w:rPr>
                <w:b w:val="0"/>
                <w:i w:val="0"/>
                <w:sz w:val="18"/>
              </w:rPr>
              <w:t>SearchBar + useCreditSearch + SearchCreditProductsUseCase</w:t>
            </w:r>
          </w:p>
        </w:tc>
      </w:tr>
      <w:tr>
        <w:tc>
          <w:tcPr>
            <w:tcW w:type="dxa" w:w="850"/>
            <w:tcMar>
              <w:top w:w="40" w:type="dxa"/>
              <w:left w:w="80" w:type="dxa"/>
              <w:bottom w:w="40" w:type="dxa"/>
              <w:right w:w="80" w:type="dxa"/>
            </w:tcMar>
          </w:tcPr>
          <w:p>
            <w:pPr>
              <w:spacing w:before="20" w:after="20"/>
            </w:pPr>
            <w:r/>
            <w:r>
              <w:rPr>
                <w:b w:val="0"/>
                <w:i w:val="0"/>
                <w:sz w:val="18"/>
              </w:rPr>
              <w:t>RF-03</w:t>
            </w:r>
          </w:p>
        </w:tc>
        <w:tc>
          <w:tcPr>
            <w:tcW w:type="dxa" w:w="4195"/>
            <w:tcMar>
              <w:top w:w="40" w:type="dxa"/>
              <w:left w:w="80" w:type="dxa"/>
              <w:bottom w:w="40" w:type="dxa"/>
              <w:right w:w="80" w:type="dxa"/>
            </w:tcMar>
          </w:tcPr>
          <w:p>
            <w:pPr>
              <w:spacing w:before="20" w:after="20"/>
            </w:pPr>
            <w:r/>
            <w:r>
              <w:rPr>
                <w:b w:val="0"/>
                <w:i w:val="0"/>
                <w:sz w:val="18"/>
              </w:rPr>
              <w:t>Filtrar por rango de monto (5 rangos) y limpiar los filtros.</w:t>
            </w:r>
          </w:p>
        </w:tc>
        <w:tc>
          <w:tcPr>
            <w:tcW w:type="dxa" w:w="4252"/>
            <w:tcMar>
              <w:top w:w="40" w:type="dxa"/>
              <w:left w:w="80" w:type="dxa"/>
              <w:bottom w:w="40" w:type="dxa"/>
              <w:right w:w="80" w:type="dxa"/>
            </w:tcMar>
          </w:tcPr>
          <w:p>
            <w:pPr>
              <w:spacing w:before="20" w:after="20"/>
            </w:pPr>
            <w:r/>
            <w:r>
              <w:rPr>
                <w:b w:val="0"/>
                <w:i w:val="0"/>
                <w:sz w:val="18"/>
              </w:rPr>
              <w:t>AmountRangeFilter + GetAmountRangeFiltersUseCase</w:t>
            </w:r>
          </w:p>
        </w:tc>
      </w:tr>
      <w:tr>
        <w:tc>
          <w:tcPr>
            <w:tcW w:type="dxa" w:w="850"/>
            <w:tcMar>
              <w:top w:w="40" w:type="dxa"/>
              <w:left w:w="80" w:type="dxa"/>
              <w:bottom w:w="40" w:type="dxa"/>
              <w:right w:w="80" w:type="dxa"/>
            </w:tcMar>
            <w:shd w:val="clear" w:color="auto" w:fill="F2F6FB"/>
          </w:tcPr>
          <w:p>
            <w:pPr>
              <w:spacing w:before="20" w:after="20"/>
            </w:pPr>
            <w:r/>
            <w:r>
              <w:rPr>
                <w:b w:val="0"/>
                <w:i w:val="0"/>
                <w:sz w:val="18"/>
              </w:rPr>
              <w:t>RF-04</w:t>
            </w:r>
          </w:p>
        </w:tc>
        <w:tc>
          <w:tcPr>
            <w:tcW w:type="dxa" w:w="4195"/>
            <w:tcMar>
              <w:top w:w="40" w:type="dxa"/>
              <w:left w:w="80" w:type="dxa"/>
              <w:bottom w:w="40" w:type="dxa"/>
              <w:right w:w="80" w:type="dxa"/>
            </w:tcMar>
            <w:shd w:val="clear" w:color="auto" w:fill="F2F6FB"/>
          </w:tcPr>
          <w:p>
            <w:pPr>
              <w:spacing w:before="20" w:after="20"/>
            </w:pPr>
            <w:r/>
            <w:r>
              <w:rPr>
                <w:b w:val="0"/>
                <w:i w:val="0"/>
                <w:sz w:val="18"/>
              </w:rPr>
              <w:t>Ordenar el catálogo por nombre, tasa, monto máximo o plazo.</w:t>
            </w:r>
          </w:p>
        </w:tc>
        <w:tc>
          <w:tcPr>
            <w:tcW w:type="dxa" w:w="4252"/>
            <w:tcMar>
              <w:top w:w="40" w:type="dxa"/>
              <w:left w:w="80" w:type="dxa"/>
              <w:bottom w:w="40" w:type="dxa"/>
              <w:right w:w="80" w:type="dxa"/>
            </w:tcMar>
            <w:shd w:val="clear" w:color="auto" w:fill="F2F6FB"/>
          </w:tcPr>
          <w:p>
            <w:pPr>
              <w:spacing w:before="20" w:after="20"/>
            </w:pPr>
            <w:r/>
            <w:r>
              <w:rPr>
                <w:b w:val="0"/>
                <w:i w:val="0"/>
                <w:sz w:val="18"/>
              </w:rPr>
              <w:t>SortSelect + useProductSorting</w:t>
            </w:r>
          </w:p>
        </w:tc>
      </w:tr>
      <w:tr>
        <w:tc>
          <w:tcPr>
            <w:tcW w:type="dxa" w:w="850"/>
            <w:tcMar>
              <w:top w:w="40" w:type="dxa"/>
              <w:left w:w="80" w:type="dxa"/>
              <w:bottom w:w="40" w:type="dxa"/>
              <w:right w:w="80" w:type="dxa"/>
            </w:tcMar>
          </w:tcPr>
          <w:p>
            <w:pPr>
              <w:spacing w:before="20" w:after="20"/>
            </w:pPr>
            <w:r/>
            <w:r>
              <w:rPr>
                <w:b w:val="0"/>
                <w:i w:val="0"/>
                <w:sz w:val="18"/>
              </w:rPr>
              <w:t>RF-05</w:t>
            </w:r>
          </w:p>
        </w:tc>
        <w:tc>
          <w:tcPr>
            <w:tcW w:type="dxa" w:w="4195"/>
            <w:tcMar>
              <w:top w:w="40" w:type="dxa"/>
              <w:left w:w="80" w:type="dxa"/>
              <w:bottom w:w="40" w:type="dxa"/>
              <w:right w:w="80" w:type="dxa"/>
            </w:tcMar>
          </w:tcPr>
          <w:p>
            <w:pPr>
              <w:spacing w:before="20" w:after="20"/>
            </w:pPr>
            <w:r/>
            <w:r>
              <w:rPr>
                <w:b w:val="0"/>
                <w:i w:val="0"/>
                <w:sz w:val="18"/>
              </w:rPr>
              <w:t>Calcular la cuota mensual, el total de intereses, el total a pagar y el coste del crédito al cambiar producto, monto o plazo.</w:t>
            </w:r>
          </w:p>
        </w:tc>
        <w:tc>
          <w:tcPr>
            <w:tcW w:type="dxa" w:w="4252"/>
            <w:tcMar>
              <w:top w:w="40" w:type="dxa"/>
              <w:left w:w="80" w:type="dxa"/>
              <w:bottom w:w="40" w:type="dxa"/>
              <w:right w:w="80" w:type="dxa"/>
            </w:tcMar>
          </w:tcPr>
          <w:p>
            <w:pPr>
              <w:spacing w:before="20" w:after="20"/>
            </w:pPr>
            <w:r/>
            <w:r>
              <w:rPr>
                <w:b w:val="0"/>
                <w:i w:val="0"/>
                <w:sz w:val="18"/>
              </w:rPr>
              <w:t>SimulatorForm + useSimulation + SimulateCreditUseCase + CreditSimulationService</w:t>
            </w:r>
          </w:p>
        </w:tc>
      </w:tr>
      <w:tr>
        <w:tc>
          <w:tcPr>
            <w:tcW w:type="dxa" w:w="850"/>
            <w:tcMar>
              <w:top w:w="40" w:type="dxa"/>
              <w:left w:w="80" w:type="dxa"/>
              <w:bottom w:w="40" w:type="dxa"/>
              <w:right w:w="80" w:type="dxa"/>
            </w:tcMar>
            <w:shd w:val="clear" w:color="auto" w:fill="F2F6FB"/>
          </w:tcPr>
          <w:p>
            <w:pPr>
              <w:spacing w:before="20" w:after="20"/>
            </w:pPr>
            <w:r/>
            <w:r>
              <w:rPr>
                <w:b w:val="0"/>
                <w:i w:val="0"/>
                <w:sz w:val="18"/>
              </w:rPr>
              <w:t>RF-06</w:t>
            </w:r>
          </w:p>
        </w:tc>
        <w:tc>
          <w:tcPr>
            <w:tcW w:type="dxa" w:w="4195"/>
            <w:tcMar>
              <w:top w:w="40" w:type="dxa"/>
              <w:left w:w="80" w:type="dxa"/>
              <w:bottom w:w="40" w:type="dxa"/>
              <w:right w:w="80" w:type="dxa"/>
            </w:tcMar>
            <w:shd w:val="clear" w:color="auto" w:fill="F2F6FB"/>
          </w:tcPr>
          <w:p>
            <w:pPr>
              <w:spacing w:before="20" w:after="20"/>
            </w:pPr>
            <w:r/>
            <w:r>
              <w:rPr>
                <w:b w:val="0"/>
                <w:i w:val="0"/>
                <w:sz w:val="18"/>
              </w:rPr>
              <w:t>Mostrar la tabla de amortización en dos niveles de detalle: resumen anual y mes a mes.</w:t>
            </w:r>
          </w:p>
        </w:tc>
        <w:tc>
          <w:tcPr>
            <w:tcW w:type="dxa" w:w="4252"/>
            <w:tcMar>
              <w:top w:w="40" w:type="dxa"/>
              <w:left w:w="80" w:type="dxa"/>
              <w:bottom w:w="40" w:type="dxa"/>
              <w:right w:w="80" w:type="dxa"/>
            </w:tcMar>
            <w:shd w:val="clear" w:color="auto" w:fill="F2F6FB"/>
          </w:tcPr>
          <w:p>
            <w:pPr>
              <w:spacing w:before="20" w:after="20"/>
            </w:pPr>
            <w:r/>
            <w:r>
              <w:rPr>
                <w:b w:val="0"/>
                <w:i w:val="0"/>
                <w:sz w:val="18"/>
              </w:rPr>
              <w:t>AmortizationTable + AmortizationPlan.yearlySummary()</w:t>
            </w:r>
          </w:p>
        </w:tc>
      </w:tr>
      <w:tr>
        <w:tc>
          <w:tcPr>
            <w:tcW w:type="dxa" w:w="850"/>
            <w:tcMar>
              <w:top w:w="40" w:type="dxa"/>
              <w:left w:w="80" w:type="dxa"/>
              <w:bottom w:w="40" w:type="dxa"/>
              <w:right w:w="80" w:type="dxa"/>
            </w:tcMar>
          </w:tcPr>
          <w:p>
            <w:pPr>
              <w:spacing w:before="20" w:after="20"/>
            </w:pPr>
            <w:r/>
            <w:r>
              <w:rPr>
                <w:b w:val="0"/>
                <w:i w:val="0"/>
                <w:sz w:val="18"/>
              </w:rPr>
              <w:t>RF-07</w:t>
            </w:r>
          </w:p>
        </w:tc>
        <w:tc>
          <w:tcPr>
            <w:tcW w:type="dxa" w:w="4195"/>
            <w:tcMar>
              <w:top w:w="40" w:type="dxa"/>
              <w:left w:w="80" w:type="dxa"/>
              <w:bottom w:w="40" w:type="dxa"/>
              <w:right w:w="80" w:type="dxa"/>
            </w:tcMar>
          </w:tcPr>
          <w:p>
            <w:pPr>
              <w:spacing w:before="20" w:after="20"/>
            </w:pPr>
            <w:r/>
            <w:r>
              <w:rPr>
                <w:b w:val="0"/>
                <w:i w:val="0"/>
                <w:sz w:val="18"/>
              </w:rPr>
              <w:t>Capturar la solicitud de crédito: 11 campos en 3 secciones, con el formulario 100 % controlado.</w:t>
            </w:r>
          </w:p>
        </w:tc>
        <w:tc>
          <w:tcPr>
            <w:tcW w:type="dxa" w:w="4252"/>
            <w:tcMar>
              <w:top w:w="40" w:type="dxa"/>
              <w:left w:w="80" w:type="dxa"/>
              <w:bottom w:w="40" w:type="dxa"/>
              <w:right w:w="80" w:type="dxa"/>
            </w:tcMar>
          </w:tcPr>
          <w:p>
            <w:pPr>
              <w:spacing w:before="20" w:after="20"/>
            </w:pPr>
            <w:r/>
            <w:r>
              <w:rPr>
                <w:b w:val="0"/>
                <w:i w:val="0"/>
                <w:sz w:val="18"/>
              </w:rPr>
              <w:t>ApplicationPage + FormField + useApplicationForm</w:t>
            </w:r>
          </w:p>
        </w:tc>
      </w:tr>
      <w:tr>
        <w:tc>
          <w:tcPr>
            <w:tcW w:type="dxa" w:w="850"/>
            <w:tcMar>
              <w:top w:w="40" w:type="dxa"/>
              <w:left w:w="80" w:type="dxa"/>
              <w:bottom w:w="40" w:type="dxa"/>
              <w:right w:w="80" w:type="dxa"/>
            </w:tcMar>
            <w:shd w:val="clear" w:color="auto" w:fill="F2F6FB"/>
          </w:tcPr>
          <w:p>
            <w:pPr>
              <w:spacing w:before="20" w:after="20"/>
            </w:pPr>
            <w:r/>
            <w:r>
              <w:rPr>
                <w:b w:val="0"/>
                <w:i w:val="0"/>
                <w:sz w:val="18"/>
              </w:rPr>
              <w:t>RF-08</w:t>
            </w:r>
          </w:p>
        </w:tc>
        <w:tc>
          <w:tcPr>
            <w:tcW w:type="dxa" w:w="4195"/>
            <w:tcMar>
              <w:top w:w="40" w:type="dxa"/>
              <w:left w:w="80" w:type="dxa"/>
              <w:bottom w:w="40" w:type="dxa"/>
              <w:right w:w="80" w:type="dxa"/>
            </w:tcMar>
            <w:shd w:val="clear" w:color="auto" w:fill="F2F6FB"/>
          </w:tcPr>
          <w:p>
            <w:pPr>
              <w:spacing w:before="20" w:after="20"/>
            </w:pPr>
            <w:r/>
            <w:r>
              <w:rPr>
                <w:b w:val="0"/>
                <w:i w:val="0"/>
                <w:sz w:val="18"/>
              </w:rPr>
              <w:t>Validar en tiempo real correo, cédula, teléfono, montos, plazo e ingresos, con mensajes claros por campo.</w:t>
            </w:r>
          </w:p>
        </w:tc>
        <w:tc>
          <w:tcPr>
            <w:tcW w:type="dxa" w:w="4252"/>
            <w:tcMar>
              <w:top w:w="40" w:type="dxa"/>
              <w:left w:w="80" w:type="dxa"/>
              <w:bottom w:w="40" w:type="dxa"/>
              <w:right w:w="80" w:type="dxa"/>
            </w:tcMar>
            <w:shd w:val="clear" w:color="auto" w:fill="F2F6FB"/>
          </w:tcPr>
          <w:p>
            <w:pPr>
              <w:spacing w:before="20" w:after="20"/>
            </w:pPr>
            <w:r/>
            <w:r>
              <w:rPr>
                <w:b w:val="0"/>
                <w:i w:val="0"/>
                <w:sz w:val="18"/>
              </w:rPr>
              <w:t>ValidateCreditApplicationDraftUseCase + Applicant · RequestedCredit · EmploymentInfo</w:t>
            </w:r>
          </w:p>
        </w:tc>
      </w:tr>
      <w:tr>
        <w:tc>
          <w:tcPr>
            <w:tcW w:type="dxa" w:w="850"/>
            <w:tcMar>
              <w:top w:w="40" w:type="dxa"/>
              <w:left w:w="80" w:type="dxa"/>
              <w:bottom w:w="40" w:type="dxa"/>
              <w:right w:w="80" w:type="dxa"/>
            </w:tcMar>
          </w:tcPr>
          <w:p>
            <w:pPr>
              <w:spacing w:before="20" w:after="20"/>
            </w:pPr>
            <w:r/>
            <w:r>
              <w:rPr>
                <w:b w:val="0"/>
                <w:i w:val="0"/>
                <w:sz w:val="18"/>
              </w:rPr>
              <w:t>RF-09</w:t>
            </w:r>
          </w:p>
        </w:tc>
        <w:tc>
          <w:tcPr>
            <w:tcW w:type="dxa" w:w="4195"/>
            <w:tcMar>
              <w:top w:w="40" w:type="dxa"/>
              <w:left w:w="80" w:type="dxa"/>
              <w:bottom w:w="40" w:type="dxa"/>
              <w:right w:w="80" w:type="dxa"/>
            </w:tcMar>
          </w:tcPr>
          <w:p>
            <w:pPr>
              <w:spacing w:before="20" w:after="20"/>
            </w:pPr>
            <w:r/>
            <w:r>
              <w:rPr>
                <w:b w:val="0"/>
                <w:i w:val="0"/>
                <w:sz w:val="18"/>
              </w:rPr>
              <w:t>Radicar la solicitud, avisar al usuario con el número de radicado y limpiar el formulario.</w:t>
            </w:r>
          </w:p>
        </w:tc>
        <w:tc>
          <w:tcPr>
            <w:tcW w:type="dxa" w:w="4252"/>
            <w:tcMar>
              <w:top w:w="40" w:type="dxa"/>
              <w:left w:w="80" w:type="dxa"/>
              <w:bottom w:w="40" w:type="dxa"/>
              <w:right w:w="80" w:type="dxa"/>
            </w:tcMar>
          </w:tcPr>
          <w:p>
            <w:pPr>
              <w:spacing w:before="20" w:after="20"/>
            </w:pPr>
            <w:r/>
            <w:r>
              <w:rPr>
                <w:b w:val="0"/>
                <w:i w:val="0"/>
                <w:sz w:val="18"/>
              </w:rPr>
              <w:t>SubmitCreditApplicationUseCase + LocalStorageCreditApplicationRepository + ToastNotifier</w:t>
            </w:r>
          </w:p>
        </w:tc>
      </w:tr>
      <w:tr>
        <w:tc>
          <w:tcPr>
            <w:tcW w:type="dxa" w:w="850"/>
            <w:tcMar>
              <w:top w:w="40" w:type="dxa"/>
              <w:left w:w="80" w:type="dxa"/>
              <w:bottom w:w="40" w:type="dxa"/>
              <w:right w:w="80" w:type="dxa"/>
            </w:tcMar>
            <w:shd w:val="clear" w:color="auto" w:fill="F2F6FB"/>
          </w:tcPr>
          <w:p>
            <w:pPr>
              <w:spacing w:before="20" w:after="20"/>
            </w:pPr>
            <w:r/>
            <w:r>
              <w:rPr>
                <w:b w:val="0"/>
                <w:i w:val="0"/>
                <w:sz w:val="18"/>
              </w:rPr>
              <w:t>RF-10</w:t>
            </w:r>
          </w:p>
        </w:tc>
        <w:tc>
          <w:tcPr>
            <w:tcW w:type="dxa" w:w="4195"/>
            <w:tcMar>
              <w:top w:w="40" w:type="dxa"/>
              <w:left w:w="80" w:type="dxa"/>
              <w:bottom w:w="40" w:type="dxa"/>
              <w:right w:w="80" w:type="dxa"/>
            </w:tcMar>
            <w:shd w:val="clear" w:color="auto" w:fill="F2F6FB"/>
          </w:tcPr>
          <w:p>
            <w:pPr>
              <w:spacing w:before="20" w:after="20"/>
            </w:pPr>
            <w:r/>
            <w:r>
              <w:rPr>
                <w:b w:val="0"/>
                <w:i w:val="0"/>
                <w:sz w:val="18"/>
              </w:rPr>
              <w:t>Navegar entre catálogo, simulador y solicitud sin recargar la página, con una pantalla 404 para rutas inexistentes.</w:t>
            </w:r>
          </w:p>
        </w:tc>
        <w:tc>
          <w:tcPr>
            <w:tcW w:type="dxa" w:w="4252"/>
            <w:tcMar>
              <w:top w:w="40" w:type="dxa"/>
              <w:left w:w="80" w:type="dxa"/>
              <w:bottom w:w="40" w:type="dxa"/>
              <w:right w:w="80" w:type="dxa"/>
            </w:tcMar>
            <w:shd w:val="clear" w:color="auto" w:fill="F2F6FB"/>
          </w:tcPr>
          <w:p>
            <w:pPr>
              <w:spacing w:before="20" w:after="20"/>
            </w:pPr>
            <w:r/>
            <w:r>
              <w:rPr>
                <w:b w:val="0"/>
                <w:i w:val="0"/>
                <w:sz w:val="18"/>
              </w:rPr>
              <w:t>App.jsx + React Router (BrowserRouter, Routes, NavLink, Link)</w:t>
            </w:r>
          </w:p>
        </w:tc>
      </w:tr>
    </w:tbl>
    <w:p/>
    <w:p>
      <w:pPr>
        <w:spacing w:after="200"/>
        <w:jc w:val="center"/>
      </w:pPr>
      <w:r>
        <w:rPr>
          <w:i/>
          <w:color w:val="6B7280"/>
          <w:sz w:val="17"/>
        </w:rPr>
        <w:t>Tabla 1. Requerimientos funcionales y su implementación</w:t>
      </w:r>
    </w:p>
    <w:p>
      <w:pPr>
        <w:pStyle w:val="Heading2"/>
      </w:pPr>
      <w:r>
        <w:t>3.2 Requerimientos no funcionales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963"/>
        <w:gridCol w:w="4139"/>
        <w:gridCol w:w="4195"/>
      </w:tblGrid>
      <w:tr>
        <w:trPr>
          <w:tblHeader w:val="true"/>
        </w:trPr>
        <w:tc>
          <w:tcPr>
            <w:tcW w:type="dxa" w:w="964"/>
            <w:shd w:val="clear" w:color="auto" w:fill="1F3864"/>
            <w:tcMar>
              <w:top w:w="40" w:type="dxa"/>
              <w:left w:w="80" w:type="dxa"/>
              <w:bottom w:w="40" w:type="dxa"/>
              <w:right w:w="80" w:type="dxa"/>
            </w:tcMar>
          </w:tcPr>
          <w:p>
            <w:pPr>
              <w:spacing w:before="20" w:after="20"/>
            </w:pPr>
            <w:r/>
            <w:r>
              <w:rPr>
                <w:b/>
                <w:i w:val="0"/>
                <w:color w:val="FFFFFF"/>
                <w:sz w:val="18"/>
              </w:rPr>
              <w:t>Cód.</w:t>
            </w:r>
          </w:p>
        </w:tc>
        <w:tc>
          <w:tcPr>
            <w:tcW w:type="dxa" w:w="4139"/>
            <w:shd w:val="clear" w:color="auto" w:fill="1F3864"/>
            <w:tcMar>
              <w:top w:w="40" w:type="dxa"/>
              <w:left w:w="80" w:type="dxa"/>
              <w:bottom w:w="40" w:type="dxa"/>
              <w:right w:w="80" w:type="dxa"/>
            </w:tcMar>
          </w:tcPr>
          <w:p>
            <w:pPr>
              <w:spacing w:before="20" w:after="20"/>
            </w:pPr>
            <w:r/>
            <w:r>
              <w:rPr>
                <w:b/>
                <w:i w:val="0"/>
                <w:color w:val="FFFFFF"/>
                <w:sz w:val="18"/>
              </w:rPr>
              <w:t>Requerimiento</w:t>
            </w:r>
          </w:p>
        </w:tc>
        <w:tc>
          <w:tcPr>
            <w:tcW w:type="dxa" w:w="4195"/>
            <w:shd w:val="clear" w:color="auto" w:fill="1F3864"/>
            <w:tcMar>
              <w:top w:w="40" w:type="dxa"/>
              <w:left w:w="80" w:type="dxa"/>
              <w:bottom w:w="40" w:type="dxa"/>
              <w:right w:w="80" w:type="dxa"/>
            </w:tcMar>
          </w:tcPr>
          <w:p>
            <w:pPr>
              <w:spacing w:before="20" w:after="20"/>
            </w:pPr>
            <w:r/>
            <w:r>
              <w:rPr>
                <w:b/>
                <w:i w:val="0"/>
                <w:color w:val="FFFFFF"/>
                <w:sz w:val="18"/>
              </w:rPr>
              <w:t>Cómo se cumple</w:t>
            </w:r>
          </w:p>
        </w:tc>
      </w:tr>
      <w:tr>
        <w:tc>
          <w:tcPr>
            <w:tcW w:type="dxa" w:w="964"/>
            <w:tcMar>
              <w:top w:w="40" w:type="dxa"/>
              <w:left w:w="80" w:type="dxa"/>
              <w:bottom w:w="40" w:type="dxa"/>
              <w:right w:w="80" w:type="dxa"/>
            </w:tcMar>
          </w:tcPr>
          <w:p>
            <w:pPr>
              <w:spacing w:before="20" w:after="20"/>
            </w:pPr>
            <w:r/>
            <w:r>
              <w:rPr>
                <w:b w:val="0"/>
                <w:i w:val="0"/>
                <w:sz w:val="18"/>
              </w:rPr>
              <w:t>RNF-01</w:t>
            </w:r>
          </w:p>
        </w:tc>
        <w:tc>
          <w:tcPr>
            <w:tcW w:type="dxa" w:w="4139"/>
            <w:tcMar>
              <w:top w:w="40" w:type="dxa"/>
              <w:left w:w="80" w:type="dxa"/>
              <w:bottom w:w="40" w:type="dxa"/>
              <w:right w:w="80" w:type="dxa"/>
            </w:tcMar>
          </w:tcPr>
          <w:p>
            <w:pPr>
              <w:spacing w:before="20" w:after="20"/>
            </w:pPr>
            <w:r/>
            <w:r>
              <w:rPr>
                <w:b w:val="0"/>
                <w:i w:val="0"/>
                <w:sz w:val="18"/>
              </w:rPr>
              <w:t>La interfaz responde a cada pulsación sin recargar y sin esperas perceptibles.</w:t>
            </w:r>
          </w:p>
        </w:tc>
        <w:tc>
          <w:tcPr>
            <w:tcW w:type="dxa" w:w="4195"/>
            <w:tcMar>
              <w:top w:w="40" w:type="dxa"/>
              <w:left w:w="80" w:type="dxa"/>
              <w:bottom w:w="40" w:type="dxa"/>
              <w:right w:w="80" w:type="dxa"/>
            </w:tcMar>
          </w:tcPr>
          <w:p>
            <w:pPr>
              <w:spacing w:before="20" w:after="20"/>
            </w:pPr>
            <w:r/>
            <w:r>
              <w:rPr>
                <w:b w:val="0"/>
                <w:i w:val="0"/>
                <w:sz w:val="18"/>
              </w:rPr>
              <w:t>Estado local con hooks; el catálogo se resuelve en memoria</w:t>
            </w:r>
          </w:p>
        </w:tc>
      </w:tr>
      <w:tr>
        <w:tc>
          <w:tcPr>
            <w:tcW w:type="dxa" w:w="964"/>
            <w:tcMar>
              <w:top w:w="40" w:type="dxa"/>
              <w:left w:w="80" w:type="dxa"/>
              <w:bottom w:w="40" w:type="dxa"/>
              <w:right w:w="80" w:type="dxa"/>
            </w:tcMar>
            <w:shd w:val="clear" w:color="auto" w:fill="F2F6FB"/>
          </w:tcPr>
          <w:p>
            <w:pPr>
              <w:spacing w:before="20" w:after="20"/>
            </w:pPr>
            <w:r/>
            <w:r>
              <w:rPr>
                <w:b w:val="0"/>
                <w:i w:val="0"/>
                <w:sz w:val="18"/>
              </w:rPr>
              <w:t>RNF-02</w:t>
            </w:r>
          </w:p>
        </w:tc>
        <w:tc>
          <w:tcPr>
            <w:tcW w:type="dxa" w:w="4139"/>
            <w:tcMar>
              <w:top w:w="40" w:type="dxa"/>
              <w:left w:w="80" w:type="dxa"/>
              <w:bottom w:w="40" w:type="dxa"/>
              <w:right w:w="80" w:type="dxa"/>
            </w:tcMar>
            <w:shd w:val="clear" w:color="auto" w:fill="F2F6FB"/>
          </w:tcPr>
          <w:p>
            <w:pPr>
              <w:spacing w:before="20" w:after="20"/>
            </w:pPr>
            <w:r/>
            <w:r>
              <w:rPr>
                <w:b w:val="0"/>
                <w:i w:val="0"/>
                <w:sz w:val="18"/>
              </w:rPr>
              <w:t>Diseño responsive mobile-first verificado en móvil, tablet y escritorio.</w:t>
            </w:r>
          </w:p>
        </w:tc>
        <w:tc>
          <w:tcPr>
            <w:tcW w:type="dxa" w:w="4195"/>
            <w:tcMar>
              <w:top w:w="40" w:type="dxa"/>
              <w:left w:w="80" w:type="dxa"/>
              <w:bottom w:w="40" w:type="dxa"/>
              <w:right w:w="80" w:type="dxa"/>
            </w:tcMar>
            <w:shd w:val="clear" w:color="auto" w:fill="F2F6FB"/>
          </w:tcPr>
          <w:p>
            <w:pPr>
              <w:spacing w:before="20" w:after="20"/>
            </w:pPr>
            <w:r/>
            <w:r>
              <w:rPr>
                <w:b w:val="0"/>
                <w:i w:val="0"/>
                <w:sz w:val="18"/>
              </w:rPr>
              <w:t>Los 7 CSS de la Actividad 1, reutilizados sin cambios</w:t>
            </w:r>
          </w:p>
        </w:tc>
      </w:tr>
      <w:tr>
        <w:tc>
          <w:tcPr>
            <w:tcW w:type="dxa" w:w="964"/>
            <w:tcMar>
              <w:top w:w="40" w:type="dxa"/>
              <w:left w:w="80" w:type="dxa"/>
              <w:bottom w:w="40" w:type="dxa"/>
              <w:right w:w="80" w:type="dxa"/>
            </w:tcMar>
          </w:tcPr>
          <w:p>
            <w:pPr>
              <w:spacing w:before="20" w:after="20"/>
            </w:pPr>
            <w:r/>
            <w:r>
              <w:rPr>
                <w:b w:val="0"/>
                <w:i w:val="0"/>
                <w:sz w:val="18"/>
              </w:rPr>
              <w:t>RNF-03</w:t>
            </w:r>
          </w:p>
        </w:tc>
        <w:tc>
          <w:tcPr>
            <w:tcW w:type="dxa" w:w="4139"/>
            <w:tcMar>
              <w:top w:w="40" w:type="dxa"/>
              <w:left w:w="80" w:type="dxa"/>
              <w:bottom w:w="40" w:type="dxa"/>
              <w:right w:w="80" w:type="dxa"/>
            </w:tcMar>
          </w:tcPr>
          <w:p>
            <w:pPr>
              <w:spacing w:before="20" w:after="20"/>
            </w:pPr>
            <w:r/>
            <w:r>
              <w:rPr>
                <w:b w:val="0"/>
                <w:i w:val="0"/>
                <w:sz w:val="18"/>
              </w:rPr>
              <w:t>Las reglas de negocio no dependen de React ni del navegador.</w:t>
            </w:r>
          </w:p>
        </w:tc>
        <w:tc>
          <w:tcPr>
            <w:tcW w:type="dxa" w:w="4195"/>
            <w:tcMar>
              <w:top w:w="40" w:type="dxa"/>
              <w:left w:w="80" w:type="dxa"/>
              <w:bottom w:w="40" w:type="dxa"/>
              <w:right w:w="80" w:type="dxa"/>
            </w:tcMar>
          </w:tcPr>
          <w:p>
            <w:pPr>
              <w:spacing w:before="20" w:after="20"/>
            </w:pPr>
            <w:r/>
            <w:r>
              <w:rPr>
                <w:b w:val="0"/>
                <w:i w:val="0"/>
                <w:sz w:val="18"/>
              </w:rPr>
              <w:t>domain/ y application/ son módulos ES estándar; la suite corre en Node</w:t>
            </w:r>
          </w:p>
        </w:tc>
      </w:tr>
      <w:tr>
        <w:tc>
          <w:tcPr>
            <w:tcW w:type="dxa" w:w="964"/>
            <w:tcMar>
              <w:top w:w="40" w:type="dxa"/>
              <w:left w:w="80" w:type="dxa"/>
              <w:bottom w:w="40" w:type="dxa"/>
              <w:right w:w="80" w:type="dxa"/>
            </w:tcMar>
            <w:shd w:val="clear" w:color="auto" w:fill="F2F6FB"/>
          </w:tcPr>
          <w:p>
            <w:pPr>
              <w:spacing w:before="20" w:after="20"/>
            </w:pPr>
            <w:r/>
            <w:r>
              <w:rPr>
                <w:b w:val="0"/>
                <w:i w:val="0"/>
                <w:sz w:val="18"/>
              </w:rPr>
              <w:t>RNF-04</w:t>
            </w:r>
          </w:p>
        </w:tc>
        <w:tc>
          <w:tcPr>
            <w:tcW w:type="dxa" w:w="4139"/>
            <w:tcMar>
              <w:top w:w="40" w:type="dxa"/>
              <w:left w:w="80" w:type="dxa"/>
              <w:bottom w:w="40" w:type="dxa"/>
              <w:right w:w="80" w:type="dxa"/>
            </w:tcMar>
            <w:shd w:val="clear" w:color="auto" w:fill="F2F6FB"/>
          </w:tcPr>
          <w:p>
            <w:pPr>
              <w:spacing w:before="20" w:after="20"/>
            </w:pPr>
            <w:r/>
            <w:r>
              <w:rPr>
                <w:b w:val="0"/>
                <w:i w:val="0"/>
                <w:sz w:val="18"/>
              </w:rPr>
              <w:t>Un error de configuración debe fallar al arrancar, no a mitad de una navegación.</w:t>
            </w:r>
          </w:p>
        </w:tc>
        <w:tc>
          <w:tcPr>
            <w:tcW w:type="dxa" w:w="4195"/>
            <w:tcMar>
              <w:top w:w="40" w:type="dxa"/>
              <w:left w:w="80" w:type="dxa"/>
              <w:bottom w:w="40" w:type="dxa"/>
              <w:right w:w="80" w:type="dxa"/>
            </w:tcMar>
            <w:shd w:val="clear" w:color="auto" w:fill="F2F6FB"/>
          </w:tcPr>
          <w:p>
            <w:pPr>
              <w:spacing w:before="20" w:after="20"/>
            </w:pPr>
            <w:r/>
            <w:r>
              <w:rPr>
                <w:b w:val="0"/>
                <w:i w:val="0"/>
                <w:sz w:val="18"/>
              </w:rPr>
              <w:t>assertImplements + container.eagerResolveAll() en main.jsx</w:t>
            </w:r>
          </w:p>
        </w:tc>
      </w:tr>
      <w:tr>
        <w:tc>
          <w:tcPr>
            <w:tcW w:type="dxa" w:w="964"/>
            <w:tcMar>
              <w:top w:w="40" w:type="dxa"/>
              <w:left w:w="80" w:type="dxa"/>
              <w:bottom w:w="40" w:type="dxa"/>
              <w:right w:w="80" w:type="dxa"/>
            </w:tcMar>
          </w:tcPr>
          <w:p>
            <w:pPr>
              <w:spacing w:before="20" w:after="20"/>
            </w:pPr>
            <w:r/>
            <w:r>
              <w:rPr>
                <w:b w:val="0"/>
                <w:i w:val="0"/>
                <w:sz w:val="18"/>
              </w:rPr>
              <w:t>RNF-05</w:t>
            </w:r>
          </w:p>
        </w:tc>
        <w:tc>
          <w:tcPr>
            <w:tcW w:type="dxa" w:w="4139"/>
            <w:tcMar>
              <w:top w:w="40" w:type="dxa"/>
              <w:left w:w="80" w:type="dxa"/>
              <w:bottom w:w="40" w:type="dxa"/>
              <w:right w:w="80" w:type="dxa"/>
            </w:tcMar>
          </w:tcPr>
          <w:p>
            <w:pPr>
              <w:spacing w:before="20" w:after="20"/>
            </w:pPr>
            <w:r/>
            <w:r>
              <w:rPr>
                <w:b w:val="0"/>
                <w:i w:val="0"/>
                <w:sz w:val="18"/>
              </w:rPr>
              <w:t>Accesibilidad: etiquetas asociadas, errores anunciados, foco visible.</w:t>
            </w:r>
          </w:p>
        </w:tc>
        <w:tc>
          <w:tcPr>
            <w:tcW w:type="dxa" w:w="4195"/>
            <w:tcMar>
              <w:top w:w="40" w:type="dxa"/>
              <w:left w:w="80" w:type="dxa"/>
              <w:bottom w:w="40" w:type="dxa"/>
              <w:right w:w="80" w:type="dxa"/>
            </w:tcMar>
          </w:tcPr>
          <w:p>
            <w:pPr>
              <w:spacing w:before="20" w:after="20"/>
            </w:pPr>
            <w:r/>
            <w:r>
              <w:rPr>
                <w:b w:val="0"/>
                <w:i w:val="0"/>
                <w:sz w:val="18"/>
              </w:rPr>
              <w:t>label htmlFor, role="alert", aria-invalid, aria-live en los avisos</w:t>
            </w:r>
          </w:p>
        </w:tc>
      </w:tr>
      <w:tr>
        <w:tc>
          <w:tcPr>
            <w:tcW w:type="dxa" w:w="964"/>
            <w:tcMar>
              <w:top w:w="40" w:type="dxa"/>
              <w:left w:w="80" w:type="dxa"/>
              <w:bottom w:w="40" w:type="dxa"/>
              <w:right w:w="80" w:type="dxa"/>
            </w:tcMar>
            <w:shd w:val="clear" w:color="auto" w:fill="F2F6FB"/>
          </w:tcPr>
          <w:p>
            <w:pPr>
              <w:spacing w:before="20" w:after="20"/>
            </w:pPr>
            <w:r/>
            <w:r>
              <w:rPr>
                <w:b w:val="0"/>
                <w:i w:val="0"/>
                <w:sz w:val="18"/>
              </w:rPr>
              <w:t>RNF-06</w:t>
            </w:r>
          </w:p>
        </w:tc>
        <w:tc>
          <w:tcPr>
            <w:tcW w:type="dxa" w:w="4139"/>
            <w:tcMar>
              <w:top w:w="40" w:type="dxa"/>
              <w:left w:w="80" w:type="dxa"/>
              <w:bottom w:w="40" w:type="dxa"/>
              <w:right w:w="80" w:type="dxa"/>
            </w:tcMar>
            <w:shd w:val="clear" w:color="auto" w:fill="F2F6FB"/>
          </w:tcPr>
          <w:p>
            <w:pPr>
              <w:spacing w:before="20" w:after="20"/>
            </w:pPr>
            <w:r/>
            <w:r>
              <w:rPr>
                <w:b w:val="0"/>
                <w:i w:val="0"/>
                <w:sz w:val="18"/>
              </w:rPr>
              <w:t>Seguridad del marcado: ningún dato del usuario se interpreta como HTML.</w:t>
            </w:r>
          </w:p>
        </w:tc>
        <w:tc>
          <w:tcPr>
            <w:tcW w:type="dxa" w:w="4195"/>
            <w:tcMar>
              <w:top w:w="40" w:type="dxa"/>
              <w:left w:w="80" w:type="dxa"/>
              <w:bottom w:w="40" w:type="dxa"/>
              <w:right w:w="80" w:type="dxa"/>
            </w:tcMar>
            <w:shd w:val="clear" w:color="auto" w:fill="F2F6FB"/>
          </w:tcPr>
          <w:p>
            <w:pPr>
              <w:spacing w:before="20" w:after="20"/>
            </w:pPr>
            <w:r/>
            <w:r>
              <w:rPr>
                <w:b w:val="0"/>
                <w:i w:val="0"/>
                <w:sz w:val="18"/>
              </w:rPr>
              <w:t>JSX escapa por defecto; no se usa dangerouslySetInnerHTML en ningún archivo</w:t>
            </w:r>
          </w:p>
        </w:tc>
      </w:tr>
      <w:tr>
        <w:tc>
          <w:tcPr>
            <w:tcW w:type="dxa" w:w="964"/>
            <w:tcMar>
              <w:top w:w="40" w:type="dxa"/>
              <w:left w:w="80" w:type="dxa"/>
              <w:bottom w:w="40" w:type="dxa"/>
              <w:right w:w="80" w:type="dxa"/>
            </w:tcMar>
          </w:tcPr>
          <w:p>
            <w:pPr>
              <w:spacing w:before="20" w:after="20"/>
            </w:pPr>
            <w:r/>
            <w:r>
              <w:rPr>
                <w:b w:val="0"/>
                <w:i w:val="0"/>
                <w:sz w:val="18"/>
              </w:rPr>
              <w:t>RNF-07</w:t>
            </w:r>
          </w:p>
        </w:tc>
        <w:tc>
          <w:tcPr>
            <w:tcW w:type="dxa" w:w="4139"/>
            <w:tcMar>
              <w:top w:w="40" w:type="dxa"/>
              <w:left w:w="80" w:type="dxa"/>
              <w:bottom w:w="40" w:type="dxa"/>
              <w:right w:w="80" w:type="dxa"/>
            </w:tcMar>
          </w:tcPr>
          <w:p>
            <w:pPr>
              <w:spacing w:before="20" w:after="20"/>
            </w:pPr>
            <w:r/>
            <w:r>
              <w:rPr>
                <w:b w:val="0"/>
                <w:i w:val="0"/>
                <w:sz w:val="18"/>
              </w:rPr>
              <w:t>El proyecto se instala y arranca con dos comandos.</w:t>
            </w:r>
          </w:p>
        </w:tc>
        <w:tc>
          <w:tcPr>
            <w:tcW w:type="dxa" w:w="4195"/>
            <w:tcMar>
              <w:top w:w="40" w:type="dxa"/>
              <w:left w:w="80" w:type="dxa"/>
              <w:bottom w:w="40" w:type="dxa"/>
              <w:right w:w="80" w:type="dxa"/>
            </w:tcMar>
          </w:tcPr>
          <w:p>
            <w:pPr>
              <w:spacing w:before="20" w:after="20"/>
            </w:pPr>
            <w:r/>
            <w:r>
              <w:rPr>
                <w:b w:val="0"/>
                <w:i w:val="0"/>
                <w:sz w:val="18"/>
              </w:rPr>
              <w:t>npm install · npm run dev (Vite)</w:t>
            </w:r>
          </w:p>
        </w:tc>
      </w:tr>
    </w:tbl>
    <w:p/>
    <w:p>
      <w:pPr>
        <w:spacing w:after="200"/>
        <w:jc w:val="center"/>
      </w:pPr>
      <w:r>
        <w:rPr>
          <w:i/>
          <w:color w:val="6B7280"/>
          <w:sz w:val="17"/>
        </w:rPr>
        <w:t>Tabla 2. Requerimientos no funcionales</w:t>
      </w:r>
    </w:p>
    <w:p>
      <w:r>
        <w:br w:type="page"/>
      </w:r>
    </w:p>
    <w:p>
      <w:pPr>
        <w:pStyle w:val="Heading1"/>
      </w:pPr>
      <w:r>
        <w:t>4. Visión general de la solución</w:t>
      </w:r>
    </w:p>
    <w:p>
      <w:pPr>
        <w:pStyle w:val="Heading2"/>
      </w:pPr>
      <w:r>
        <w:t>4.1 Cifras de la solución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835"/>
        <w:gridCol w:w="6463"/>
      </w:tblGrid>
      <w:tr>
        <w:trPr>
          <w:tblHeader w:val="true"/>
        </w:trPr>
        <w:tc>
          <w:tcPr>
            <w:tcW w:type="dxa" w:w="2835"/>
            <w:shd w:val="clear" w:color="auto" w:fill="1F3864"/>
            <w:tcMar>
              <w:top w:w="40" w:type="dxa"/>
              <w:left w:w="80" w:type="dxa"/>
              <w:bottom w:w="40" w:type="dxa"/>
              <w:right w:w="80" w:type="dxa"/>
            </w:tcMar>
          </w:tcPr>
          <w:p>
            <w:pPr>
              <w:spacing w:before="20" w:after="20"/>
            </w:pPr>
            <w:r/>
            <w:r>
              <w:rPr>
                <w:b/>
                <w:i w:val="0"/>
                <w:color w:val="FFFFFF"/>
                <w:sz w:val="18"/>
              </w:rPr>
              <w:t>Dato</w:t>
            </w:r>
          </w:p>
        </w:tc>
        <w:tc>
          <w:tcPr>
            <w:tcW w:type="dxa" w:w="6463"/>
            <w:shd w:val="clear" w:color="auto" w:fill="1F3864"/>
            <w:tcMar>
              <w:top w:w="40" w:type="dxa"/>
              <w:left w:w="80" w:type="dxa"/>
              <w:bottom w:w="40" w:type="dxa"/>
              <w:right w:w="80" w:type="dxa"/>
            </w:tcMar>
          </w:tcPr>
          <w:p>
            <w:pPr>
              <w:spacing w:before="20" w:after="20"/>
            </w:pPr>
            <w:r/>
            <w:r>
              <w:rPr>
                <w:b/>
                <w:i w:val="0"/>
                <w:color w:val="FFFFFF"/>
                <w:sz w:val="18"/>
              </w:rPr>
              <w:t>Valor</w:t>
            </w:r>
          </w:p>
        </w:tc>
      </w:tr>
      <w:tr>
        <w:tc>
          <w:tcPr>
            <w:tcW w:type="dxa" w:w="2835"/>
            <w:tcMar>
              <w:top w:w="40" w:type="dxa"/>
              <w:left w:w="80" w:type="dxa"/>
              <w:bottom w:w="40" w:type="dxa"/>
              <w:right w:w="80" w:type="dxa"/>
            </w:tcMar>
          </w:tcPr>
          <w:p>
            <w:pPr>
              <w:spacing w:before="20" w:after="20"/>
            </w:pPr>
            <w:r/>
            <w:r>
              <w:rPr>
                <w:b w:val="0"/>
                <w:i w:val="0"/>
                <w:sz w:val="18"/>
              </w:rPr>
              <w:t>Stack</w:t>
            </w:r>
          </w:p>
        </w:tc>
        <w:tc>
          <w:tcPr>
            <w:tcW w:type="dxa" w:w="6463"/>
            <w:tcMar>
              <w:top w:w="40" w:type="dxa"/>
              <w:left w:w="80" w:type="dxa"/>
              <w:bottom w:w="40" w:type="dxa"/>
              <w:right w:w="80" w:type="dxa"/>
            </w:tcMar>
          </w:tcPr>
          <w:p>
            <w:pPr>
              <w:spacing w:before="20" w:after="20"/>
            </w:pPr>
            <w:r/>
            <w:r>
              <w:rPr>
                <w:b w:val="0"/>
                <w:i w:val="0"/>
                <w:sz w:val="18"/>
              </w:rPr>
              <w:t>React 19 · React Router 7 · Vite 8 · CSS3 plano · JavaScript ES2022</w:t>
            </w:r>
          </w:p>
        </w:tc>
      </w:tr>
      <w:tr>
        <w:tc>
          <w:tcPr>
            <w:tcW w:type="dxa" w:w="2835"/>
            <w:tcMar>
              <w:top w:w="40" w:type="dxa"/>
              <w:left w:w="80" w:type="dxa"/>
              <w:bottom w:w="40" w:type="dxa"/>
              <w:right w:w="80" w:type="dxa"/>
            </w:tcMar>
            <w:shd w:val="clear" w:color="auto" w:fill="F2F6FB"/>
          </w:tcPr>
          <w:p>
            <w:pPr>
              <w:spacing w:before="20" w:after="20"/>
            </w:pPr>
            <w:r/>
            <w:r>
              <w:rPr>
                <w:b w:val="0"/>
                <w:i w:val="0"/>
                <w:sz w:val="18"/>
              </w:rPr>
              <w:t>Archivos JS/JSX</w:t>
            </w:r>
          </w:p>
        </w:tc>
        <w:tc>
          <w:tcPr>
            <w:tcW w:type="dxa" w:w="6463"/>
            <w:tcMar>
              <w:top w:w="40" w:type="dxa"/>
              <w:left w:w="80" w:type="dxa"/>
              <w:bottom w:w="40" w:type="dxa"/>
              <w:right w:w="80" w:type="dxa"/>
            </w:tcMar>
            <w:shd w:val="clear" w:color="auto" w:fill="F2F6FB"/>
          </w:tcPr>
          <w:p>
            <w:pPr>
              <w:spacing w:before="20" w:after="20"/>
            </w:pPr>
            <w:r/>
            <w:r>
              <w:rPr>
                <w:b w:val="0"/>
                <w:i w:val="0"/>
                <w:sz w:val="18"/>
              </w:rPr>
              <w:t>82 en total</w:t>
            </w:r>
          </w:p>
        </w:tc>
      </w:tr>
      <w:tr>
        <w:tc>
          <w:tcPr>
            <w:tcW w:type="dxa" w:w="2835"/>
            <w:tcMar>
              <w:top w:w="40" w:type="dxa"/>
              <w:left w:w="80" w:type="dxa"/>
              <w:bottom w:w="40" w:type="dxa"/>
              <w:right w:w="80" w:type="dxa"/>
            </w:tcMar>
          </w:tcPr>
          <w:p>
            <w:pPr>
              <w:spacing w:before="20" w:after="20"/>
            </w:pPr>
            <w:r/>
            <w:r>
              <w:rPr>
                <w:b w:val="0"/>
                <w:i w:val="0"/>
                <w:sz w:val="18"/>
              </w:rPr>
              <w:t>Capa de dominio</w:t>
            </w:r>
          </w:p>
        </w:tc>
        <w:tc>
          <w:tcPr>
            <w:tcW w:type="dxa" w:w="6463"/>
            <w:tcMar>
              <w:top w:w="40" w:type="dxa"/>
              <w:left w:w="80" w:type="dxa"/>
              <w:bottom w:w="40" w:type="dxa"/>
              <w:right w:w="80" w:type="dxa"/>
            </w:tcMar>
          </w:tcPr>
          <w:p>
            <w:pPr>
              <w:spacing w:before="20" w:after="20"/>
            </w:pPr>
            <w:r/>
            <w:r>
              <w:rPr>
                <w:b w:val="0"/>
                <w:i w:val="0"/>
                <w:sz w:val="18"/>
              </w:rPr>
              <w:t>26 archivos — 2 entidades, 10 value objects, 2 servicios, 6 puertos, 4 errores, 1 criterio, 1 fábrica de contratos</w:t>
            </w:r>
          </w:p>
        </w:tc>
      </w:tr>
      <w:tr>
        <w:tc>
          <w:tcPr>
            <w:tcW w:type="dxa" w:w="2835"/>
            <w:tcMar>
              <w:top w:w="40" w:type="dxa"/>
              <w:left w:w="80" w:type="dxa"/>
              <w:bottom w:w="40" w:type="dxa"/>
              <w:right w:w="80" w:type="dxa"/>
            </w:tcMar>
            <w:shd w:val="clear" w:color="auto" w:fill="F2F6FB"/>
          </w:tcPr>
          <w:p>
            <w:pPr>
              <w:spacing w:before="20" w:after="20"/>
            </w:pPr>
            <w:r/>
            <w:r>
              <w:rPr>
                <w:b w:val="0"/>
                <w:i w:val="0"/>
                <w:sz w:val="18"/>
              </w:rPr>
              <w:t>Capa de aplicación</w:t>
            </w:r>
          </w:p>
        </w:tc>
        <w:tc>
          <w:tcPr>
            <w:tcW w:type="dxa" w:w="6463"/>
            <w:tcMar>
              <w:top w:w="40" w:type="dxa"/>
              <w:left w:w="80" w:type="dxa"/>
              <w:bottom w:w="40" w:type="dxa"/>
              <w:right w:w="80" w:type="dxa"/>
            </w:tcMar>
            <w:shd w:val="clear" w:color="auto" w:fill="F2F6FB"/>
          </w:tcPr>
          <w:p>
            <w:pPr>
              <w:spacing w:before="20" w:after="20"/>
            </w:pPr>
            <w:r/>
            <w:r>
              <w:rPr>
                <w:b w:val="0"/>
                <w:i w:val="0"/>
                <w:sz w:val="18"/>
              </w:rPr>
              <w:t>16 archivos — 7 casos de uso, 2 DTOs, 3 mappers, 3 puertos, Result</w:t>
            </w:r>
          </w:p>
        </w:tc>
      </w:tr>
      <w:tr>
        <w:tc>
          <w:tcPr>
            <w:tcW w:type="dxa" w:w="2835"/>
            <w:tcMar>
              <w:top w:w="40" w:type="dxa"/>
              <w:left w:w="80" w:type="dxa"/>
              <w:bottom w:w="40" w:type="dxa"/>
              <w:right w:w="80" w:type="dxa"/>
            </w:tcMar>
          </w:tcPr>
          <w:p>
            <w:pPr>
              <w:spacing w:before="20" w:after="20"/>
            </w:pPr>
            <w:r/>
            <w:r>
              <w:rPr>
                <w:b w:val="0"/>
                <w:i w:val="0"/>
                <w:sz w:val="18"/>
              </w:rPr>
              <w:t>Capa de infraestructura</w:t>
            </w:r>
          </w:p>
        </w:tc>
        <w:tc>
          <w:tcPr>
            <w:tcW w:type="dxa" w:w="6463"/>
            <w:tcMar>
              <w:top w:w="40" w:type="dxa"/>
              <w:left w:w="80" w:type="dxa"/>
              <w:bottom w:w="40" w:type="dxa"/>
              <w:right w:w="80" w:type="dxa"/>
            </w:tcMar>
          </w:tcPr>
          <w:p>
            <w:pPr>
              <w:spacing w:before="20" w:after="20"/>
            </w:pPr>
            <w:r/>
            <w:r>
              <w:rPr>
                <w:b w:val="0"/>
                <w:i w:val="0"/>
                <w:sz w:val="18"/>
              </w:rPr>
              <w:t>10 adaptadores</w:t>
            </w:r>
          </w:p>
        </w:tc>
      </w:tr>
      <w:tr>
        <w:tc>
          <w:tcPr>
            <w:tcW w:type="dxa" w:w="2835"/>
            <w:tcMar>
              <w:top w:w="40" w:type="dxa"/>
              <w:left w:w="80" w:type="dxa"/>
              <w:bottom w:w="40" w:type="dxa"/>
              <w:right w:w="80" w:type="dxa"/>
            </w:tcMar>
            <w:shd w:val="clear" w:color="auto" w:fill="F2F6FB"/>
          </w:tcPr>
          <w:p>
            <w:pPr>
              <w:spacing w:before="20" w:after="20"/>
            </w:pPr>
            <w:r/>
            <w:r>
              <w:rPr>
                <w:b w:val="0"/>
                <w:i w:val="0"/>
                <w:sz w:val="18"/>
              </w:rPr>
              <w:t>Capa de presentación (React)</w:t>
            </w:r>
          </w:p>
        </w:tc>
        <w:tc>
          <w:tcPr>
            <w:tcW w:type="dxa" w:w="6463"/>
            <w:tcMar>
              <w:top w:w="40" w:type="dxa"/>
              <w:left w:w="80" w:type="dxa"/>
              <w:bottom w:w="40" w:type="dxa"/>
              <w:right w:w="80" w:type="dxa"/>
            </w:tcMar>
            <w:shd w:val="clear" w:color="auto" w:fill="F2F6FB"/>
          </w:tcPr>
          <w:p>
            <w:pPr>
              <w:spacing w:before="20" w:after="20"/>
            </w:pPr>
            <w:r/>
            <w:r>
              <w:rPr>
                <w:b w:val="0"/>
                <w:i w:val="0"/>
                <w:sz w:val="18"/>
              </w:rPr>
              <w:t>25 archivos — 11 componentes, 7 hooks, 4 páginas, 1 contexto, App.jsx, main.jsx</w:t>
            </w:r>
          </w:p>
        </w:tc>
      </w:tr>
      <w:tr>
        <w:tc>
          <w:tcPr>
            <w:tcW w:type="dxa" w:w="2835"/>
            <w:tcMar>
              <w:top w:w="40" w:type="dxa"/>
              <w:left w:w="80" w:type="dxa"/>
              <w:bottom w:w="40" w:type="dxa"/>
              <w:right w:w="80" w:type="dxa"/>
            </w:tcMar>
          </w:tcPr>
          <w:p>
            <w:pPr>
              <w:spacing w:before="20" w:after="20"/>
            </w:pPr>
            <w:r/>
            <w:r>
              <w:rPr>
                <w:b w:val="0"/>
                <w:i w:val="0"/>
                <w:sz w:val="18"/>
              </w:rPr>
              <w:t>Configuración y datos</w:t>
            </w:r>
          </w:p>
        </w:tc>
        <w:tc>
          <w:tcPr>
            <w:tcW w:type="dxa" w:w="6463"/>
            <w:tcMar>
              <w:top w:w="40" w:type="dxa"/>
              <w:left w:w="80" w:type="dxa"/>
              <w:bottom w:w="40" w:type="dxa"/>
              <w:right w:w="80" w:type="dxa"/>
            </w:tcMar>
          </w:tcPr>
          <w:p>
            <w:pPr>
              <w:spacing w:before="20" w:after="20"/>
            </w:pPr>
            <w:r/>
            <w:r>
              <w:rPr>
                <w:b w:val="0"/>
                <w:i w:val="0"/>
                <w:sz w:val="18"/>
              </w:rPr>
              <w:t>4 + 1 archivos — AppConfig, Container, dependencies, routes; creditsData</w:t>
            </w:r>
          </w:p>
        </w:tc>
      </w:tr>
      <w:tr>
        <w:tc>
          <w:tcPr>
            <w:tcW w:type="dxa" w:w="2835"/>
            <w:tcMar>
              <w:top w:w="40" w:type="dxa"/>
              <w:left w:w="80" w:type="dxa"/>
              <w:bottom w:w="40" w:type="dxa"/>
              <w:right w:w="80" w:type="dxa"/>
            </w:tcMar>
            <w:shd w:val="clear" w:color="auto" w:fill="F2F6FB"/>
          </w:tcPr>
          <w:p>
            <w:pPr>
              <w:spacing w:before="20" w:after="20"/>
            </w:pPr>
            <w:r/>
            <w:r>
              <w:rPr>
                <w:b w:val="0"/>
                <w:i w:val="0"/>
                <w:sz w:val="18"/>
              </w:rPr>
              <w:t>Archivos CSS</w:t>
            </w:r>
          </w:p>
        </w:tc>
        <w:tc>
          <w:tcPr>
            <w:tcW w:type="dxa" w:w="6463"/>
            <w:tcMar>
              <w:top w:w="40" w:type="dxa"/>
              <w:left w:w="80" w:type="dxa"/>
              <w:bottom w:w="40" w:type="dxa"/>
              <w:right w:w="80" w:type="dxa"/>
            </w:tcMar>
            <w:shd w:val="clear" w:color="auto" w:fill="F2F6FB"/>
          </w:tcPr>
          <w:p>
            <w:pPr>
              <w:spacing w:before="20" w:after="20"/>
            </w:pPr>
            <w:r/>
            <w:r>
              <w:rPr>
                <w:b w:val="0"/>
                <w:i w:val="0"/>
                <w:sz w:val="18"/>
              </w:rPr>
              <w:t>7 (1 681 líneas) reutilizados sin cambios de la Actividad 1</w:t>
            </w:r>
          </w:p>
        </w:tc>
      </w:tr>
      <w:tr>
        <w:tc>
          <w:tcPr>
            <w:tcW w:type="dxa" w:w="2835"/>
            <w:tcMar>
              <w:top w:w="40" w:type="dxa"/>
              <w:left w:w="80" w:type="dxa"/>
              <w:bottom w:w="40" w:type="dxa"/>
              <w:right w:w="80" w:type="dxa"/>
            </w:tcMar>
          </w:tcPr>
          <w:p>
            <w:pPr>
              <w:spacing w:before="20" w:after="20"/>
            </w:pPr>
            <w:r/>
            <w:r>
              <w:rPr>
                <w:b w:val="0"/>
                <w:i w:val="0"/>
                <w:sz w:val="18"/>
              </w:rPr>
              <w:t>Contratos (puertos)</w:t>
            </w:r>
          </w:p>
        </w:tc>
        <w:tc>
          <w:tcPr>
            <w:tcW w:type="dxa" w:w="6463"/>
            <w:tcMar>
              <w:top w:w="40" w:type="dxa"/>
              <w:left w:w="80" w:type="dxa"/>
              <w:bottom w:w="40" w:type="dxa"/>
              <w:right w:w="80" w:type="dxa"/>
            </w:tcMar>
          </w:tcPr>
          <w:p>
            <w:pPr>
              <w:spacing w:before="20" w:after="20"/>
            </w:pPr>
            <w:r/>
            <w:r>
              <w:rPr>
                <w:b w:val="0"/>
                <w:i w:val="0"/>
                <w:sz w:val="18"/>
              </w:rPr>
              <w:t>9 — 6 de dominio y 3 de aplicación</w:t>
            </w:r>
          </w:p>
        </w:tc>
      </w:tr>
      <w:tr>
        <w:tc>
          <w:tcPr>
            <w:tcW w:type="dxa" w:w="2835"/>
            <w:tcMar>
              <w:top w:w="40" w:type="dxa"/>
              <w:left w:w="80" w:type="dxa"/>
              <w:bottom w:w="40" w:type="dxa"/>
              <w:right w:w="80" w:type="dxa"/>
            </w:tcMar>
            <w:shd w:val="clear" w:color="auto" w:fill="F2F6FB"/>
          </w:tcPr>
          <w:p>
            <w:pPr>
              <w:spacing w:before="20" w:after="20"/>
            </w:pPr>
            <w:r/>
            <w:r>
              <w:rPr>
                <w:b w:val="0"/>
                <w:i w:val="0"/>
                <w:sz w:val="18"/>
              </w:rPr>
              <w:t>Dependencias en el contenedor</w:t>
            </w:r>
          </w:p>
        </w:tc>
        <w:tc>
          <w:tcPr>
            <w:tcW w:type="dxa" w:w="6463"/>
            <w:tcMar>
              <w:top w:w="40" w:type="dxa"/>
              <w:left w:w="80" w:type="dxa"/>
              <w:bottom w:w="40" w:type="dxa"/>
              <w:right w:w="80" w:type="dxa"/>
            </w:tcMar>
            <w:shd w:val="clear" w:color="auto" w:fill="F2F6FB"/>
          </w:tcPr>
          <w:p>
            <w:pPr>
              <w:spacing w:before="20" w:after="20"/>
            </w:pPr>
            <w:r/>
            <w:r>
              <w:rPr>
                <w:b w:val="0"/>
                <w:i w:val="0"/>
                <w:sz w:val="18"/>
              </w:rPr>
              <w:t>20</w:t>
            </w:r>
          </w:p>
        </w:tc>
      </w:tr>
      <w:tr>
        <w:tc>
          <w:tcPr>
            <w:tcW w:type="dxa" w:w="2835"/>
            <w:tcMar>
              <w:top w:w="40" w:type="dxa"/>
              <w:left w:w="80" w:type="dxa"/>
              <w:bottom w:w="40" w:type="dxa"/>
              <w:right w:w="80" w:type="dxa"/>
            </w:tcMar>
          </w:tcPr>
          <w:p>
            <w:pPr>
              <w:spacing w:before="20" w:after="20"/>
            </w:pPr>
            <w:r/>
            <w:r>
              <w:rPr>
                <w:b w:val="0"/>
                <w:i w:val="0"/>
                <w:sz w:val="18"/>
              </w:rPr>
              <w:t>Productos del catálogo</w:t>
            </w:r>
          </w:p>
        </w:tc>
        <w:tc>
          <w:tcPr>
            <w:tcW w:type="dxa" w:w="6463"/>
            <w:tcMar>
              <w:top w:w="40" w:type="dxa"/>
              <w:left w:w="80" w:type="dxa"/>
              <w:bottom w:w="40" w:type="dxa"/>
              <w:right w:w="80" w:type="dxa"/>
            </w:tcMar>
          </w:tcPr>
          <w:p>
            <w:pPr>
              <w:spacing w:before="20" w:after="20"/>
            </w:pPr>
            <w:r/>
            <w:r>
              <w:rPr>
                <w:b w:val="0"/>
                <w:i w:val="0"/>
                <w:sz w:val="18"/>
              </w:rPr>
              <w:t>6</w:t>
            </w:r>
          </w:p>
        </w:tc>
      </w:tr>
      <w:tr>
        <w:tc>
          <w:tcPr>
            <w:tcW w:type="dxa" w:w="2835"/>
            <w:tcMar>
              <w:top w:w="40" w:type="dxa"/>
              <w:left w:w="80" w:type="dxa"/>
              <w:bottom w:w="40" w:type="dxa"/>
              <w:right w:w="80" w:type="dxa"/>
            </w:tcMar>
            <w:shd w:val="clear" w:color="auto" w:fill="F2F6FB"/>
          </w:tcPr>
          <w:p>
            <w:pPr>
              <w:spacing w:before="20" w:after="20"/>
            </w:pPr>
            <w:r/>
            <w:r>
              <w:rPr>
                <w:b w:val="0"/>
                <w:i w:val="0"/>
                <w:sz w:val="18"/>
              </w:rPr>
              <w:t>Rutas</w:t>
            </w:r>
          </w:p>
        </w:tc>
        <w:tc>
          <w:tcPr>
            <w:tcW w:type="dxa" w:w="6463"/>
            <w:tcMar>
              <w:top w:w="40" w:type="dxa"/>
              <w:left w:w="80" w:type="dxa"/>
              <w:bottom w:w="40" w:type="dxa"/>
              <w:right w:w="80" w:type="dxa"/>
            </w:tcMar>
            <w:shd w:val="clear" w:color="auto" w:fill="F2F6FB"/>
          </w:tcPr>
          <w:p>
            <w:pPr>
              <w:spacing w:before="20" w:after="20"/>
            </w:pPr>
            <w:r/>
            <w:r>
              <w:rPr>
                <w:b w:val="0"/>
                <w:i w:val="0"/>
                <w:sz w:val="18"/>
              </w:rPr>
              <w:t>/ · /simulador · /solicitar · * (404)</w:t>
            </w:r>
          </w:p>
        </w:tc>
      </w:tr>
      <w:tr>
        <w:tc>
          <w:tcPr>
            <w:tcW w:type="dxa" w:w="2835"/>
            <w:tcMar>
              <w:top w:w="40" w:type="dxa"/>
              <w:left w:w="80" w:type="dxa"/>
              <w:bottom w:w="40" w:type="dxa"/>
              <w:right w:w="80" w:type="dxa"/>
            </w:tcMar>
          </w:tcPr>
          <w:p>
            <w:pPr>
              <w:spacing w:before="20" w:after="20"/>
            </w:pPr>
            <w:r/>
            <w:r>
              <w:rPr>
                <w:b w:val="0"/>
                <w:i w:val="0"/>
                <w:sz w:val="18"/>
              </w:rPr>
              <w:t>Hooks propios</w:t>
            </w:r>
          </w:p>
        </w:tc>
        <w:tc>
          <w:tcPr>
            <w:tcW w:type="dxa" w:w="6463"/>
            <w:tcMar>
              <w:top w:w="40" w:type="dxa"/>
              <w:left w:w="80" w:type="dxa"/>
              <w:bottom w:w="40" w:type="dxa"/>
              <w:right w:w="80" w:type="dxa"/>
            </w:tcMar>
          </w:tcPr>
          <w:p>
            <w:pPr>
              <w:spacing w:before="20" w:after="20"/>
            </w:pPr>
            <w:r/>
            <w:r>
              <w:rPr>
                <w:b w:val="0"/>
                <w:i w:val="0"/>
                <w:sz w:val="18"/>
              </w:rPr>
              <w:t>7</w:t>
            </w:r>
          </w:p>
        </w:tc>
      </w:tr>
      <w:tr>
        <w:tc>
          <w:tcPr>
            <w:tcW w:type="dxa" w:w="2835"/>
            <w:tcMar>
              <w:top w:w="40" w:type="dxa"/>
              <w:left w:w="80" w:type="dxa"/>
              <w:bottom w:w="40" w:type="dxa"/>
              <w:right w:w="80" w:type="dxa"/>
            </w:tcMar>
            <w:shd w:val="clear" w:color="auto" w:fill="F2F6FB"/>
          </w:tcPr>
          <w:p>
            <w:pPr>
              <w:spacing w:before="20" w:after="20"/>
            </w:pPr>
            <w:r/>
            <w:r>
              <w:rPr>
                <w:b w:val="0"/>
                <w:i w:val="0"/>
                <w:sz w:val="18"/>
              </w:rPr>
              <w:t>Pruebas</w:t>
            </w:r>
          </w:p>
        </w:tc>
        <w:tc>
          <w:tcPr>
            <w:tcW w:type="dxa" w:w="6463"/>
            <w:tcMar>
              <w:top w:w="40" w:type="dxa"/>
              <w:left w:w="80" w:type="dxa"/>
              <w:bottom w:w="40" w:type="dxa"/>
              <w:right w:w="80" w:type="dxa"/>
            </w:tcMar>
            <w:shd w:val="clear" w:color="auto" w:fill="F2F6FB"/>
          </w:tcPr>
          <w:p>
            <w:pPr>
              <w:spacing w:before="20" w:after="20"/>
            </w:pPr>
            <w:r/>
            <w:r>
              <w:rPr>
                <w:b w:val="0"/>
                <w:i w:val="0"/>
                <w:sz w:val="18"/>
              </w:rPr>
              <w:t>tests/01-domain-application.mjs — 85 aserciones, TODO OK</w:t>
            </w:r>
          </w:p>
        </w:tc>
      </w:tr>
      <w:tr>
        <w:tc>
          <w:tcPr>
            <w:tcW w:type="dxa" w:w="2835"/>
            <w:tcMar>
              <w:top w:w="40" w:type="dxa"/>
              <w:left w:w="80" w:type="dxa"/>
              <w:bottom w:w="40" w:type="dxa"/>
              <w:right w:w="80" w:type="dxa"/>
            </w:tcMar>
          </w:tcPr>
          <w:p>
            <w:pPr>
              <w:spacing w:before="20" w:after="20"/>
            </w:pPr>
            <w:r/>
            <w:r>
              <w:rPr>
                <w:b w:val="0"/>
                <w:i w:val="0"/>
                <w:sz w:val="18"/>
              </w:rPr>
              <w:t>Commits de la entrega</w:t>
            </w:r>
          </w:p>
        </w:tc>
        <w:tc>
          <w:tcPr>
            <w:tcW w:type="dxa" w:w="6463"/>
            <w:tcMar>
              <w:top w:w="40" w:type="dxa"/>
              <w:left w:w="80" w:type="dxa"/>
              <w:bottom w:w="40" w:type="dxa"/>
              <w:right w:w="80" w:type="dxa"/>
            </w:tcMar>
          </w:tcPr>
          <w:p>
            <w:pPr>
              <w:spacing w:before="20" w:after="20"/>
            </w:pPr>
            <w:r/>
            <w:r>
              <w:rPr>
                <w:b w:val="0"/>
                <w:i w:val="0"/>
                <w:sz w:val="18"/>
              </w:rPr>
              <w:t>9 en la rama ev2-react (+1 en main)</w:t>
            </w:r>
          </w:p>
        </w:tc>
      </w:tr>
    </w:tbl>
    <w:p/>
    <w:p>
      <w:pPr>
        <w:spacing w:after="200"/>
        <w:jc w:val="center"/>
      </w:pPr>
      <w:r>
        <w:rPr>
          <w:i/>
          <w:color w:val="6B7280"/>
          <w:sz w:val="17"/>
        </w:rPr>
        <w:t>Tabla 3. Cifras de la solución</w:t>
      </w:r>
    </w:p>
    <w:p>
      <w:pPr>
        <w:pStyle w:val="Heading2"/>
      </w:pPr>
      <w:r>
        <w:t>4.2 Responsabilidad de cada capa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644"/>
        <w:gridCol w:w="2211"/>
        <w:gridCol w:w="2778"/>
        <w:gridCol w:w="2664"/>
      </w:tblGrid>
      <w:tr>
        <w:trPr>
          <w:tblHeader w:val="true"/>
        </w:trPr>
        <w:tc>
          <w:tcPr>
            <w:tcW w:type="dxa" w:w="1644"/>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211"/>
            <w:shd w:val="clear" w:color="auto" w:fill="1F3864"/>
            <w:tcMar>
              <w:top w:w="40" w:type="dxa"/>
              <w:left w:w="80" w:type="dxa"/>
              <w:bottom w:w="40" w:type="dxa"/>
              <w:right w:w="80" w:type="dxa"/>
            </w:tcMar>
          </w:tcPr>
          <w:p>
            <w:pPr>
              <w:spacing w:before="20" w:after="20"/>
            </w:pPr>
            <w:r/>
            <w:r>
              <w:rPr>
                <w:b/>
                <w:i w:val="0"/>
                <w:color w:val="FFFFFF"/>
                <w:sz w:val="18"/>
              </w:rPr>
              <w:t>Responsabilidad</w:t>
            </w:r>
          </w:p>
        </w:tc>
        <w:tc>
          <w:tcPr>
            <w:tcW w:type="dxa" w:w="2778"/>
            <w:shd w:val="clear" w:color="auto" w:fill="1F3864"/>
            <w:tcMar>
              <w:top w:w="40" w:type="dxa"/>
              <w:left w:w="80" w:type="dxa"/>
              <w:bottom w:w="40" w:type="dxa"/>
              <w:right w:w="80" w:type="dxa"/>
            </w:tcMar>
          </w:tcPr>
          <w:p>
            <w:pPr>
              <w:spacing w:before="20" w:after="20"/>
            </w:pPr>
            <w:r/>
            <w:r>
              <w:rPr>
                <w:b/>
                <w:i w:val="0"/>
                <w:color w:val="FFFFFF"/>
                <w:sz w:val="18"/>
              </w:rPr>
              <w:t>Puede</w:t>
            </w:r>
          </w:p>
        </w:tc>
        <w:tc>
          <w:tcPr>
            <w:tcW w:type="dxa" w:w="2665"/>
            <w:shd w:val="clear" w:color="auto" w:fill="1F3864"/>
            <w:tcMar>
              <w:top w:w="40" w:type="dxa"/>
              <w:left w:w="80" w:type="dxa"/>
              <w:bottom w:w="40" w:type="dxa"/>
              <w:right w:w="80" w:type="dxa"/>
            </w:tcMar>
          </w:tcPr>
          <w:p>
            <w:pPr>
              <w:spacing w:before="20" w:after="20"/>
            </w:pPr>
            <w:r/>
            <w:r>
              <w:rPr>
                <w:b/>
                <w:i w:val="0"/>
                <w:color w:val="FFFFFF"/>
                <w:sz w:val="18"/>
              </w:rPr>
              <w:t>No puede</w:t>
            </w:r>
          </w:p>
        </w:tc>
      </w:tr>
      <w:tr>
        <w:tc>
          <w:tcPr>
            <w:tcW w:type="dxa" w:w="1644"/>
            <w:tcMar>
              <w:top w:w="40" w:type="dxa"/>
              <w:left w:w="80" w:type="dxa"/>
              <w:bottom w:w="40" w:type="dxa"/>
              <w:right w:w="80" w:type="dxa"/>
            </w:tcMar>
          </w:tcPr>
          <w:p>
            <w:pPr>
              <w:spacing w:before="20" w:after="20"/>
            </w:pPr>
            <w:r/>
            <w:r>
              <w:rPr>
                <w:b w:val="0"/>
                <w:i w:val="0"/>
                <w:sz w:val="18"/>
              </w:rPr>
              <w:t>Dominio</w:t>
            </w:r>
          </w:p>
        </w:tc>
        <w:tc>
          <w:tcPr>
            <w:tcW w:type="dxa" w:w="2211"/>
            <w:tcMar>
              <w:top w:w="40" w:type="dxa"/>
              <w:left w:w="80" w:type="dxa"/>
              <w:bottom w:w="40" w:type="dxa"/>
              <w:right w:w="80" w:type="dxa"/>
            </w:tcMar>
          </w:tcPr>
          <w:p>
            <w:pPr>
              <w:spacing w:before="20" w:after="20"/>
            </w:pPr>
            <w:r/>
            <w:r>
              <w:rPr>
                <w:b w:val="0"/>
                <w:i w:val="0"/>
                <w:sz w:val="18"/>
              </w:rPr>
              <w:t>Reglas e invariantes del negocio</w:t>
            </w:r>
          </w:p>
        </w:tc>
        <w:tc>
          <w:tcPr>
            <w:tcW w:type="dxa" w:w="2778"/>
            <w:tcMar>
              <w:top w:w="40" w:type="dxa"/>
              <w:left w:w="80" w:type="dxa"/>
              <w:bottom w:w="40" w:type="dxa"/>
              <w:right w:w="80" w:type="dxa"/>
            </w:tcMar>
          </w:tcPr>
          <w:p>
            <w:pPr>
              <w:spacing w:before="20" w:after="20"/>
            </w:pPr>
            <w:r/>
            <w:r>
              <w:rPr>
                <w:b w:val="0"/>
                <w:i w:val="0"/>
                <w:sz w:val="18"/>
              </w:rPr>
              <w:t>Definir puertos, lanzar errores de negocio</w:t>
            </w:r>
          </w:p>
        </w:tc>
        <w:tc>
          <w:tcPr>
            <w:tcW w:type="dxa" w:w="2665"/>
            <w:tcMar>
              <w:top w:w="40" w:type="dxa"/>
              <w:left w:w="80" w:type="dxa"/>
              <w:bottom w:w="40" w:type="dxa"/>
              <w:right w:w="80" w:type="dxa"/>
            </w:tcMar>
          </w:tcPr>
          <w:p>
            <w:pPr>
              <w:spacing w:before="20" w:after="20"/>
            </w:pPr>
            <w:r/>
            <w:r>
              <w:rPr>
                <w:b w:val="0"/>
                <w:i w:val="0"/>
                <w:sz w:val="18"/>
              </w:rPr>
              <w:t>Conocer React, el DOM, la red o el almacenamiento</w:t>
            </w:r>
          </w:p>
        </w:tc>
      </w:tr>
      <w:tr>
        <w:tc>
          <w:tcPr>
            <w:tcW w:type="dxa" w:w="1644"/>
            <w:tcMar>
              <w:top w:w="40" w:type="dxa"/>
              <w:left w:w="80" w:type="dxa"/>
              <w:bottom w:w="40" w:type="dxa"/>
              <w:right w:w="80" w:type="dxa"/>
            </w:tcMar>
            <w:shd w:val="clear" w:color="auto" w:fill="F2F6FB"/>
          </w:tcPr>
          <w:p>
            <w:pPr>
              <w:spacing w:before="20" w:after="20"/>
            </w:pPr>
            <w:r/>
            <w:r>
              <w:rPr>
                <w:b w:val="0"/>
                <w:i w:val="0"/>
                <w:sz w:val="18"/>
              </w:rPr>
              <w:t>Aplicación</w:t>
            </w:r>
          </w:p>
        </w:tc>
        <w:tc>
          <w:tcPr>
            <w:tcW w:type="dxa" w:w="2211"/>
            <w:tcMar>
              <w:top w:w="40" w:type="dxa"/>
              <w:left w:w="80" w:type="dxa"/>
              <w:bottom w:w="40" w:type="dxa"/>
              <w:right w:w="80" w:type="dxa"/>
            </w:tcMar>
            <w:shd w:val="clear" w:color="auto" w:fill="F2F6FB"/>
          </w:tcPr>
          <w:p>
            <w:pPr>
              <w:spacing w:before="20" w:after="20"/>
            </w:pPr>
            <w:r/>
            <w:r>
              <w:rPr>
                <w:b w:val="0"/>
                <w:i w:val="0"/>
                <w:sz w:val="18"/>
              </w:rPr>
              <w:t>Orquestar casos de uso</w:t>
            </w:r>
          </w:p>
        </w:tc>
        <w:tc>
          <w:tcPr>
            <w:tcW w:type="dxa" w:w="2778"/>
            <w:tcMar>
              <w:top w:w="40" w:type="dxa"/>
              <w:left w:w="80" w:type="dxa"/>
              <w:bottom w:w="40" w:type="dxa"/>
              <w:right w:w="80" w:type="dxa"/>
            </w:tcMar>
            <w:shd w:val="clear" w:color="auto" w:fill="F2F6FB"/>
          </w:tcPr>
          <w:p>
            <w:pPr>
              <w:spacing w:before="20" w:after="20"/>
            </w:pPr>
            <w:r/>
            <w:r>
              <w:rPr>
                <w:b w:val="0"/>
                <w:i w:val="0"/>
                <w:sz w:val="18"/>
              </w:rPr>
              <w:t>Llamar al dominio y a los puertos, devolver Result con DTOs</w:t>
            </w:r>
          </w:p>
        </w:tc>
        <w:tc>
          <w:tcPr>
            <w:tcW w:type="dxa" w:w="2665"/>
            <w:tcMar>
              <w:top w:w="40" w:type="dxa"/>
              <w:left w:w="80" w:type="dxa"/>
              <w:bottom w:w="40" w:type="dxa"/>
              <w:right w:w="80" w:type="dxa"/>
            </w:tcMar>
            <w:shd w:val="clear" w:color="auto" w:fill="F2F6FB"/>
          </w:tcPr>
          <w:p>
            <w:pPr>
              <w:spacing w:before="20" w:after="20"/>
            </w:pPr>
            <w:r/>
            <w:r>
              <w:rPr>
                <w:b w:val="0"/>
                <w:i w:val="0"/>
                <w:sz w:val="18"/>
              </w:rPr>
              <w:t>Tener reglas propias o tocar el DOM</w:t>
            </w:r>
          </w:p>
        </w:tc>
      </w:tr>
      <w:tr>
        <w:tc>
          <w:tcPr>
            <w:tcW w:type="dxa" w:w="1644"/>
            <w:tcMar>
              <w:top w:w="40" w:type="dxa"/>
              <w:left w:w="80" w:type="dxa"/>
              <w:bottom w:w="40" w:type="dxa"/>
              <w:right w:w="80" w:type="dxa"/>
            </w:tcMar>
          </w:tcPr>
          <w:p>
            <w:pPr>
              <w:spacing w:before="20" w:after="20"/>
            </w:pPr>
            <w:r/>
            <w:r>
              <w:rPr>
                <w:b w:val="0"/>
                <w:i w:val="0"/>
                <w:sz w:val="18"/>
              </w:rPr>
              <w:t>Infraestructura</w:t>
            </w:r>
          </w:p>
        </w:tc>
        <w:tc>
          <w:tcPr>
            <w:tcW w:type="dxa" w:w="2211"/>
            <w:tcMar>
              <w:top w:w="40" w:type="dxa"/>
              <w:left w:w="80" w:type="dxa"/>
              <w:bottom w:w="40" w:type="dxa"/>
              <w:right w:w="80" w:type="dxa"/>
            </w:tcMar>
          </w:tcPr>
          <w:p>
            <w:pPr>
              <w:spacing w:before="20" w:after="20"/>
            </w:pPr>
            <w:r/>
            <w:r>
              <w:rPr>
                <w:b w:val="0"/>
                <w:i w:val="0"/>
                <w:sz w:val="18"/>
              </w:rPr>
              <w:t>Implementar los puertos con tecnología concreta</w:t>
            </w:r>
          </w:p>
        </w:tc>
        <w:tc>
          <w:tcPr>
            <w:tcW w:type="dxa" w:w="2778"/>
            <w:tcMar>
              <w:top w:w="40" w:type="dxa"/>
              <w:left w:w="80" w:type="dxa"/>
              <w:bottom w:w="40" w:type="dxa"/>
              <w:right w:w="80" w:type="dxa"/>
            </w:tcMar>
          </w:tcPr>
          <w:p>
            <w:pPr>
              <w:spacing w:before="20" w:after="20"/>
            </w:pPr>
            <w:r/>
            <w:r>
              <w:rPr>
                <w:b w:val="0"/>
                <w:i w:val="0"/>
                <w:sz w:val="18"/>
              </w:rPr>
              <w:t>Usar localStorage, Intl, crypto, Date</w:t>
            </w:r>
          </w:p>
        </w:tc>
        <w:tc>
          <w:tcPr>
            <w:tcW w:type="dxa" w:w="2665"/>
            <w:tcMar>
              <w:top w:w="40" w:type="dxa"/>
              <w:left w:w="80" w:type="dxa"/>
              <w:bottom w:w="40" w:type="dxa"/>
              <w:right w:w="80" w:type="dxa"/>
            </w:tcMar>
          </w:tcPr>
          <w:p>
            <w:pPr>
              <w:spacing w:before="20" w:after="20"/>
            </w:pPr>
            <w:r/>
            <w:r>
              <w:rPr>
                <w:b w:val="0"/>
                <w:i w:val="0"/>
                <w:sz w:val="18"/>
              </w:rPr>
              <w:t>Contener reglas de negocio</w:t>
            </w:r>
          </w:p>
        </w:tc>
      </w:tr>
      <w:tr>
        <w:tc>
          <w:tcPr>
            <w:tcW w:type="dxa" w:w="1644"/>
            <w:tcMar>
              <w:top w:w="40" w:type="dxa"/>
              <w:left w:w="80" w:type="dxa"/>
              <w:bottom w:w="40" w:type="dxa"/>
              <w:right w:w="80" w:type="dxa"/>
            </w:tcMar>
            <w:shd w:val="clear" w:color="auto" w:fill="F2F6FB"/>
          </w:tcPr>
          <w:p>
            <w:pPr>
              <w:spacing w:before="20" w:after="20"/>
            </w:pPr>
            <w:r/>
            <w:r>
              <w:rPr>
                <w:b w:val="0"/>
                <w:i w:val="0"/>
                <w:sz w:val="18"/>
              </w:rPr>
              <w:t>Presentación (React)</w:t>
            </w:r>
          </w:p>
        </w:tc>
        <w:tc>
          <w:tcPr>
            <w:tcW w:type="dxa" w:w="2211"/>
            <w:tcMar>
              <w:top w:w="40" w:type="dxa"/>
              <w:left w:w="80" w:type="dxa"/>
              <w:bottom w:w="40" w:type="dxa"/>
              <w:right w:w="80" w:type="dxa"/>
            </w:tcMar>
            <w:shd w:val="clear" w:color="auto" w:fill="F2F6FB"/>
          </w:tcPr>
          <w:p>
            <w:pPr>
              <w:spacing w:before="20" w:after="20"/>
            </w:pPr>
            <w:r/>
            <w:r>
              <w:rPr>
                <w:b w:val="0"/>
                <w:i w:val="0"/>
                <w:sz w:val="18"/>
              </w:rPr>
              <w:t>Pintar y capturar la intención del usuario</w:t>
            </w:r>
          </w:p>
        </w:tc>
        <w:tc>
          <w:tcPr>
            <w:tcW w:type="dxa" w:w="2778"/>
            <w:tcMar>
              <w:top w:w="40" w:type="dxa"/>
              <w:left w:w="80" w:type="dxa"/>
              <w:bottom w:w="40" w:type="dxa"/>
              <w:right w:w="80" w:type="dxa"/>
            </w:tcMar>
            <w:shd w:val="clear" w:color="auto" w:fill="F2F6FB"/>
          </w:tcPr>
          <w:p>
            <w:pPr>
              <w:spacing w:before="20" w:after="20"/>
            </w:pPr>
            <w:r/>
            <w:r>
              <w:rPr>
                <w:b w:val="0"/>
                <w:i w:val="0"/>
                <w:sz w:val="18"/>
              </w:rPr>
              <w:t>Guardar estado de interfaz e invocar casos de uso</w:t>
            </w:r>
          </w:p>
        </w:tc>
        <w:tc>
          <w:tcPr>
            <w:tcW w:type="dxa" w:w="2665"/>
            <w:tcMar>
              <w:top w:w="40" w:type="dxa"/>
              <w:left w:w="80" w:type="dxa"/>
              <w:bottom w:w="40" w:type="dxa"/>
              <w:right w:w="80" w:type="dxa"/>
            </w:tcMar>
            <w:shd w:val="clear" w:color="auto" w:fill="F2F6FB"/>
          </w:tcPr>
          <w:p>
            <w:pPr>
              <w:spacing w:before="20" w:after="20"/>
            </w:pPr>
            <w:r/>
            <w:r>
              <w:rPr>
                <w:b w:val="0"/>
                <w:i w:val="0"/>
                <w:sz w:val="18"/>
              </w:rPr>
              <w:t>Importar infraestructura, entidades o value objects</w:t>
            </w:r>
          </w:p>
        </w:tc>
      </w:tr>
      <w:tr>
        <w:tc>
          <w:tcPr>
            <w:tcW w:type="dxa" w:w="1644"/>
            <w:tcMar>
              <w:top w:w="40" w:type="dxa"/>
              <w:left w:w="80" w:type="dxa"/>
              <w:bottom w:w="40" w:type="dxa"/>
              <w:right w:w="80" w:type="dxa"/>
            </w:tcMar>
          </w:tcPr>
          <w:p>
            <w:pPr>
              <w:spacing w:before="20" w:after="20"/>
            </w:pPr>
            <w:r/>
            <w:r>
              <w:rPr>
                <w:b w:val="0"/>
                <w:i w:val="0"/>
                <w:sz w:val="18"/>
              </w:rPr>
              <w:t>Configuración</w:t>
            </w:r>
          </w:p>
        </w:tc>
        <w:tc>
          <w:tcPr>
            <w:tcW w:type="dxa" w:w="2211"/>
            <w:tcMar>
              <w:top w:w="40" w:type="dxa"/>
              <w:left w:w="80" w:type="dxa"/>
              <w:bottom w:w="40" w:type="dxa"/>
              <w:right w:w="80" w:type="dxa"/>
            </w:tcMar>
          </w:tcPr>
          <w:p>
            <w:pPr>
              <w:spacing w:before="20" w:after="20"/>
            </w:pPr>
            <w:r/>
            <w:r>
              <w:rPr>
                <w:b w:val="0"/>
                <w:i w:val="0"/>
                <w:sz w:val="18"/>
              </w:rPr>
              <w:t>Construir el grafo de dependencias</w:t>
            </w:r>
          </w:p>
        </w:tc>
        <w:tc>
          <w:tcPr>
            <w:tcW w:type="dxa" w:w="2778"/>
            <w:tcMar>
              <w:top w:w="40" w:type="dxa"/>
              <w:left w:w="80" w:type="dxa"/>
              <w:bottom w:w="40" w:type="dxa"/>
              <w:right w:w="80" w:type="dxa"/>
            </w:tcMar>
          </w:tcPr>
          <w:p>
            <w:pPr>
              <w:spacing w:before="20" w:after="20"/>
            </w:pPr>
            <w:r/>
            <w:r>
              <w:rPr>
                <w:b w:val="0"/>
                <w:i w:val="0"/>
                <w:sz w:val="18"/>
              </w:rPr>
              <w:t>Hacer new de clases concretas</w:t>
            </w:r>
          </w:p>
        </w:tc>
        <w:tc>
          <w:tcPr>
            <w:tcW w:type="dxa" w:w="2665"/>
            <w:tcMar>
              <w:top w:w="40" w:type="dxa"/>
              <w:left w:w="80" w:type="dxa"/>
              <w:bottom w:w="40" w:type="dxa"/>
              <w:right w:w="80" w:type="dxa"/>
            </w:tcMar>
          </w:tcPr>
          <w:p>
            <w:pPr>
              <w:spacing w:before="20" w:after="20"/>
            </w:pPr>
            <w:r/>
            <w:r>
              <w:rPr>
                <w:b w:val="0"/>
                <w:i w:val="0"/>
                <w:sz w:val="18"/>
              </w:rPr>
              <w:t>Ser importada por dominio, aplicación o componentes</w:t>
            </w:r>
          </w:p>
        </w:tc>
      </w:tr>
    </w:tbl>
    <w:p/>
    <w:p>
      <w:pPr>
        <w:spacing w:after="200"/>
        <w:jc w:val="center"/>
      </w:pPr>
      <w:r>
        <w:rPr>
          <w:i/>
          <w:color w:val="6B7280"/>
          <w:sz w:val="17"/>
        </w:rPr>
        <w:t>Tabla 4. Responsabilidad de cada capa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W w:w="9298" w:type="dxa"/>
      </w:tblPr>
      <w:tblGrid>
        <w:gridCol w:w="2027"/>
        <w:gridCol w:w="396"/>
        <w:gridCol w:w="2027"/>
        <w:gridCol w:w="396"/>
        <w:gridCol w:w="2027"/>
        <w:gridCol w:w="396"/>
        <w:gridCol w:w="2027"/>
      </w:tblGrid>
      <w:tr>
        <w:tc>
          <w:tcPr>
            <w:tcW w:type="dxa" w:w="2027"/>
            <w:shd w:val="clear" w:color="auto" w:fill="1D4ED8"/>
            <w:tcMar>
              <w:top w:w="90" w:type="dxa"/>
              <w:left w:w="40" w:type="dxa"/>
              <w:bottom w:w="90" w:type="dxa"/>
              <w:right w:w="40" w:type="dxa"/>
            </w:tcMar>
            <w:vAlign w:val="center"/>
          </w:tcPr>
          <w:p>
            <w:pPr>
              <w:spacing w:before="20" w:after="20"/>
              <w:jc w:val="center"/>
            </w:pPr>
            <w:r/>
            <w:r>
              <w:rPr>
                <w:b/>
                <w:i w:val="0"/>
                <w:color w:val="FFFFFF"/>
                <w:sz w:val="15"/>
              </w:rPr>
              <w:t>PRESENTACIÓN</w:t>
            </w:r>
          </w:p>
          <w:p>
            <w:pPr>
              <w:spacing w:before="0" w:after="20"/>
              <w:jc w:val="center"/>
            </w:pPr>
            <w:r>
              <w:rPr>
                <w:b/>
                <w:i w:val="0"/>
                <w:color w:val="FFFFFF"/>
                <w:sz w:val="15"/>
              </w:rPr>
              <w:t>React</w:t>
            </w:r>
          </w:p>
        </w:tc>
        <w:tc>
          <w:tcPr>
            <w:tcW w:type="dxa" w:w="397"/>
            <w:vAlign w:val="center"/>
          </w:tcPr>
          <w:p>
            <w:pPr>
              <w:spacing w:before="20" w:after="20"/>
              <w:jc w:val="center"/>
            </w:pPr>
            <w:r/>
            <w:r>
              <w:rPr>
                <w:b/>
                <w:i w:val="0"/>
                <w:color w:val="6B7280"/>
                <w:sz w:val="22"/>
              </w:rPr>
              <w:t>▶</w:t>
            </w:r>
          </w:p>
        </w:tc>
        <w:tc>
          <w:tcPr>
            <w:tcW w:type="dxa" w:w="2027"/>
            <w:shd w:val="clear" w:color="auto" w:fill="8B5CF6"/>
            <w:tcMar>
              <w:top w:w="90" w:type="dxa"/>
              <w:left w:w="40" w:type="dxa"/>
              <w:bottom w:w="90" w:type="dxa"/>
              <w:right w:w="40" w:type="dxa"/>
            </w:tcMar>
            <w:vAlign w:val="center"/>
          </w:tcPr>
          <w:p>
            <w:pPr>
              <w:spacing w:before="20" w:after="20"/>
              <w:jc w:val="center"/>
            </w:pPr>
            <w:r/>
            <w:r>
              <w:rPr>
                <w:b/>
                <w:i w:val="0"/>
                <w:color w:val="FFFFFF"/>
                <w:sz w:val="15"/>
              </w:rPr>
              <w:t>APLICACIÓN</w:t>
            </w:r>
          </w:p>
          <w:p>
            <w:pPr>
              <w:spacing w:before="0" w:after="20"/>
              <w:jc w:val="center"/>
            </w:pPr>
            <w:r>
              <w:rPr>
                <w:b/>
                <w:i w:val="0"/>
                <w:color w:val="FFFFFF"/>
                <w:sz w:val="15"/>
              </w:rPr>
              <w:t>casos de uso</w:t>
            </w:r>
          </w:p>
        </w:tc>
        <w:tc>
          <w:tcPr>
            <w:tcW w:type="dxa" w:w="397"/>
            <w:vAlign w:val="center"/>
          </w:tcPr>
          <w:p>
            <w:pPr>
              <w:spacing w:before="20" w:after="20"/>
              <w:jc w:val="center"/>
            </w:pPr>
            <w:r/>
            <w:r>
              <w:rPr>
                <w:b/>
                <w:i w:val="0"/>
                <w:color w:val="6B7280"/>
                <w:sz w:val="22"/>
              </w:rPr>
              <w:t>▶</w:t>
            </w:r>
          </w:p>
        </w:tc>
        <w:tc>
          <w:tcPr>
            <w:tcW w:type="dxa" w:w="2027"/>
            <w:shd w:val="clear" w:color="auto" w:fill="1F3864"/>
            <w:tcMar>
              <w:top w:w="90" w:type="dxa"/>
              <w:left w:w="40" w:type="dxa"/>
              <w:bottom w:w="90" w:type="dxa"/>
              <w:right w:w="40" w:type="dxa"/>
            </w:tcMar>
            <w:vAlign w:val="center"/>
          </w:tcPr>
          <w:p>
            <w:pPr>
              <w:spacing w:before="20" w:after="20"/>
              <w:jc w:val="center"/>
            </w:pPr>
            <w:r/>
            <w:r>
              <w:rPr>
                <w:b/>
                <w:i w:val="0"/>
                <w:color w:val="FFFFFF"/>
                <w:sz w:val="15"/>
              </w:rPr>
              <w:t>DOMINIO</w:t>
            </w:r>
          </w:p>
          <w:p>
            <w:pPr>
              <w:spacing w:before="0" w:after="20"/>
              <w:jc w:val="center"/>
            </w:pPr>
            <w:r>
              <w:rPr>
                <w:b/>
                <w:i w:val="0"/>
                <w:color w:val="FFFFFF"/>
                <w:sz w:val="15"/>
              </w:rPr>
              <w:t>reglas</w:t>
            </w:r>
          </w:p>
        </w:tc>
        <w:tc>
          <w:tcPr>
            <w:tcW w:type="dxa" w:w="397"/>
            <w:vAlign w:val="center"/>
          </w:tcPr>
          <w:p>
            <w:pPr>
              <w:spacing w:before="20" w:after="20"/>
              <w:jc w:val="center"/>
            </w:pPr>
            <w:r/>
            <w:r>
              <w:rPr>
                <w:b/>
                <w:i w:val="0"/>
                <w:color w:val="6B7280"/>
                <w:sz w:val="22"/>
              </w:rPr>
              <w:t>▶</w:t>
            </w:r>
          </w:p>
        </w:tc>
        <w:tc>
          <w:tcPr>
            <w:tcW w:type="dxa" w:w="2027"/>
            <w:shd w:val="clear" w:color="auto" w:fill="F59E0B"/>
            <w:tcMar>
              <w:top w:w="90" w:type="dxa"/>
              <w:left w:w="40" w:type="dxa"/>
              <w:bottom w:w="90" w:type="dxa"/>
              <w:right w:w="40" w:type="dxa"/>
            </w:tcMar>
            <w:vAlign w:val="center"/>
          </w:tcPr>
          <w:p>
            <w:pPr>
              <w:spacing w:before="20" w:after="20"/>
              <w:jc w:val="center"/>
            </w:pPr>
            <w:r/>
            <w:r>
              <w:rPr>
                <w:b/>
                <w:i w:val="0"/>
                <w:color w:val="FFFFFF"/>
                <w:sz w:val="15"/>
              </w:rPr>
              <w:t>INFRAESTRUCTURA</w:t>
            </w:r>
          </w:p>
          <w:p>
            <w:pPr>
              <w:spacing w:before="0" w:after="20"/>
              <w:jc w:val="center"/>
            </w:pPr>
            <w:r>
              <w:rPr>
                <w:b/>
                <w:i w:val="0"/>
                <w:color w:val="FFFFFF"/>
                <w:sz w:val="15"/>
              </w:rPr>
              <w:t>adaptadores</w:t>
            </w:r>
          </w:p>
        </w:tc>
      </w:tr>
    </w:tbl>
    <w:p/>
    <w:p>
      <w:pPr>
        <w:spacing w:after="200"/>
        <w:jc w:val="center"/>
      </w:pPr>
      <w:r>
        <w:rPr>
          <w:i/>
          <w:color w:val="6B7280"/>
          <w:sz w:val="17"/>
        </w:rPr>
        <w:t>Figura 1. Flujo de control: la interfaz pide, la aplicación orquesta, el dominio decide y la infraestructura ejecuta. Las dependencias, en cambio, apuntan siempre hacia el dominio.</w:t>
      </w:r>
    </w:p>
    <w:p>
      <w:r>
        <w:br w:type="page"/>
      </w:r>
    </w:p>
    <w:p>
      <w:pPr>
        <w:pStyle w:val="Heading1"/>
      </w:pPr>
      <w:r>
        <w:t>5. De la Actividad 1 a la Actividad 2</w:t>
      </w:r>
    </w:p>
    <w:p>
      <w:pPr>
        <w:pStyle w:val="Heading2"/>
      </w:pPr>
      <w:r>
        <w:t>5.1 Qué cambió, medido en archivos</w:t>
      </w:r>
    </w:p>
    <w:p>
      <w:pPr>
        <w:spacing w:after="160"/>
        <w:jc w:val="both"/>
      </w:pPr>
      <w:r>
        <w:rPr>
          <w:b w:val="0"/>
          <w:i w:val="0"/>
          <w:sz w:val="22"/>
        </w:rPr>
        <w:t>La Actividad 1 exigía JavaScript sin frameworks; la Actividad 2 exige React. Si la interfaz y las reglas de negocio hubieran estado mezcladas, cambiar de tecnología habría significado reescribir la aplicación completa. No fue el caso.</w:t>
      </w:r>
    </w:p>
    <w:p>
      <w:pPr>
        <w:spacing w:before="120" w:after="40"/>
        <w:jc w:val="center"/>
      </w:pPr>
      <w:r>
        <w:drawing>
          <wp:inline xmlns:a="http://schemas.openxmlformats.org/drawingml/2006/main" xmlns:pic="http://schemas.openxmlformats.org/drawingml/2006/picture">
            <wp:extent cx="5580000" cy="3226221"/>
            <wp:docPr id="1" name="Picture 1"/>
            <wp:cNvGraphicFramePr>
              <a:graphicFrameLocks noChangeAspect="1"/>
            </wp:cNvGraphicFramePr>
            <a:graphic>
              <a:graphicData uri="http://schemas.openxmlformats.org/drawingml/2006/picture">
                <pic:pic>
                  <pic:nvPicPr>
                    <pic:cNvPr id="0" name="chart-migracion.png"/>
                    <pic:cNvPicPr/>
                  </pic:nvPicPr>
                  <pic:blipFill>
                    <a:blip r:embed="rId11"/>
                    <a:stretch>
                      <a:fillRect/>
                    </a:stretch>
                  </pic:blipFill>
                  <pic:spPr>
                    <a:xfrm>
                      <a:off x="0" y="0"/>
                      <a:ext cx="5580000" cy="3226221"/>
                    </a:xfrm>
                    <a:prstGeom prst="rect"/>
                  </pic:spPr>
                </pic:pic>
              </a:graphicData>
            </a:graphic>
          </wp:inline>
        </w:drawing>
      </w:r>
    </w:p>
    <w:p>
      <w:pPr>
        <w:spacing w:after="200"/>
        <w:jc w:val="center"/>
      </w:pPr>
      <w:r>
        <w:rPr>
          <w:i/>
          <w:color w:val="6B7280"/>
          <w:sz w:val="17"/>
        </w:rPr>
        <w:t>Figura 2. Archivos por capa antes y después de la migración. El dominio queda idéntico; solo la presentación se reescribe.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041"/>
        <w:gridCol w:w="1134"/>
        <w:gridCol w:w="1247"/>
        <w:gridCol w:w="4876"/>
      </w:tblGrid>
      <w:tr>
        <w:trPr>
          <w:tblHeader w:val="true"/>
        </w:trPr>
        <w:tc>
          <w:tcPr>
            <w:tcW w:type="dxa" w:w="2041"/>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1134"/>
            <w:shd w:val="clear" w:color="auto" w:fill="1F3864"/>
            <w:tcMar>
              <w:top w:w="40" w:type="dxa"/>
              <w:left w:w="80" w:type="dxa"/>
              <w:bottom w:w="40" w:type="dxa"/>
              <w:right w:w="80" w:type="dxa"/>
            </w:tcMar>
          </w:tcPr>
          <w:p>
            <w:pPr>
              <w:spacing w:before="20" w:after="20"/>
            </w:pPr>
            <w:r/>
            <w:r>
              <w:rPr>
                <w:b/>
                <w:i w:val="0"/>
                <w:color w:val="FFFFFF"/>
                <w:sz w:val="18"/>
              </w:rPr>
              <w:t>Antes</w:t>
            </w:r>
          </w:p>
        </w:tc>
        <w:tc>
          <w:tcPr>
            <w:tcW w:type="dxa" w:w="1247"/>
            <w:shd w:val="clear" w:color="auto" w:fill="1F3864"/>
            <w:tcMar>
              <w:top w:w="40" w:type="dxa"/>
              <w:left w:w="80" w:type="dxa"/>
              <w:bottom w:w="40" w:type="dxa"/>
              <w:right w:w="80" w:type="dxa"/>
            </w:tcMar>
          </w:tcPr>
          <w:p>
            <w:pPr>
              <w:spacing w:before="20" w:after="20"/>
            </w:pPr>
            <w:r/>
            <w:r>
              <w:rPr>
                <w:b/>
                <w:i w:val="0"/>
                <w:color w:val="FFFFFF"/>
                <w:sz w:val="18"/>
              </w:rPr>
              <w:t>Después</w:t>
            </w:r>
          </w:p>
        </w:tc>
        <w:tc>
          <w:tcPr>
            <w:tcW w:type="dxa" w:w="4876"/>
            <w:shd w:val="clear" w:color="auto" w:fill="1F3864"/>
            <w:tcMar>
              <w:top w:w="40" w:type="dxa"/>
              <w:left w:w="80" w:type="dxa"/>
              <w:bottom w:w="40" w:type="dxa"/>
              <w:right w:w="80" w:type="dxa"/>
            </w:tcMar>
          </w:tcPr>
          <w:p>
            <w:pPr>
              <w:spacing w:before="20" w:after="20"/>
            </w:pPr>
            <w:r/>
            <w:r>
              <w:rPr>
                <w:b/>
                <w:i w:val="0"/>
                <w:color w:val="FFFFFF"/>
                <w:sz w:val="18"/>
              </w:rPr>
              <w:t>Cambio</w:t>
            </w:r>
          </w:p>
        </w:tc>
      </w:tr>
      <w:tr>
        <w:tc>
          <w:tcPr>
            <w:tcW w:type="dxa" w:w="2041"/>
            <w:tcMar>
              <w:top w:w="40" w:type="dxa"/>
              <w:left w:w="80" w:type="dxa"/>
              <w:bottom w:w="40" w:type="dxa"/>
              <w:right w:w="80" w:type="dxa"/>
            </w:tcMar>
          </w:tcPr>
          <w:p>
            <w:pPr>
              <w:spacing w:before="20" w:after="20"/>
            </w:pPr>
            <w:r/>
            <w:r>
              <w:rPr>
                <w:b w:val="0"/>
                <w:i w:val="0"/>
                <w:sz w:val="18"/>
              </w:rPr>
              <w:t>domain/</w:t>
            </w:r>
          </w:p>
        </w:tc>
        <w:tc>
          <w:tcPr>
            <w:tcW w:type="dxa" w:w="1134"/>
            <w:tcMar>
              <w:top w:w="40" w:type="dxa"/>
              <w:left w:w="80" w:type="dxa"/>
              <w:bottom w:w="40" w:type="dxa"/>
              <w:right w:w="80" w:type="dxa"/>
            </w:tcMar>
          </w:tcPr>
          <w:p>
            <w:pPr>
              <w:spacing w:before="20" w:after="20"/>
              <w:jc w:val="center"/>
            </w:pPr>
            <w:r/>
            <w:r>
              <w:rPr>
                <w:b w:val="0"/>
                <w:i w:val="0"/>
                <w:sz w:val="18"/>
              </w:rPr>
              <w:t>26</w:t>
            </w:r>
          </w:p>
        </w:tc>
        <w:tc>
          <w:tcPr>
            <w:tcW w:type="dxa" w:w="1247"/>
            <w:tcMar>
              <w:top w:w="40" w:type="dxa"/>
              <w:left w:w="80" w:type="dxa"/>
              <w:bottom w:w="40" w:type="dxa"/>
              <w:right w:w="80" w:type="dxa"/>
            </w:tcMar>
          </w:tcPr>
          <w:p>
            <w:pPr>
              <w:spacing w:before="20" w:after="20"/>
              <w:jc w:val="center"/>
            </w:pPr>
            <w:r/>
            <w:r>
              <w:rPr>
                <w:b w:val="0"/>
                <w:i w:val="0"/>
                <w:sz w:val="18"/>
              </w:rPr>
              <w:t>26</w:t>
            </w:r>
          </w:p>
        </w:tc>
        <w:tc>
          <w:tcPr>
            <w:tcW w:type="dxa" w:w="4876"/>
            <w:tcMar>
              <w:top w:w="40" w:type="dxa"/>
              <w:left w:w="80" w:type="dxa"/>
              <w:bottom w:w="40" w:type="dxa"/>
              <w:right w:w="80" w:type="dxa"/>
            </w:tcMar>
          </w:tcPr>
          <w:p>
            <w:pPr>
              <w:spacing w:before="20" w:after="20"/>
            </w:pPr>
            <w:r/>
            <w:r>
              <w:rPr>
                <w:b w:val="0"/>
                <w:i w:val="0"/>
                <w:sz w:val="18"/>
              </w:rPr>
              <w:t>Ninguno</w:t>
            </w:r>
          </w:p>
        </w:tc>
      </w:tr>
      <w:tr>
        <w:tc>
          <w:tcPr>
            <w:tcW w:type="dxa" w:w="2041"/>
            <w:tcMar>
              <w:top w:w="40" w:type="dxa"/>
              <w:left w:w="80" w:type="dxa"/>
              <w:bottom w:w="40" w:type="dxa"/>
              <w:right w:w="80" w:type="dxa"/>
            </w:tcMar>
            <w:shd w:val="clear" w:color="auto" w:fill="F2F6FB"/>
          </w:tcPr>
          <w:p>
            <w:pPr>
              <w:spacing w:before="20" w:after="20"/>
            </w:pPr>
            <w:r/>
            <w:r>
              <w:rPr>
                <w:b w:val="0"/>
                <w:i w:val="0"/>
                <w:sz w:val="18"/>
              </w:rPr>
              <w:t>application/</w:t>
            </w:r>
          </w:p>
        </w:tc>
        <w:tc>
          <w:tcPr>
            <w:tcW w:type="dxa" w:w="1134"/>
            <w:tcMar>
              <w:top w:w="40" w:type="dxa"/>
              <w:left w:w="80" w:type="dxa"/>
              <w:bottom w:w="40" w:type="dxa"/>
              <w:right w:w="80" w:type="dxa"/>
            </w:tcMar>
            <w:shd w:val="clear" w:color="auto" w:fill="F2F6FB"/>
          </w:tcPr>
          <w:p>
            <w:pPr>
              <w:spacing w:before="20" w:after="20"/>
              <w:jc w:val="center"/>
            </w:pPr>
            <w:r/>
            <w:r>
              <w:rPr>
                <w:b w:val="0"/>
                <w:i w:val="0"/>
                <w:sz w:val="18"/>
              </w:rPr>
              <w:t>15</w:t>
            </w:r>
          </w:p>
        </w:tc>
        <w:tc>
          <w:tcPr>
            <w:tcW w:type="dxa" w:w="1247"/>
            <w:tcMar>
              <w:top w:w="40" w:type="dxa"/>
              <w:left w:w="80" w:type="dxa"/>
              <w:bottom w:w="40" w:type="dxa"/>
              <w:right w:w="80" w:type="dxa"/>
            </w:tcMar>
            <w:shd w:val="clear" w:color="auto" w:fill="F2F6FB"/>
          </w:tcPr>
          <w:p>
            <w:pPr>
              <w:spacing w:before="20" w:after="20"/>
              <w:jc w:val="center"/>
            </w:pPr>
            <w:r/>
            <w:r>
              <w:rPr>
                <w:b w:val="0"/>
                <w:i w:val="0"/>
                <w:sz w:val="18"/>
              </w:rPr>
              <w:t>16</w:t>
            </w:r>
          </w:p>
        </w:tc>
        <w:tc>
          <w:tcPr>
            <w:tcW w:type="dxa" w:w="4876"/>
            <w:tcMar>
              <w:top w:w="40" w:type="dxa"/>
              <w:left w:w="80" w:type="dxa"/>
              <w:bottom w:w="40" w:type="dxa"/>
              <w:right w:w="80" w:type="dxa"/>
            </w:tcMar>
            <w:shd w:val="clear" w:color="auto" w:fill="F2F6FB"/>
          </w:tcPr>
          <w:p>
            <w:pPr>
              <w:spacing w:before="20" w:after="20"/>
            </w:pPr>
            <w:r/>
            <w:r>
              <w:rPr>
                <w:b w:val="0"/>
                <w:i w:val="0"/>
                <w:sz w:val="18"/>
              </w:rPr>
              <w:t>1 caso de uso nuevo · 1 modificado</w:t>
            </w:r>
          </w:p>
        </w:tc>
      </w:tr>
      <w:tr>
        <w:tc>
          <w:tcPr>
            <w:tcW w:type="dxa" w:w="2041"/>
            <w:tcMar>
              <w:top w:w="40" w:type="dxa"/>
              <w:left w:w="80" w:type="dxa"/>
              <w:bottom w:w="40" w:type="dxa"/>
              <w:right w:w="80" w:type="dxa"/>
            </w:tcMar>
          </w:tcPr>
          <w:p>
            <w:pPr>
              <w:spacing w:before="20" w:after="20"/>
            </w:pPr>
            <w:r/>
            <w:r>
              <w:rPr>
                <w:b w:val="0"/>
                <w:i w:val="0"/>
                <w:sz w:val="18"/>
              </w:rPr>
              <w:t>infrastructure/</w:t>
            </w:r>
          </w:p>
        </w:tc>
        <w:tc>
          <w:tcPr>
            <w:tcW w:type="dxa" w:w="1134"/>
            <w:tcMar>
              <w:top w:w="40" w:type="dxa"/>
              <w:left w:w="80" w:type="dxa"/>
              <w:bottom w:w="40" w:type="dxa"/>
              <w:right w:w="80" w:type="dxa"/>
            </w:tcMar>
          </w:tcPr>
          <w:p>
            <w:pPr>
              <w:spacing w:before="20" w:after="20"/>
              <w:jc w:val="center"/>
            </w:pPr>
            <w:r/>
            <w:r>
              <w:rPr>
                <w:b w:val="0"/>
                <w:i w:val="0"/>
                <w:sz w:val="18"/>
              </w:rPr>
              <w:t>11</w:t>
            </w:r>
          </w:p>
        </w:tc>
        <w:tc>
          <w:tcPr>
            <w:tcW w:type="dxa" w:w="1247"/>
            <w:tcMar>
              <w:top w:w="40" w:type="dxa"/>
              <w:left w:w="80" w:type="dxa"/>
              <w:bottom w:w="40" w:type="dxa"/>
              <w:right w:w="80" w:type="dxa"/>
            </w:tcMar>
          </w:tcPr>
          <w:p>
            <w:pPr>
              <w:spacing w:before="20" w:after="20"/>
              <w:jc w:val="center"/>
            </w:pPr>
            <w:r/>
            <w:r>
              <w:rPr>
                <w:b w:val="0"/>
                <w:i w:val="0"/>
                <w:sz w:val="18"/>
              </w:rPr>
              <w:t>10</w:t>
            </w:r>
          </w:p>
        </w:tc>
        <w:tc>
          <w:tcPr>
            <w:tcW w:type="dxa" w:w="4876"/>
            <w:tcMar>
              <w:top w:w="40" w:type="dxa"/>
              <w:left w:w="80" w:type="dxa"/>
              <w:bottom w:w="40" w:type="dxa"/>
              <w:right w:w="80" w:type="dxa"/>
            </w:tcMar>
          </w:tcPr>
          <w:p>
            <w:pPr>
              <w:spacing w:before="20" w:after="20"/>
            </w:pPr>
            <w:r/>
            <w:r>
              <w:rPr>
                <w:b w:val="0"/>
                <w:i w:val="0"/>
                <w:sz w:val="18"/>
              </w:rPr>
              <w:t>−1: HistoryRouter, que ahora hace React Router</w:t>
            </w:r>
          </w:p>
        </w:tc>
      </w:tr>
      <w:tr>
        <w:tc>
          <w:tcPr>
            <w:tcW w:type="dxa" w:w="2041"/>
            <w:tcMar>
              <w:top w:w="40" w:type="dxa"/>
              <w:left w:w="80" w:type="dxa"/>
              <w:bottom w:w="40" w:type="dxa"/>
              <w:right w:w="80" w:type="dxa"/>
            </w:tcMar>
            <w:shd w:val="clear" w:color="auto" w:fill="F2F6FB"/>
          </w:tcPr>
          <w:p>
            <w:pPr>
              <w:spacing w:before="20" w:after="20"/>
            </w:pPr>
            <w:r/>
            <w:r>
              <w:rPr>
                <w:b w:val="0"/>
                <w:i w:val="0"/>
                <w:sz w:val="18"/>
              </w:rPr>
              <w:t>config/</w:t>
            </w:r>
          </w:p>
        </w:tc>
        <w:tc>
          <w:tcPr>
            <w:tcW w:type="dxa" w:w="1134"/>
            <w:tcMar>
              <w:top w:w="40" w:type="dxa"/>
              <w:left w:w="80" w:type="dxa"/>
              <w:bottom w:w="40" w:type="dxa"/>
              <w:right w:w="80" w:type="dxa"/>
            </w:tcMar>
            <w:shd w:val="clear" w:color="auto" w:fill="F2F6FB"/>
          </w:tcPr>
          <w:p>
            <w:pPr>
              <w:spacing w:before="20" w:after="20"/>
              <w:jc w:val="center"/>
            </w:pPr>
            <w:r/>
            <w:r>
              <w:rPr>
                <w:b w:val="0"/>
                <w:i w:val="0"/>
                <w:sz w:val="18"/>
              </w:rPr>
              <w:t>4</w:t>
            </w:r>
          </w:p>
        </w:tc>
        <w:tc>
          <w:tcPr>
            <w:tcW w:type="dxa" w:w="1247"/>
            <w:tcMar>
              <w:top w:w="40" w:type="dxa"/>
              <w:left w:w="80" w:type="dxa"/>
              <w:bottom w:w="40" w:type="dxa"/>
              <w:right w:w="80" w:type="dxa"/>
            </w:tcMar>
            <w:shd w:val="clear" w:color="auto" w:fill="F2F6FB"/>
          </w:tcPr>
          <w:p>
            <w:pPr>
              <w:spacing w:before="20" w:after="20"/>
              <w:jc w:val="center"/>
            </w:pPr>
            <w:r/>
            <w:r>
              <w:rPr>
                <w:b w:val="0"/>
                <w:i w:val="0"/>
                <w:sz w:val="18"/>
              </w:rPr>
              <w:t>4</w:t>
            </w:r>
          </w:p>
        </w:tc>
        <w:tc>
          <w:tcPr>
            <w:tcW w:type="dxa" w:w="4876"/>
            <w:tcMar>
              <w:top w:w="40" w:type="dxa"/>
              <w:left w:w="80" w:type="dxa"/>
              <w:bottom w:w="40" w:type="dxa"/>
              <w:right w:w="80" w:type="dxa"/>
            </w:tcMar>
            <w:shd w:val="clear" w:color="auto" w:fill="F2F6FB"/>
          </w:tcPr>
          <w:p>
            <w:pPr>
              <w:spacing w:before="20" w:after="20"/>
            </w:pPr>
            <w:r/>
            <w:r>
              <w:rPr>
                <w:b w:val="0"/>
                <w:i w:val="0"/>
                <w:sz w:val="18"/>
              </w:rPr>
              <w:t>dependencies.js deja de registrar la presentación</w:t>
            </w:r>
          </w:p>
        </w:tc>
      </w:tr>
      <w:tr>
        <w:tc>
          <w:tcPr>
            <w:tcW w:type="dxa" w:w="2041"/>
            <w:tcMar>
              <w:top w:w="40" w:type="dxa"/>
              <w:left w:w="80" w:type="dxa"/>
              <w:bottom w:w="40" w:type="dxa"/>
              <w:right w:w="80" w:type="dxa"/>
            </w:tcMar>
          </w:tcPr>
          <w:p>
            <w:pPr>
              <w:spacing w:before="20" w:after="20"/>
            </w:pPr>
            <w:r/>
            <w:r>
              <w:rPr>
                <w:b w:val="0"/>
                <w:i w:val="0"/>
                <w:sz w:val="18"/>
              </w:rPr>
              <w:t>data/</w:t>
            </w:r>
          </w:p>
        </w:tc>
        <w:tc>
          <w:tcPr>
            <w:tcW w:type="dxa" w:w="1134"/>
            <w:tcMar>
              <w:top w:w="40" w:type="dxa"/>
              <w:left w:w="80" w:type="dxa"/>
              <w:bottom w:w="40" w:type="dxa"/>
              <w:right w:w="80" w:type="dxa"/>
            </w:tcMar>
          </w:tcPr>
          <w:p>
            <w:pPr>
              <w:spacing w:before="20" w:after="20"/>
              <w:jc w:val="center"/>
            </w:pPr>
            <w:r/>
            <w:r>
              <w:rPr>
                <w:b w:val="0"/>
                <w:i w:val="0"/>
                <w:sz w:val="18"/>
              </w:rPr>
              <w:t>—</w:t>
            </w:r>
          </w:p>
        </w:tc>
        <w:tc>
          <w:tcPr>
            <w:tcW w:type="dxa" w:w="1247"/>
            <w:tcMar>
              <w:top w:w="40" w:type="dxa"/>
              <w:left w:w="80" w:type="dxa"/>
              <w:bottom w:w="40" w:type="dxa"/>
              <w:right w:w="80" w:type="dxa"/>
            </w:tcMar>
          </w:tcPr>
          <w:p>
            <w:pPr>
              <w:spacing w:before="20" w:after="20"/>
              <w:jc w:val="center"/>
            </w:pPr>
            <w:r/>
            <w:r>
              <w:rPr>
                <w:b w:val="0"/>
                <w:i w:val="0"/>
                <w:sz w:val="18"/>
              </w:rPr>
              <w:t>1</w:t>
            </w:r>
          </w:p>
        </w:tc>
        <w:tc>
          <w:tcPr>
            <w:tcW w:type="dxa" w:w="4876"/>
            <w:tcMar>
              <w:top w:w="40" w:type="dxa"/>
              <w:left w:w="80" w:type="dxa"/>
              <w:bottom w:w="40" w:type="dxa"/>
              <w:right w:w="80" w:type="dxa"/>
            </w:tcMar>
          </w:tcPr>
          <w:p>
            <w:pPr>
              <w:spacing w:before="20" w:after="20"/>
            </w:pPr>
            <w:r/>
            <w:r>
              <w:rPr>
                <w:b w:val="0"/>
                <w:i w:val="0"/>
                <w:sz w:val="18"/>
              </w:rPr>
              <w:t>Catálogo extraído a creditsData.js</w:t>
            </w:r>
          </w:p>
        </w:tc>
      </w:tr>
      <w:tr>
        <w:tc>
          <w:tcPr>
            <w:tcW w:type="dxa" w:w="2041"/>
            <w:tcMar>
              <w:top w:w="40" w:type="dxa"/>
              <w:left w:w="80" w:type="dxa"/>
              <w:bottom w:w="40" w:type="dxa"/>
              <w:right w:w="80" w:type="dxa"/>
            </w:tcMar>
            <w:shd w:val="clear" w:color="auto" w:fill="F2F6FB"/>
          </w:tcPr>
          <w:p>
            <w:pPr>
              <w:spacing w:before="20" w:after="20"/>
            </w:pPr>
            <w:r/>
            <w:r>
              <w:rPr>
                <w:b w:val="0"/>
                <w:i w:val="0"/>
                <w:sz w:val="18"/>
              </w:rPr>
              <w:t>presentación</w:t>
            </w:r>
          </w:p>
        </w:tc>
        <w:tc>
          <w:tcPr>
            <w:tcW w:type="dxa" w:w="1134"/>
            <w:tcMar>
              <w:top w:w="40" w:type="dxa"/>
              <w:left w:w="80" w:type="dxa"/>
              <w:bottom w:w="40" w:type="dxa"/>
              <w:right w:w="80" w:type="dxa"/>
            </w:tcMar>
            <w:shd w:val="clear" w:color="auto" w:fill="F2F6FB"/>
          </w:tcPr>
          <w:p>
            <w:pPr>
              <w:spacing w:before="20" w:after="20"/>
              <w:jc w:val="center"/>
            </w:pPr>
            <w:r/>
            <w:r>
              <w:rPr>
                <w:b w:val="0"/>
                <w:i w:val="0"/>
                <w:sz w:val="18"/>
              </w:rPr>
              <w:t>22</w:t>
            </w:r>
          </w:p>
        </w:tc>
        <w:tc>
          <w:tcPr>
            <w:tcW w:type="dxa" w:w="1247"/>
            <w:tcMar>
              <w:top w:w="40" w:type="dxa"/>
              <w:left w:w="80" w:type="dxa"/>
              <w:bottom w:w="40" w:type="dxa"/>
              <w:right w:w="80" w:type="dxa"/>
            </w:tcMar>
            <w:shd w:val="clear" w:color="auto" w:fill="F2F6FB"/>
          </w:tcPr>
          <w:p>
            <w:pPr>
              <w:spacing w:before="20" w:after="20"/>
              <w:jc w:val="center"/>
            </w:pPr>
            <w:r/>
            <w:r>
              <w:rPr>
                <w:b w:val="0"/>
                <w:i w:val="0"/>
                <w:sz w:val="18"/>
              </w:rPr>
              <w:t>25</w:t>
            </w:r>
          </w:p>
        </w:tc>
        <w:tc>
          <w:tcPr>
            <w:tcW w:type="dxa" w:w="4876"/>
            <w:tcMar>
              <w:top w:w="40" w:type="dxa"/>
              <w:left w:w="80" w:type="dxa"/>
              <w:bottom w:w="40" w:type="dxa"/>
              <w:right w:w="80" w:type="dxa"/>
            </w:tcMar>
            <w:shd w:val="clear" w:color="auto" w:fill="F2F6FB"/>
          </w:tcPr>
          <w:p>
            <w:pPr>
              <w:spacing w:before="20" w:after="20"/>
            </w:pPr>
            <w:r/>
            <w:r>
              <w:rPr>
                <w:b w:val="0"/>
                <w:i w:val="0"/>
                <w:sz w:val="18"/>
              </w:rPr>
              <w:t>Reescrita en React</w:t>
            </w:r>
          </w:p>
        </w:tc>
      </w:tr>
    </w:tbl>
    <w:p/>
    <w:p>
      <w:pPr>
        <w:spacing w:after="200"/>
        <w:jc w:val="center"/>
      </w:pPr>
      <w:r>
        <w:rPr>
          <w:i/>
          <w:color w:val="6B7280"/>
          <w:sz w:val="17"/>
        </w:rPr>
        <w:t>Tabla 5. Impacto de la migración por capa</w:t>
      </w:r>
    </w:p>
    <w:p>
      <w:pPr>
        <w:pStyle w:val="Heading2"/>
      </w:pPr>
      <w:r>
        <w:t>5.2 Tabla de equivalencias</w:t>
      </w:r>
    </w:p>
    <w:p>
      <w:pPr>
        <w:spacing w:after="160"/>
        <w:jc w:val="both"/>
      </w:pPr>
      <w:r>
        <w:rPr>
          <w:b w:val="0"/>
          <w:i w:val="0"/>
          <w:sz w:val="22"/>
        </w:rPr>
        <w:t>Ninguna pieza se perdió: cambió su forma de expresarse.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3061"/>
        <w:gridCol w:w="2835"/>
        <w:gridCol w:w="3402"/>
      </w:tblGrid>
      <w:tr>
        <w:trPr>
          <w:tblHeader w:val="true"/>
        </w:trPr>
        <w:tc>
          <w:tcPr>
            <w:tcW w:type="dxa" w:w="3061"/>
            <w:shd w:val="clear" w:color="auto" w:fill="1F3864"/>
            <w:tcMar>
              <w:top w:w="40" w:type="dxa"/>
              <w:left w:w="80" w:type="dxa"/>
              <w:bottom w:w="40" w:type="dxa"/>
              <w:right w:w="80" w:type="dxa"/>
            </w:tcMar>
          </w:tcPr>
          <w:p>
            <w:pPr>
              <w:spacing w:before="20" w:after="20"/>
            </w:pPr>
            <w:r/>
            <w:r>
              <w:rPr>
                <w:b/>
                <w:i w:val="0"/>
                <w:color w:val="FFFFFF"/>
                <w:sz w:val="18"/>
              </w:rPr>
              <w:t>Actividad 1 (vanilla)</w:t>
            </w:r>
          </w:p>
        </w:tc>
        <w:tc>
          <w:tcPr>
            <w:tcW w:type="dxa" w:w="2835"/>
            <w:shd w:val="clear" w:color="auto" w:fill="1F3864"/>
            <w:tcMar>
              <w:top w:w="40" w:type="dxa"/>
              <w:left w:w="80" w:type="dxa"/>
              <w:bottom w:w="40" w:type="dxa"/>
              <w:right w:w="80" w:type="dxa"/>
            </w:tcMar>
          </w:tcPr>
          <w:p>
            <w:pPr>
              <w:spacing w:before="20" w:after="20"/>
            </w:pPr>
            <w:r/>
            <w:r>
              <w:rPr>
                <w:b/>
                <w:i w:val="0"/>
                <w:color w:val="FFFFFF"/>
                <w:sz w:val="18"/>
              </w:rPr>
              <w:t>Actividad 2 (React)</w:t>
            </w:r>
          </w:p>
        </w:tc>
        <w:tc>
          <w:tcPr>
            <w:tcW w:type="dxa" w:w="3402"/>
            <w:shd w:val="clear" w:color="auto" w:fill="1F3864"/>
            <w:tcMar>
              <w:top w:w="40" w:type="dxa"/>
              <w:left w:w="80" w:type="dxa"/>
              <w:bottom w:w="40" w:type="dxa"/>
              <w:right w:w="80" w:type="dxa"/>
            </w:tcMar>
          </w:tcPr>
          <w:p>
            <w:pPr>
              <w:spacing w:before="20" w:after="20"/>
            </w:pPr>
            <w:r/>
            <w:r>
              <w:rPr>
                <w:b/>
                <w:i w:val="0"/>
                <w:color w:val="FFFFFF"/>
                <w:sz w:val="18"/>
              </w:rPr>
              <w:t>Qué hace</w:t>
            </w:r>
          </w:p>
        </w:tc>
      </w:tr>
      <w:tr>
        <w:tc>
          <w:tcPr>
            <w:tcW w:type="dxa" w:w="3061"/>
            <w:tcMar>
              <w:top w:w="40" w:type="dxa"/>
              <w:left w:w="80" w:type="dxa"/>
              <w:bottom w:w="40" w:type="dxa"/>
              <w:right w:w="80" w:type="dxa"/>
            </w:tcMar>
          </w:tcPr>
          <w:p>
            <w:pPr>
              <w:spacing w:before="20" w:after="20"/>
            </w:pPr>
            <w:r/>
            <w:r>
              <w:rPr>
                <w:b w:val="0"/>
                <w:i w:val="0"/>
                <w:sz w:val="18"/>
              </w:rPr>
              <w:t>presentation/views/*View.js</w:t>
            </w:r>
          </w:p>
        </w:tc>
        <w:tc>
          <w:tcPr>
            <w:tcW w:type="dxa" w:w="2835"/>
            <w:tcMar>
              <w:top w:w="40" w:type="dxa"/>
              <w:left w:w="80" w:type="dxa"/>
              <w:bottom w:w="40" w:type="dxa"/>
              <w:right w:w="80" w:type="dxa"/>
            </w:tcMar>
          </w:tcPr>
          <w:p>
            <w:pPr>
              <w:spacing w:before="20" w:after="20"/>
            </w:pPr>
            <w:r/>
            <w:r>
              <w:rPr>
                <w:b w:val="0"/>
                <w:i w:val="0"/>
                <w:sz w:val="18"/>
              </w:rPr>
              <w:t>src/pages/*Page.jsx</w:t>
            </w:r>
          </w:p>
        </w:tc>
        <w:tc>
          <w:tcPr>
            <w:tcW w:type="dxa" w:w="3402"/>
            <w:tcMar>
              <w:top w:w="40" w:type="dxa"/>
              <w:left w:w="80" w:type="dxa"/>
              <w:bottom w:w="40" w:type="dxa"/>
              <w:right w:w="80" w:type="dxa"/>
            </w:tcMar>
          </w:tcPr>
          <w:p>
            <w:pPr>
              <w:spacing w:before="20" w:after="20"/>
            </w:pPr>
            <w:r/>
            <w:r>
              <w:rPr>
                <w:b w:val="0"/>
                <w:i w:val="0"/>
                <w:sz w:val="18"/>
              </w:rPr>
              <w:t>Pintar una pantalla</w:t>
            </w:r>
          </w:p>
        </w:tc>
      </w:tr>
      <w:tr>
        <w:tc>
          <w:tcPr>
            <w:tcW w:type="dxa" w:w="3061"/>
            <w:tcMar>
              <w:top w:w="40" w:type="dxa"/>
              <w:left w:w="80" w:type="dxa"/>
              <w:bottom w:w="40" w:type="dxa"/>
              <w:right w:w="80" w:type="dxa"/>
            </w:tcMar>
            <w:shd w:val="clear" w:color="auto" w:fill="F2F6FB"/>
          </w:tcPr>
          <w:p>
            <w:pPr>
              <w:spacing w:before="20" w:after="20"/>
            </w:pPr>
            <w:r/>
            <w:r>
              <w:rPr>
                <w:b w:val="0"/>
                <w:i w:val="0"/>
                <w:sz w:val="18"/>
              </w:rPr>
              <w:t>presentation/controllers/*Controller.js</w:t>
            </w:r>
          </w:p>
        </w:tc>
        <w:tc>
          <w:tcPr>
            <w:tcW w:type="dxa" w:w="2835"/>
            <w:tcMar>
              <w:top w:w="40" w:type="dxa"/>
              <w:left w:w="80" w:type="dxa"/>
              <w:bottom w:w="40" w:type="dxa"/>
              <w:right w:w="80" w:type="dxa"/>
            </w:tcMar>
            <w:shd w:val="clear" w:color="auto" w:fill="F2F6FB"/>
          </w:tcPr>
          <w:p>
            <w:pPr>
              <w:spacing w:before="20" w:after="20"/>
            </w:pPr>
            <w:r/>
            <w:r>
              <w:rPr>
                <w:b w:val="0"/>
                <w:i w:val="0"/>
                <w:sz w:val="18"/>
              </w:rPr>
              <w:t>src/hooks/use*.js</w:t>
            </w:r>
          </w:p>
        </w:tc>
        <w:tc>
          <w:tcPr>
            <w:tcW w:type="dxa" w:w="3402"/>
            <w:tcMar>
              <w:top w:w="40" w:type="dxa"/>
              <w:left w:w="80" w:type="dxa"/>
              <w:bottom w:w="40" w:type="dxa"/>
              <w:right w:w="80" w:type="dxa"/>
            </w:tcMar>
            <w:shd w:val="clear" w:color="auto" w:fill="F2F6FB"/>
          </w:tcPr>
          <w:p>
            <w:pPr>
              <w:spacing w:before="20" w:after="20"/>
            </w:pPr>
            <w:r/>
            <w:r>
              <w:rPr>
                <w:b w:val="0"/>
                <w:i w:val="0"/>
                <w:sz w:val="18"/>
              </w:rPr>
              <w:t>Guardar el estado de interfaz e invocar casos de uso</w:t>
            </w:r>
          </w:p>
        </w:tc>
      </w:tr>
      <w:tr>
        <w:tc>
          <w:tcPr>
            <w:tcW w:type="dxa" w:w="3061"/>
            <w:tcMar>
              <w:top w:w="40" w:type="dxa"/>
              <w:left w:w="80" w:type="dxa"/>
              <w:bottom w:w="40" w:type="dxa"/>
              <w:right w:w="80" w:type="dxa"/>
            </w:tcMar>
          </w:tcPr>
          <w:p>
            <w:pPr>
              <w:spacing w:before="20" w:after="20"/>
            </w:pPr>
            <w:r/>
            <w:r>
              <w:rPr>
                <w:b w:val="0"/>
                <w:i w:val="0"/>
                <w:sz w:val="18"/>
              </w:rPr>
              <w:t>presentation/components/*Component.js</w:t>
            </w:r>
          </w:p>
        </w:tc>
        <w:tc>
          <w:tcPr>
            <w:tcW w:type="dxa" w:w="2835"/>
            <w:tcMar>
              <w:top w:w="40" w:type="dxa"/>
              <w:left w:w="80" w:type="dxa"/>
              <w:bottom w:w="40" w:type="dxa"/>
              <w:right w:w="80" w:type="dxa"/>
            </w:tcMar>
          </w:tcPr>
          <w:p>
            <w:pPr>
              <w:spacing w:before="20" w:after="20"/>
            </w:pPr>
            <w:r/>
            <w:r>
              <w:rPr>
                <w:b w:val="0"/>
                <w:i w:val="0"/>
                <w:sz w:val="18"/>
              </w:rPr>
              <w:t>src/components/*.jsx</w:t>
            </w:r>
          </w:p>
        </w:tc>
        <w:tc>
          <w:tcPr>
            <w:tcW w:type="dxa" w:w="3402"/>
            <w:tcMar>
              <w:top w:w="40" w:type="dxa"/>
              <w:left w:w="80" w:type="dxa"/>
              <w:bottom w:w="40" w:type="dxa"/>
              <w:right w:w="80" w:type="dxa"/>
            </w:tcMar>
          </w:tcPr>
          <w:p>
            <w:pPr>
              <w:spacing w:before="20" w:after="20"/>
            </w:pPr>
            <w:r/>
            <w:r>
              <w:rPr>
                <w:b w:val="0"/>
                <w:i w:val="0"/>
                <w:sz w:val="18"/>
              </w:rPr>
              <w:t>Componentes reutilizables sin estado</w:t>
            </w:r>
          </w:p>
        </w:tc>
      </w:tr>
      <w:tr>
        <w:tc>
          <w:tcPr>
            <w:tcW w:type="dxa" w:w="3061"/>
            <w:tcMar>
              <w:top w:w="40" w:type="dxa"/>
              <w:left w:w="80" w:type="dxa"/>
              <w:bottom w:w="40" w:type="dxa"/>
              <w:right w:w="80" w:type="dxa"/>
            </w:tcMar>
            <w:shd w:val="clear" w:color="auto" w:fill="F2F6FB"/>
          </w:tcPr>
          <w:p>
            <w:pPr>
              <w:spacing w:before="20" w:after="20"/>
            </w:pPr>
            <w:r/>
            <w:r>
              <w:rPr>
                <w:b w:val="0"/>
                <w:i w:val="0"/>
                <w:sz w:val="18"/>
              </w:rPr>
              <w:t>BaseView + this.on(...)</w:t>
            </w:r>
          </w:p>
        </w:tc>
        <w:tc>
          <w:tcPr>
            <w:tcW w:type="dxa" w:w="2835"/>
            <w:tcMar>
              <w:top w:w="40" w:type="dxa"/>
              <w:left w:w="80" w:type="dxa"/>
              <w:bottom w:w="40" w:type="dxa"/>
              <w:right w:w="80" w:type="dxa"/>
            </w:tcMar>
            <w:shd w:val="clear" w:color="auto" w:fill="F2F6FB"/>
          </w:tcPr>
          <w:p>
            <w:pPr>
              <w:spacing w:before="20" w:after="20"/>
            </w:pPr>
            <w:r/>
            <w:r>
              <w:rPr>
                <w:b w:val="0"/>
                <w:i w:val="0"/>
                <w:sz w:val="18"/>
              </w:rPr>
              <w:t>React</w:t>
            </w:r>
          </w:p>
        </w:tc>
        <w:tc>
          <w:tcPr>
            <w:tcW w:type="dxa" w:w="3402"/>
            <w:tcMar>
              <w:top w:w="40" w:type="dxa"/>
              <w:left w:w="80" w:type="dxa"/>
              <w:bottom w:w="40" w:type="dxa"/>
              <w:right w:w="80" w:type="dxa"/>
            </w:tcMar>
            <w:shd w:val="clear" w:color="auto" w:fill="F2F6FB"/>
          </w:tcPr>
          <w:p>
            <w:pPr>
              <w:spacing w:before="20" w:after="20"/>
            </w:pPr>
            <w:r/>
            <w:r>
              <w:rPr>
                <w:b w:val="0"/>
                <w:i w:val="0"/>
                <w:sz w:val="18"/>
              </w:rPr>
              <w:t>Ciclo de vida y limpieza de listeners</w:t>
            </w:r>
          </w:p>
        </w:tc>
      </w:tr>
      <w:tr>
        <w:tc>
          <w:tcPr>
            <w:tcW w:type="dxa" w:w="3061"/>
            <w:tcMar>
              <w:top w:w="40" w:type="dxa"/>
              <w:left w:w="80" w:type="dxa"/>
              <w:bottom w:w="40" w:type="dxa"/>
              <w:right w:w="80" w:type="dxa"/>
            </w:tcMar>
          </w:tcPr>
          <w:p>
            <w:pPr>
              <w:spacing w:before="20" w:after="20"/>
            </w:pPr>
            <w:r/>
            <w:r>
              <w:rPr>
                <w:b w:val="0"/>
                <w:i w:val="0"/>
                <w:sz w:val="18"/>
              </w:rPr>
              <w:t>ViewRenderer (innerHTML)</w:t>
            </w:r>
          </w:p>
        </w:tc>
        <w:tc>
          <w:tcPr>
            <w:tcW w:type="dxa" w:w="2835"/>
            <w:tcMar>
              <w:top w:w="40" w:type="dxa"/>
              <w:left w:w="80" w:type="dxa"/>
              <w:bottom w:w="40" w:type="dxa"/>
              <w:right w:w="80" w:type="dxa"/>
            </w:tcMar>
          </w:tcPr>
          <w:p>
            <w:pPr>
              <w:spacing w:before="20" w:after="20"/>
            </w:pPr>
            <w:r/>
            <w:r>
              <w:rPr>
                <w:b w:val="0"/>
                <w:i w:val="0"/>
                <w:sz w:val="18"/>
              </w:rPr>
              <w:t>React DOM</w:t>
            </w:r>
          </w:p>
        </w:tc>
        <w:tc>
          <w:tcPr>
            <w:tcW w:type="dxa" w:w="3402"/>
            <w:tcMar>
              <w:top w:w="40" w:type="dxa"/>
              <w:left w:w="80" w:type="dxa"/>
              <w:bottom w:w="40" w:type="dxa"/>
              <w:right w:w="80" w:type="dxa"/>
            </w:tcMar>
          </w:tcPr>
          <w:p>
            <w:pPr>
              <w:spacing w:before="20" w:after="20"/>
            </w:pPr>
            <w:r/>
            <w:r>
              <w:rPr>
                <w:b w:val="0"/>
                <w:i w:val="0"/>
                <w:sz w:val="18"/>
              </w:rPr>
              <w:t>Escribir en el DOM</w:t>
            </w:r>
          </w:p>
        </w:tc>
      </w:tr>
      <w:tr>
        <w:tc>
          <w:tcPr>
            <w:tcW w:type="dxa" w:w="3061"/>
            <w:tcMar>
              <w:top w:w="40" w:type="dxa"/>
              <w:left w:w="80" w:type="dxa"/>
              <w:bottom w:w="40" w:type="dxa"/>
              <w:right w:w="80" w:type="dxa"/>
            </w:tcMar>
            <w:shd w:val="clear" w:color="auto" w:fill="F2F6FB"/>
          </w:tcPr>
          <w:p>
            <w:pPr>
              <w:spacing w:before="20" w:after="20"/>
            </w:pPr>
            <w:r/>
            <w:r>
              <w:rPr>
                <w:b w:val="0"/>
                <w:i w:val="0"/>
                <w:sz w:val="18"/>
              </w:rPr>
              <w:t>Html.js (html, raw, escapeHtml)</w:t>
            </w:r>
          </w:p>
        </w:tc>
        <w:tc>
          <w:tcPr>
            <w:tcW w:type="dxa" w:w="2835"/>
            <w:tcMar>
              <w:top w:w="40" w:type="dxa"/>
              <w:left w:w="80" w:type="dxa"/>
              <w:bottom w:w="40" w:type="dxa"/>
              <w:right w:w="80" w:type="dxa"/>
            </w:tcMar>
            <w:shd w:val="clear" w:color="auto" w:fill="F2F6FB"/>
          </w:tcPr>
          <w:p>
            <w:pPr>
              <w:spacing w:before="20" w:after="20"/>
            </w:pPr>
            <w:r/>
            <w:r>
              <w:rPr>
                <w:b w:val="0"/>
                <w:i w:val="0"/>
                <w:sz w:val="18"/>
              </w:rPr>
              <w:t>JSX</w:t>
            </w:r>
          </w:p>
        </w:tc>
        <w:tc>
          <w:tcPr>
            <w:tcW w:type="dxa" w:w="3402"/>
            <w:tcMar>
              <w:top w:w="40" w:type="dxa"/>
              <w:left w:w="80" w:type="dxa"/>
              <w:bottom w:w="40" w:type="dxa"/>
              <w:right w:w="80" w:type="dxa"/>
            </w:tcMar>
            <w:shd w:val="clear" w:color="auto" w:fill="F2F6FB"/>
          </w:tcPr>
          <w:p>
            <w:pPr>
              <w:spacing w:before="20" w:after="20"/>
            </w:pPr>
            <w:r/>
            <w:r>
              <w:rPr>
                <w:b w:val="0"/>
                <w:i w:val="0"/>
                <w:sz w:val="18"/>
              </w:rPr>
              <w:t>Escapado por defecto</w:t>
            </w:r>
          </w:p>
        </w:tc>
      </w:tr>
      <w:tr>
        <w:tc>
          <w:tcPr>
            <w:tcW w:type="dxa" w:w="3061"/>
            <w:tcMar>
              <w:top w:w="40" w:type="dxa"/>
              <w:left w:w="80" w:type="dxa"/>
              <w:bottom w:w="40" w:type="dxa"/>
              <w:right w:w="80" w:type="dxa"/>
            </w:tcMar>
          </w:tcPr>
          <w:p>
            <w:pPr>
              <w:spacing w:before="20" w:after="20"/>
            </w:pPr>
            <w:r/>
            <w:r>
              <w:rPr>
                <w:b w:val="0"/>
                <w:i w:val="0"/>
                <w:sz w:val="18"/>
              </w:rPr>
              <w:t>HistoryRouter + UrlBuilder</w:t>
            </w:r>
          </w:p>
        </w:tc>
        <w:tc>
          <w:tcPr>
            <w:tcW w:type="dxa" w:w="2835"/>
            <w:tcMar>
              <w:top w:w="40" w:type="dxa"/>
              <w:left w:w="80" w:type="dxa"/>
              <w:bottom w:w="40" w:type="dxa"/>
              <w:right w:w="80" w:type="dxa"/>
            </w:tcMar>
          </w:tcPr>
          <w:p>
            <w:pPr>
              <w:spacing w:before="20" w:after="20"/>
            </w:pPr>
            <w:r/>
            <w:r>
              <w:rPr>
                <w:b w:val="0"/>
                <w:i w:val="0"/>
                <w:sz w:val="18"/>
              </w:rPr>
              <w:t>BrowserRouter · Routes · NavLink · Link</w:t>
            </w:r>
          </w:p>
        </w:tc>
        <w:tc>
          <w:tcPr>
            <w:tcW w:type="dxa" w:w="3402"/>
            <w:tcMar>
              <w:top w:w="40" w:type="dxa"/>
              <w:left w:w="80" w:type="dxa"/>
              <w:bottom w:w="40" w:type="dxa"/>
              <w:right w:w="80" w:type="dxa"/>
            </w:tcMar>
          </w:tcPr>
          <w:p>
            <w:pPr>
              <w:spacing w:before="20" w:after="20"/>
            </w:pPr>
            <w:r/>
            <w:r>
              <w:rPr>
                <w:b w:val="0"/>
                <w:i w:val="0"/>
                <w:sz w:val="18"/>
              </w:rPr>
              <w:t>Navegación sin recarga</w:t>
            </w:r>
          </w:p>
        </w:tc>
      </w:tr>
      <w:tr>
        <w:tc>
          <w:tcPr>
            <w:tcW w:type="dxa" w:w="3061"/>
            <w:tcMar>
              <w:top w:w="40" w:type="dxa"/>
              <w:left w:w="80" w:type="dxa"/>
              <w:bottom w:w="40" w:type="dxa"/>
              <w:right w:w="80" w:type="dxa"/>
            </w:tcMar>
            <w:shd w:val="clear" w:color="auto" w:fill="F2F6FB"/>
          </w:tcPr>
          <w:p>
            <w:pPr>
              <w:spacing w:before="20" w:after="20"/>
            </w:pPr>
            <w:r/>
            <w:r>
              <w:rPr>
                <w:b w:val="0"/>
                <w:i w:val="0"/>
                <w:sz w:val="18"/>
              </w:rPr>
              <w:t>DocumentTitleController (decorador)</w:t>
            </w:r>
          </w:p>
        </w:tc>
        <w:tc>
          <w:tcPr>
            <w:tcW w:type="dxa" w:w="2835"/>
            <w:tcMar>
              <w:top w:w="40" w:type="dxa"/>
              <w:left w:w="80" w:type="dxa"/>
              <w:bottom w:w="40" w:type="dxa"/>
              <w:right w:w="80" w:type="dxa"/>
            </w:tcMar>
            <w:shd w:val="clear" w:color="auto" w:fill="F2F6FB"/>
          </w:tcPr>
          <w:p>
            <w:pPr>
              <w:spacing w:before="20" w:after="20"/>
            </w:pPr>
            <w:r/>
            <w:r>
              <w:rPr>
                <w:b w:val="0"/>
                <w:i w:val="0"/>
                <w:sz w:val="18"/>
              </w:rPr>
              <w:t>useDocumentTitle</w:t>
            </w:r>
          </w:p>
        </w:tc>
        <w:tc>
          <w:tcPr>
            <w:tcW w:type="dxa" w:w="3402"/>
            <w:tcMar>
              <w:top w:w="40" w:type="dxa"/>
              <w:left w:w="80" w:type="dxa"/>
              <w:bottom w:w="40" w:type="dxa"/>
              <w:right w:w="80" w:type="dxa"/>
            </w:tcMar>
            <w:shd w:val="clear" w:color="auto" w:fill="F2F6FB"/>
          </w:tcPr>
          <w:p>
            <w:pPr>
              <w:spacing w:before="20" w:after="20"/>
            </w:pPr>
            <w:r/>
            <w:r>
              <w:rPr>
                <w:b w:val="0"/>
                <w:i w:val="0"/>
                <w:sz w:val="18"/>
              </w:rPr>
              <w:t>Título del documento por ruta</w:t>
            </w:r>
          </w:p>
        </w:tc>
      </w:tr>
      <w:tr>
        <w:tc>
          <w:tcPr>
            <w:tcW w:type="dxa" w:w="3061"/>
            <w:tcMar>
              <w:top w:w="40" w:type="dxa"/>
              <w:left w:w="80" w:type="dxa"/>
              <w:bottom w:w="40" w:type="dxa"/>
              <w:right w:w="80" w:type="dxa"/>
            </w:tcMar>
          </w:tcPr>
          <w:p>
            <w:pPr>
              <w:spacing w:before="20" w:after="20"/>
            </w:pPr>
            <w:r/>
            <w:r>
              <w:rPr>
                <w:b w:val="0"/>
                <w:i w:val="0"/>
                <w:sz w:val="18"/>
              </w:rPr>
              <w:t>container.resolve(...) en main.js</w:t>
            </w:r>
          </w:p>
        </w:tc>
        <w:tc>
          <w:tcPr>
            <w:tcW w:type="dxa" w:w="2835"/>
            <w:tcMar>
              <w:top w:w="40" w:type="dxa"/>
              <w:left w:w="80" w:type="dxa"/>
              <w:bottom w:w="40" w:type="dxa"/>
              <w:right w:w="80" w:type="dxa"/>
            </w:tcMar>
          </w:tcPr>
          <w:p>
            <w:pPr>
              <w:spacing w:before="20" w:after="20"/>
            </w:pPr>
            <w:r/>
            <w:r>
              <w:rPr>
                <w:b w:val="0"/>
                <w:i w:val="0"/>
                <w:sz w:val="18"/>
              </w:rPr>
              <w:t>DependenciesProvider + useDependencies</w:t>
            </w:r>
          </w:p>
        </w:tc>
        <w:tc>
          <w:tcPr>
            <w:tcW w:type="dxa" w:w="3402"/>
            <w:tcMar>
              <w:top w:w="40" w:type="dxa"/>
              <w:left w:w="80" w:type="dxa"/>
              <w:bottom w:w="40" w:type="dxa"/>
              <w:right w:w="80" w:type="dxa"/>
            </w:tcMar>
          </w:tcPr>
          <w:p>
            <w:pPr>
              <w:spacing w:before="20" w:after="20"/>
            </w:pPr>
            <w:r/>
            <w:r>
              <w:rPr>
                <w:b w:val="0"/>
                <w:i w:val="0"/>
                <w:sz w:val="18"/>
              </w:rPr>
              <w:t>Entregar las dependencias a la interfaz</w:t>
            </w:r>
          </w:p>
        </w:tc>
      </w:tr>
      <w:tr>
        <w:tc>
          <w:tcPr>
            <w:tcW w:type="dxa" w:w="3061"/>
            <w:tcMar>
              <w:top w:w="40" w:type="dxa"/>
              <w:left w:w="80" w:type="dxa"/>
              <w:bottom w:w="40" w:type="dxa"/>
              <w:right w:w="80" w:type="dxa"/>
            </w:tcMar>
            <w:shd w:val="clear" w:color="auto" w:fill="F2F6FB"/>
          </w:tcPr>
          <w:p>
            <w:pPr>
              <w:spacing w:before="20" w:after="20"/>
            </w:pPr>
            <w:r/>
            <w:r>
              <w:rPr>
                <w:b w:val="0"/>
                <w:i w:val="0"/>
                <w:sz w:val="18"/>
              </w:rPr>
              <w:t>IView · IController · IRouter</w:t>
            </w:r>
          </w:p>
        </w:tc>
        <w:tc>
          <w:tcPr>
            <w:tcW w:type="dxa" w:w="2835"/>
            <w:tcMar>
              <w:top w:w="40" w:type="dxa"/>
              <w:left w:w="80" w:type="dxa"/>
              <w:bottom w:w="40" w:type="dxa"/>
              <w:right w:w="80" w:type="dxa"/>
            </w:tcMar>
            <w:shd w:val="clear" w:color="auto" w:fill="F2F6FB"/>
          </w:tcPr>
          <w:p>
            <w:pPr>
              <w:spacing w:before="20" w:after="20"/>
            </w:pPr>
            <w:r/>
            <w:r>
              <w:rPr>
                <w:b w:val="0"/>
                <w:i w:val="0"/>
                <w:sz w:val="18"/>
              </w:rPr>
              <w:t>—</w:t>
            </w:r>
          </w:p>
        </w:tc>
        <w:tc>
          <w:tcPr>
            <w:tcW w:type="dxa" w:w="3402"/>
            <w:tcMar>
              <w:top w:w="40" w:type="dxa"/>
              <w:left w:w="80" w:type="dxa"/>
              <w:bottom w:w="40" w:type="dxa"/>
              <w:right w:w="80" w:type="dxa"/>
            </w:tcMar>
            <w:shd w:val="clear" w:color="auto" w:fill="F2F6FB"/>
          </w:tcPr>
          <w:p>
            <w:pPr>
              <w:spacing w:before="20" w:after="20"/>
            </w:pPr>
            <w:r/>
            <w:r>
              <w:rPr>
                <w:b w:val="0"/>
                <w:i w:val="0"/>
                <w:sz w:val="18"/>
              </w:rPr>
              <w:t>Contratos que React ya impone por la firma de un componente o un hook</w:t>
            </w:r>
          </w:p>
        </w:tc>
      </w:tr>
    </w:tbl>
    <w:p/>
    <w:p>
      <w:pPr>
        <w:spacing w:after="200"/>
        <w:jc w:val="center"/>
      </w:pPr>
      <w:r>
        <w:rPr>
          <w:i/>
          <w:color w:val="6B7280"/>
          <w:sz w:val="17"/>
        </w:rPr>
        <w:t>Tabla 6. Equivalencias entre la presentación vanilla y la de React</w:t>
      </w:r>
    </w:p>
    <w:p>
      <w:pPr>
        <w:spacing w:after="160"/>
        <w:jc w:val="both"/>
      </w:pPr>
      <w:r>
        <w:rPr>
          <w:b w:val="0"/>
          <w:i w:val="0"/>
          <w:sz w:val="22"/>
        </w:rPr>
        <w:t>Los tres contratos de presentación desaparecen porque su función era forzar una forma que en React viene dada: un componente es una función que devuelve JSX y un hook devuelve estado. Los nueve puertos de dominio y aplicación siguen intactos, porque esos no describen la interfaz: describen el negocio.</w:t>
      </w:r>
    </w:p>
    <w:p>
      <w:pPr>
        <w:pStyle w:val="Heading2"/>
      </w:pPr>
      <w:r>
        <w:t>5.3 Los tres cambios que sí exigió React</w:t>
      </w:r>
    </w:p>
    <w:p>
      <w:pPr>
        <w:pStyle w:val="Heading3"/>
      </w:pPr>
      <w:r>
        <w:t>5.3.1 La búsqueda recibe un índice, no un value object</w:t>
      </w:r>
    </w:p>
    <w:p>
      <w:pPr>
        <w:spacing w:after="160"/>
        <w:jc w:val="both"/>
      </w:pPr>
      <w:r>
        <w:rPr>
          <w:b w:val="0"/>
          <w:i w:val="0"/>
          <w:sz w:val="22"/>
        </w:rPr>
        <w:t>En la Actividad 1 el controlador del simulador recibía inyectado el puerto IAmountRangeProvider, resolvía el AmountRange y lo pasaba al caso de uso. Un componente de React no debe construir value objects del dominio, así que el caso de uso pasó a aceptar un índice y a resolver el rango contra el puerto.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application/usecases/SearchCreditProductsUseCase.js</w:t>
            </w:r>
          </w:p>
          <w:p>
            <w:pPr>
              <w:spacing w:after="0" w:before="0"/>
            </w:pPr>
            <w:r>
              <w:rPr>
                <w:rFonts w:ascii="Consolas" w:hAnsi="Consolas"/>
                <w:color w:val="1F2937"/>
                <w:sz w:val="17"/>
              </w:rPr>
              <w:t>async execute({ query = '', amountRange = null, amountRangeIndex = null } = {}) {</w:t>
            </w:r>
          </w:p>
          <w:p>
            <w:pPr>
              <w:spacing w:after="0" w:before="0"/>
            </w:pPr>
            <w:r>
              <w:rPr>
                <w:rFonts w:ascii="Consolas" w:hAnsi="Consolas"/>
                <w:color w:val="1F2937"/>
                <w:sz w:val="17"/>
              </w:rPr>
              <w:t xml:space="preserve">  const range = amountRange ?? (await this.#resolveRange(amountRangeIndex));</w:t>
            </w:r>
          </w:p>
          <w:p>
            <w:pPr>
              <w:spacing w:after="0" w:before="0"/>
            </w:pPr>
            <w:r>
              <w:rPr>
                <w:rFonts w:ascii="Consolas" w:hAnsi="Consolas"/>
                <w:color w:val="1F2937"/>
                <w:sz w:val="17"/>
              </w:rPr>
              <w:t xml:space="preserve">  const criteria = new ProductSearchCriteria({ query, amountRange: range });</w:t>
            </w:r>
          </w:p>
          <w:p>
            <w:pPr>
              <w:spacing w:after="0" w:before="0"/>
            </w:pPr>
            <w:r>
              <w:rPr>
                <w:rFonts w:ascii="Consolas" w:hAnsi="Consolas"/>
                <w:color w:val="1F2937"/>
                <w:sz w:val="17"/>
              </w:rPr>
              <w:t xml:space="preserve">  const products = await this.#repository.findByCriteria(criteria);</w:t>
            </w:r>
          </w:p>
          <w:p>
            <w:pPr>
              <w:spacing w:after="0" w:before="0"/>
            </w:pPr>
            <w:r>
              <w:rPr>
                <w:rFonts w:ascii="Consolas" w:hAnsi="Consolas"/>
                <w:color w:val="1F2937"/>
                <w:sz w:val="17"/>
              </w:rPr>
              <w:t xml:space="preserve">  return Result.ok({ products: this.#mapper.toDTOList(products), /* … */ });</w:t>
            </w:r>
          </w:p>
          <w:p>
            <w:pPr>
              <w:spacing w:after="0" w:before="0"/>
            </w:pPr>
            <w:r>
              <w:rPr>
                <w:rFonts w:ascii="Consolas" w:hAnsi="Consolas"/>
                <w:color w:val="1F2937"/>
                <w:sz w:val="17"/>
              </w:rPr>
              <w:t>}</w:t>
            </w:r>
          </w:p>
        </w:tc>
      </w:tr>
    </w:tbl>
    <w:p>
      <w:pPr>
        <w:spacing w:after="200"/>
        <w:jc w:val="center"/>
      </w:pPr>
      <w:r>
        <w:rPr>
          <w:i/>
          <w:color w:val="6B7280"/>
          <w:sz w:val="17"/>
        </w:rPr>
        <w:t>Figura 3. La interfaz manda primitivos y recibe DTOs: nada más cruza la frontera.</w:t>
      </w:r>
    </w:p>
    <w:p>
      <w:pPr>
        <w:pStyle w:val="Heading3"/>
      </w:pPr>
      <w:r>
        <w:t>5.3.2 Un caso de uso para validar sin duplicar reglas</w:t>
      </w:r>
    </w:p>
    <w:p>
      <w:pPr>
        <w:spacing w:after="160"/>
        <w:jc w:val="both"/>
      </w:pPr>
      <w:r>
        <w:rPr>
          <w:b w:val="0"/>
          <w:i w:val="0"/>
          <w:sz w:val="22"/>
        </w:rPr>
        <w:t>La rúbrica pide validación en tiempo real de correo, cédula y montos. La tentación es escribir esas validaciones en el componente, y entonces existen dos verdades sobre lo que es válido: la del formulario y la del dominio. El caso de uso nuevo valida un borrador reutilizando los value objects, sin persistir nada.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application/usecases/ValidateCreditApplicationDraftUseCase.js</w:t>
            </w:r>
          </w:p>
          <w:p>
            <w:pPr>
              <w:spacing w:after="0" w:before="0"/>
            </w:pPr>
            <w:r>
              <w:rPr>
                <w:rFonts w:ascii="Consolas" w:hAnsi="Consolas"/>
                <w:color w:val="1F2937"/>
                <w:sz w:val="17"/>
              </w:rPr>
              <w:t>async execute(rawForm = {}) {</w:t>
            </w:r>
          </w:p>
          <w:p>
            <w:pPr>
              <w:spacing w:after="0" w:before="0"/>
            </w:pPr>
            <w:r>
              <w:rPr>
                <w:rFonts w:ascii="Consolas" w:hAnsi="Consolas"/>
                <w:color w:val="1F2937"/>
                <w:sz w:val="17"/>
              </w:rPr>
              <w:t xml:space="preserve">  try {</w:t>
            </w:r>
          </w:p>
          <w:p>
            <w:pPr>
              <w:spacing w:after="0" w:before="0"/>
            </w:pPr>
            <w:r>
              <w:rPr>
                <w:rFonts w:ascii="Consolas" w:hAnsi="Consolas"/>
                <w:color w:val="1F2937"/>
                <w:sz w:val="17"/>
              </w:rPr>
              <w:t xml:space="preserve">    CreditApplicationMapper.toValueObjects(rawForm);   // Applicant,</w:t>
            </w:r>
          </w:p>
          <w:p>
            <w:pPr>
              <w:spacing w:after="0" w:before="0"/>
            </w:pPr>
            <w:r>
              <w:rPr>
                <w:rFonts w:ascii="Consolas" w:hAnsi="Consolas"/>
                <w:color w:val="1F2937"/>
                <w:sz w:val="17"/>
              </w:rPr>
              <w:t xml:space="preserve">    return Result.ok({ isValid: true });               // RequestedCredit,</w:t>
            </w:r>
          </w:p>
          <w:p>
            <w:pPr>
              <w:spacing w:after="0" w:before="0"/>
            </w:pPr>
            <w:r>
              <w:rPr>
                <w:rFonts w:ascii="Consolas" w:hAnsi="Consolas"/>
                <w:color w:val="1F2937"/>
                <w:sz w:val="17"/>
              </w:rPr>
              <w:t xml:space="preserve">  } catch (err) {                                      // EmploymentInfo</w:t>
            </w:r>
          </w:p>
          <w:p>
            <w:pPr>
              <w:spacing w:after="0" w:before="0"/>
            </w:pPr>
            <w:r>
              <w:rPr>
                <w:rFonts w:ascii="Consolas" w:hAnsi="Consolas"/>
                <w:color w:val="1F2937"/>
                <w:sz w:val="17"/>
              </w:rPr>
              <w:t xml:space="preserve">    return Result.fromError(err);   // fieldErrors planos, listos para pintar</w:t>
            </w:r>
          </w:p>
          <w:p>
            <w:pPr>
              <w:spacing w:after="0" w:before="0"/>
            </w:pPr>
            <w:r>
              <w:rPr>
                <w:rFonts w:ascii="Consolas" w:hAnsi="Consolas"/>
                <w:color w:val="1F2937"/>
                <w:sz w:val="17"/>
              </w:rPr>
              <w:t xml:space="preserve">  }</w:t>
            </w:r>
          </w:p>
          <w:p>
            <w:pPr>
              <w:spacing w:after="0" w:before="0"/>
            </w:pPr>
            <w:r>
              <w:rPr>
                <w:rFonts w:ascii="Consolas" w:hAnsi="Consolas"/>
                <w:color w:val="1F2937"/>
                <w:sz w:val="17"/>
              </w:rPr>
              <w:t>}</w:t>
            </w:r>
          </w:p>
        </w:tc>
      </w:tr>
    </w:tbl>
    <w:p>
      <w:pPr>
        <w:spacing w:after="200"/>
        <w:jc w:val="center"/>
      </w:pPr>
      <w:r>
        <w:rPr>
          <w:i/>
          <w:color w:val="6B7280"/>
          <w:sz w:val="17"/>
        </w:rPr>
        <w:t>Figura 4. El mensaje que ve el usuario al escribir es el que produjo el dominio.</w:t>
      </w:r>
    </w:p>
    <w:p>
      <w:pPr>
        <w:pStyle w:val="Heading3"/>
      </w:pPr>
      <w:r>
        <w:t>5.3.3 El catálogo pasa a src/data/creditsData.js</w:t>
      </w:r>
    </w:p>
    <w:p>
      <w:pPr>
        <w:spacing w:after="160"/>
        <w:jc w:val="both"/>
      </w:pPr>
      <w:r>
        <w:rPr>
          <w:b w:val="0"/>
          <w:i w:val="0"/>
          <w:sz w:val="22"/>
        </w:rPr>
        <w:t>La rúbrica pide una carpeta data/ con el archivo de datos. Los arrays crudos se movieron allí y StaticCreditProductDataSource los reexporta con los nombres que ya usaban los repositorios. No rompe la regla de dependencia porque creditsData.js no importa nada: es dato puro, sin capa.</w:t>
      </w:r>
    </w:p>
    <w:p>
      <w:r>
        <w:br w:type="page"/>
      </w:r>
    </w:p>
    <w:p>
      <w:pPr>
        <w:pStyle w:val="Heading1"/>
      </w:pPr>
      <w:r>
        <w:t>6. Configuración y estructura del proyecto</w:t>
      </w:r>
    </w:p>
    <w:p>
      <w:pPr>
        <w:pStyle w:val="Heading2"/>
      </w:pPr>
      <w:r>
        <w:t>6.1 Herramientas y versiones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381"/>
        <w:gridCol w:w="1247"/>
        <w:gridCol w:w="5670"/>
      </w:tblGrid>
      <w:tr>
        <w:trPr>
          <w:tblHeader w:val="true"/>
        </w:trPr>
        <w:tc>
          <w:tcPr>
            <w:tcW w:type="dxa" w:w="2381"/>
            <w:shd w:val="clear" w:color="auto" w:fill="1F3864"/>
            <w:tcMar>
              <w:top w:w="40" w:type="dxa"/>
              <w:left w:w="80" w:type="dxa"/>
              <w:bottom w:w="40" w:type="dxa"/>
              <w:right w:w="80" w:type="dxa"/>
            </w:tcMar>
          </w:tcPr>
          <w:p>
            <w:pPr>
              <w:spacing w:before="20" w:after="20"/>
            </w:pPr>
            <w:r/>
            <w:r>
              <w:rPr>
                <w:b/>
                <w:i w:val="0"/>
                <w:color w:val="FFFFFF"/>
                <w:sz w:val="18"/>
              </w:rPr>
              <w:t>Tecnología</w:t>
            </w:r>
          </w:p>
        </w:tc>
        <w:tc>
          <w:tcPr>
            <w:tcW w:type="dxa" w:w="1247"/>
            <w:shd w:val="clear" w:color="auto" w:fill="1F3864"/>
            <w:tcMar>
              <w:top w:w="40" w:type="dxa"/>
              <w:left w:w="80" w:type="dxa"/>
              <w:bottom w:w="40" w:type="dxa"/>
              <w:right w:w="80" w:type="dxa"/>
            </w:tcMar>
          </w:tcPr>
          <w:p>
            <w:pPr>
              <w:spacing w:before="20" w:after="20"/>
            </w:pPr>
            <w:r/>
            <w:r>
              <w:rPr>
                <w:b/>
                <w:i w:val="0"/>
                <w:color w:val="FFFFFF"/>
                <w:sz w:val="18"/>
              </w:rPr>
              <w:t>Versión</w:t>
            </w:r>
          </w:p>
        </w:tc>
        <w:tc>
          <w:tcPr>
            <w:tcW w:type="dxa" w:w="5669"/>
            <w:shd w:val="clear" w:color="auto" w:fill="1F3864"/>
            <w:tcMar>
              <w:top w:w="40" w:type="dxa"/>
              <w:left w:w="80" w:type="dxa"/>
              <w:bottom w:w="40" w:type="dxa"/>
              <w:right w:w="80" w:type="dxa"/>
            </w:tcMar>
          </w:tcPr>
          <w:p>
            <w:pPr>
              <w:spacing w:before="20" w:after="20"/>
            </w:pPr>
            <w:r/>
            <w:r>
              <w:rPr>
                <w:b/>
                <w:i w:val="0"/>
                <w:color w:val="FFFFFF"/>
                <w:sz w:val="18"/>
              </w:rPr>
              <w:t>Para qué</w:t>
            </w:r>
          </w:p>
        </w:tc>
      </w:tr>
      <w:tr>
        <w:tc>
          <w:tcPr>
            <w:tcW w:type="dxa" w:w="2381"/>
            <w:tcMar>
              <w:top w:w="40" w:type="dxa"/>
              <w:left w:w="80" w:type="dxa"/>
              <w:bottom w:w="40" w:type="dxa"/>
              <w:right w:w="80" w:type="dxa"/>
            </w:tcMar>
          </w:tcPr>
          <w:p>
            <w:pPr>
              <w:spacing w:before="20" w:after="20"/>
            </w:pPr>
            <w:r/>
            <w:r>
              <w:rPr>
                <w:b w:val="0"/>
                <w:i w:val="0"/>
                <w:sz w:val="18"/>
              </w:rPr>
              <w:t>React</w:t>
            </w:r>
          </w:p>
        </w:tc>
        <w:tc>
          <w:tcPr>
            <w:tcW w:type="dxa" w:w="1247"/>
            <w:tcMar>
              <w:top w:w="40" w:type="dxa"/>
              <w:left w:w="80" w:type="dxa"/>
              <w:bottom w:w="40" w:type="dxa"/>
              <w:right w:w="80" w:type="dxa"/>
            </w:tcMar>
          </w:tcPr>
          <w:p>
            <w:pPr>
              <w:spacing w:before="20" w:after="20"/>
              <w:jc w:val="center"/>
            </w:pPr>
            <w:r/>
            <w:r>
              <w:rPr>
                <w:b w:val="0"/>
                <w:i w:val="0"/>
                <w:sz w:val="18"/>
              </w:rPr>
              <w:t>19</w:t>
            </w:r>
          </w:p>
        </w:tc>
        <w:tc>
          <w:tcPr>
            <w:tcW w:type="dxa" w:w="5669"/>
            <w:tcMar>
              <w:top w:w="40" w:type="dxa"/>
              <w:left w:w="80" w:type="dxa"/>
              <w:bottom w:w="40" w:type="dxa"/>
              <w:right w:w="80" w:type="dxa"/>
            </w:tcMar>
          </w:tcPr>
          <w:p>
            <w:pPr>
              <w:spacing w:before="20" w:after="20"/>
            </w:pPr>
            <w:r/>
            <w:r>
              <w:rPr>
                <w:b w:val="0"/>
                <w:i w:val="0"/>
                <w:sz w:val="18"/>
              </w:rPr>
              <w:t>Componentes, estado con hooks, render declarativo</w:t>
            </w:r>
          </w:p>
        </w:tc>
      </w:tr>
      <w:tr>
        <w:tc>
          <w:tcPr>
            <w:tcW w:type="dxa" w:w="2381"/>
            <w:tcMar>
              <w:top w:w="40" w:type="dxa"/>
              <w:left w:w="80" w:type="dxa"/>
              <w:bottom w:w="40" w:type="dxa"/>
              <w:right w:w="80" w:type="dxa"/>
            </w:tcMar>
            <w:shd w:val="clear" w:color="auto" w:fill="F2F6FB"/>
          </w:tcPr>
          <w:p>
            <w:pPr>
              <w:spacing w:before="20" w:after="20"/>
            </w:pPr>
            <w:r/>
            <w:r>
              <w:rPr>
                <w:b w:val="0"/>
                <w:i w:val="0"/>
                <w:sz w:val="18"/>
              </w:rPr>
              <w:t>React Router</w:t>
            </w:r>
          </w:p>
        </w:tc>
        <w:tc>
          <w:tcPr>
            <w:tcW w:type="dxa" w:w="1247"/>
            <w:tcMar>
              <w:top w:w="40" w:type="dxa"/>
              <w:left w:w="80" w:type="dxa"/>
              <w:bottom w:w="40" w:type="dxa"/>
              <w:right w:w="80" w:type="dxa"/>
            </w:tcMar>
            <w:shd w:val="clear" w:color="auto" w:fill="F2F6FB"/>
          </w:tcPr>
          <w:p>
            <w:pPr>
              <w:spacing w:before="20" w:after="20"/>
              <w:jc w:val="center"/>
            </w:pPr>
            <w:r/>
            <w:r>
              <w:rPr>
                <w:b w:val="0"/>
                <w:i w:val="0"/>
                <w:sz w:val="18"/>
              </w:rPr>
              <w:t>7</w:t>
            </w:r>
          </w:p>
        </w:tc>
        <w:tc>
          <w:tcPr>
            <w:tcW w:type="dxa" w:w="5669"/>
            <w:tcMar>
              <w:top w:w="40" w:type="dxa"/>
              <w:left w:w="80" w:type="dxa"/>
              <w:bottom w:w="40" w:type="dxa"/>
              <w:right w:w="80" w:type="dxa"/>
            </w:tcMar>
            <w:shd w:val="clear" w:color="auto" w:fill="F2F6FB"/>
          </w:tcPr>
          <w:p>
            <w:pPr>
              <w:spacing w:before="20" w:after="20"/>
            </w:pPr>
            <w:r/>
            <w:r>
              <w:rPr>
                <w:b w:val="0"/>
                <w:i w:val="0"/>
                <w:sz w:val="18"/>
              </w:rPr>
              <w:t>Enrutado SPA de las cuatro rutas</w:t>
            </w:r>
          </w:p>
        </w:tc>
      </w:tr>
      <w:tr>
        <w:tc>
          <w:tcPr>
            <w:tcW w:type="dxa" w:w="2381"/>
            <w:tcMar>
              <w:top w:w="40" w:type="dxa"/>
              <w:left w:w="80" w:type="dxa"/>
              <w:bottom w:w="40" w:type="dxa"/>
              <w:right w:w="80" w:type="dxa"/>
            </w:tcMar>
          </w:tcPr>
          <w:p>
            <w:pPr>
              <w:spacing w:before="20" w:after="20"/>
            </w:pPr>
            <w:r/>
            <w:r>
              <w:rPr>
                <w:b w:val="0"/>
                <w:i w:val="0"/>
                <w:sz w:val="18"/>
              </w:rPr>
              <w:t>Vite</w:t>
            </w:r>
          </w:p>
        </w:tc>
        <w:tc>
          <w:tcPr>
            <w:tcW w:type="dxa" w:w="1247"/>
            <w:tcMar>
              <w:top w:w="40" w:type="dxa"/>
              <w:left w:w="80" w:type="dxa"/>
              <w:bottom w:w="40" w:type="dxa"/>
              <w:right w:w="80" w:type="dxa"/>
            </w:tcMar>
          </w:tcPr>
          <w:p>
            <w:pPr>
              <w:spacing w:before="20" w:after="20"/>
              <w:jc w:val="center"/>
            </w:pPr>
            <w:r/>
            <w:r>
              <w:rPr>
                <w:b w:val="0"/>
                <w:i w:val="0"/>
                <w:sz w:val="18"/>
              </w:rPr>
              <w:t>8</w:t>
            </w:r>
          </w:p>
        </w:tc>
        <w:tc>
          <w:tcPr>
            <w:tcW w:type="dxa" w:w="5669"/>
            <w:tcMar>
              <w:top w:w="40" w:type="dxa"/>
              <w:left w:w="80" w:type="dxa"/>
              <w:bottom w:w="40" w:type="dxa"/>
              <w:right w:w="80" w:type="dxa"/>
            </w:tcMar>
          </w:tcPr>
          <w:p>
            <w:pPr>
              <w:spacing w:before="20" w:after="20"/>
            </w:pPr>
            <w:r/>
            <w:r>
              <w:rPr>
                <w:b w:val="0"/>
                <w:i w:val="0"/>
                <w:sz w:val="18"/>
              </w:rPr>
              <w:t>Servidor de desarrollo con recarga en caliente y empaquetado</w:t>
            </w:r>
          </w:p>
        </w:tc>
      </w:tr>
      <w:tr>
        <w:tc>
          <w:tcPr>
            <w:tcW w:type="dxa" w:w="2381"/>
            <w:tcMar>
              <w:top w:w="40" w:type="dxa"/>
              <w:left w:w="80" w:type="dxa"/>
              <w:bottom w:w="40" w:type="dxa"/>
              <w:right w:w="80" w:type="dxa"/>
            </w:tcMar>
            <w:shd w:val="clear" w:color="auto" w:fill="F2F6FB"/>
          </w:tcPr>
          <w:p>
            <w:pPr>
              <w:spacing w:before="20" w:after="20"/>
            </w:pPr>
            <w:r/>
            <w:r>
              <w:rPr>
                <w:b w:val="0"/>
                <w:i w:val="0"/>
                <w:sz w:val="18"/>
              </w:rPr>
              <w:t>@vitejs/plugin-react</w:t>
            </w:r>
          </w:p>
        </w:tc>
        <w:tc>
          <w:tcPr>
            <w:tcW w:type="dxa" w:w="1247"/>
            <w:tcMar>
              <w:top w:w="40" w:type="dxa"/>
              <w:left w:w="80" w:type="dxa"/>
              <w:bottom w:w="40" w:type="dxa"/>
              <w:right w:w="80" w:type="dxa"/>
            </w:tcMar>
            <w:shd w:val="clear" w:color="auto" w:fill="F2F6FB"/>
          </w:tcPr>
          <w:p>
            <w:pPr>
              <w:spacing w:before="20" w:after="20"/>
              <w:jc w:val="center"/>
            </w:pPr>
            <w:r/>
            <w:r>
              <w:rPr>
                <w:b w:val="0"/>
                <w:i w:val="0"/>
                <w:sz w:val="18"/>
              </w:rPr>
              <w:t>6</w:t>
            </w:r>
          </w:p>
        </w:tc>
        <w:tc>
          <w:tcPr>
            <w:tcW w:type="dxa" w:w="5669"/>
            <w:tcMar>
              <w:top w:w="40" w:type="dxa"/>
              <w:left w:w="80" w:type="dxa"/>
              <w:bottom w:w="40" w:type="dxa"/>
              <w:right w:w="80" w:type="dxa"/>
            </w:tcMar>
            <w:shd w:val="clear" w:color="auto" w:fill="F2F6FB"/>
          </w:tcPr>
          <w:p>
            <w:pPr>
              <w:spacing w:before="20" w:after="20"/>
            </w:pPr>
            <w:r/>
            <w:r>
              <w:rPr>
                <w:b w:val="0"/>
                <w:i w:val="0"/>
                <w:sz w:val="18"/>
              </w:rPr>
              <w:t>Transformación de JSX</w:t>
            </w:r>
          </w:p>
        </w:tc>
      </w:tr>
      <w:tr>
        <w:tc>
          <w:tcPr>
            <w:tcW w:type="dxa" w:w="2381"/>
            <w:tcMar>
              <w:top w:w="40" w:type="dxa"/>
              <w:left w:w="80" w:type="dxa"/>
              <w:bottom w:w="40" w:type="dxa"/>
              <w:right w:w="80" w:type="dxa"/>
            </w:tcMar>
          </w:tcPr>
          <w:p>
            <w:pPr>
              <w:spacing w:before="20" w:after="20"/>
            </w:pPr>
            <w:r/>
            <w:r>
              <w:rPr>
                <w:b w:val="0"/>
                <w:i w:val="0"/>
                <w:sz w:val="18"/>
              </w:rPr>
              <w:t>Node.js</w:t>
            </w:r>
          </w:p>
        </w:tc>
        <w:tc>
          <w:tcPr>
            <w:tcW w:type="dxa" w:w="1247"/>
            <w:tcMar>
              <w:top w:w="40" w:type="dxa"/>
              <w:left w:w="80" w:type="dxa"/>
              <w:bottom w:w="40" w:type="dxa"/>
              <w:right w:w="80" w:type="dxa"/>
            </w:tcMar>
          </w:tcPr>
          <w:p>
            <w:pPr>
              <w:spacing w:before="20" w:after="20"/>
              <w:jc w:val="center"/>
            </w:pPr>
            <w:r/>
            <w:r>
              <w:rPr>
                <w:b w:val="0"/>
                <w:i w:val="0"/>
                <w:sz w:val="18"/>
              </w:rPr>
              <w:t>22.14</w:t>
            </w:r>
          </w:p>
        </w:tc>
        <w:tc>
          <w:tcPr>
            <w:tcW w:type="dxa" w:w="5669"/>
            <w:tcMar>
              <w:top w:w="40" w:type="dxa"/>
              <w:left w:w="80" w:type="dxa"/>
              <w:bottom w:w="40" w:type="dxa"/>
              <w:right w:w="80" w:type="dxa"/>
            </w:tcMar>
          </w:tcPr>
          <w:p>
            <w:pPr>
              <w:spacing w:before="20" w:after="20"/>
            </w:pPr>
            <w:r/>
            <w:r>
              <w:rPr>
                <w:b w:val="0"/>
                <w:i w:val="0"/>
                <w:sz w:val="18"/>
              </w:rPr>
              <w:t>Entorno de desarrollo y ejecución de la suite</w:t>
            </w:r>
          </w:p>
        </w:tc>
      </w:tr>
      <w:tr>
        <w:tc>
          <w:tcPr>
            <w:tcW w:type="dxa" w:w="2381"/>
            <w:tcMar>
              <w:top w:w="40" w:type="dxa"/>
              <w:left w:w="80" w:type="dxa"/>
              <w:bottom w:w="40" w:type="dxa"/>
              <w:right w:w="80" w:type="dxa"/>
            </w:tcMar>
            <w:shd w:val="clear" w:color="auto" w:fill="F2F6FB"/>
          </w:tcPr>
          <w:p>
            <w:pPr>
              <w:spacing w:before="20" w:after="20"/>
            </w:pPr>
            <w:r/>
            <w:r>
              <w:rPr>
                <w:b w:val="0"/>
                <w:i w:val="0"/>
                <w:sz w:val="18"/>
              </w:rPr>
              <w:t>CSS3</w:t>
            </w:r>
          </w:p>
        </w:tc>
        <w:tc>
          <w:tcPr>
            <w:tcW w:type="dxa" w:w="1247"/>
            <w:tcMar>
              <w:top w:w="40" w:type="dxa"/>
              <w:left w:w="80" w:type="dxa"/>
              <w:bottom w:w="40" w:type="dxa"/>
              <w:right w:w="80" w:type="dxa"/>
            </w:tcMar>
            <w:shd w:val="clear" w:color="auto" w:fill="F2F6FB"/>
          </w:tcPr>
          <w:p>
            <w:pPr>
              <w:spacing w:before="20" w:after="20"/>
              <w:jc w:val="center"/>
            </w:pPr>
            <w:r/>
            <w:r>
              <w:rPr>
                <w:b w:val="0"/>
                <w:i w:val="0"/>
                <w:sz w:val="18"/>
              </w:rPr>
              <w:t>—</w:t>
            </w:r>
          </w:p>
        </w:tc>
        <w:tc>
          <w:tcPr>
            <w:tcW w:type="dxa" w:w="5669"/>
            <w:tcMar>
              <w:top w:w="40" w:type="dxa"/>
              <w:left w:w="80" w:type="dxa"/>
              <w:bottom w:w="40" w:type="dxa"/>
              <w:right w:w="80" w:type="dxa"/>
            </w:tcMar>
            <w:shd w:val="clear" w:color="auto" w:fill="F2F6FB"/>
          </w:tcPr>
          <w:p>
            <w:pPr>
              <w:spacing w:before="20" w:after="20"/>
            </w:pPr>
            <w:r/>
            <w:r>
              <w:rPr>
                <w:b w:val="0"/>
                <w:i w:val="0"/>
                <w:sz w:val="18"/>
              </w:rPr>
              <w:t>7 hojas en cascada, Grid y Flexbox, mobile-first</w:t>
            </w:r>
          </w:p>
        </w:tc>
      </w:tr>
    </w:tbl>
    <w:p/>
    <w:p>
      <w:pPr>
        <w:spacing w:after="200"/>
        <w:jc w:val="center"/>
      </w:pPr>
      <w:r>
        <w:rPr>
          <w:i/>
          <w:color w:val="6B7280"/>
          <w:sz w:val="17"/>
        </w:rPr>
        <w:t>Tabla 7. Tecnologías utilizadas</w:t>
      </w:r>
    </w:p>
    <w:p>
      <w:pPr>
        <w:spacing w:after="160"/>
        <w:jc w:val="both"/>
      </w:pPr>
      <w:r>
        <w:rPr>
          <w:b w:val="0"/>
          <w:i w:val="0"/>
          <w:sz w:val="22"/>
        </w:rPr>
        <w:t>Se eligió Vite sobre Create React App por ser la opción recomendada en el enunciado, por su arranque casi instantáneo y porque su salida es HTML, CSS y JavaScript estáticos, servibles por el mismo Apache de Laragon que ya servía la Actividad 1.</w:t>
      </w:r>
    </w:p>
    <w:p>
      <w:pPr>
        <w:pStyle w:val="Heading2"/>
      </w:pPr>
      <w:r>
        <w:t>6.2 Comandos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npm install        # instala React, React Router y Vite</w:t>
            </w:r>
          </w:p>
          <w:p>
            <w:pPr>
              <w:spacing w:after="0" w:before="0"/>
            </w:pPr>
            <w:r>
              <w:rPr>
                <w:rFonts w:ascii="Consolas" w:hAnsi="Consolas"/>
                <w:color w:val="1F2937"/>
                <w:sz w:val="17"/>
              </w:rPr>
              <w:t>npm run dev        # servidor de desarrollo -&gt; http://localhost:5173</w:t>
            </w:r>
          </w:p>
          <w:p>
            <w:pPr>
              <w:spacing w:after="0" w:before="0"/>
            </w:pPr>
            <w:r>
              <w:rPr>
                <w:rFonts w:ascii="Consolas" w:hAnsi="Consolas"/>
                <w:color w:val="1F2937"/>
                <w:sz w:val="17"/>
              </w:rPr>
              <w:t>npm run build      # empaqueta para produccion en dist/</w:t>
            </w:r>
          </w:p>
          <w:p>
            <w:pPr>
              <w:spacing w:after="0" w:before="0"/>
            </w:pPr>
            <w:r>
              <w:rPr>
                <w:rFonts w:ascii="Consolas" w:hAnsi="Consolas"/>
                <w:color w:val="1F2937"/>
                <w:sz w:val="17"/>
              </w:rPr>
              <w:t>npm run preview    # sirve dist/ para revisar el empaquetado</w:t>
            </w:r>
          </w:p>
          <w:p>
            <w:pPr>
              <w:spacing w:after="0" w:before="0"/>
            </w:pPr>
            <w:r>
              <w:rPr>
                <w:rFonts w:ascii="Consolas" w:hAnsi="Consolas"/>
                <w:color w:val="1F2937"/>
                <w:sz w:val="17"/>
              </w:rPr>
            </w:r>
          </w:p>
          <w:p>
            <w:pPr>
              <w:spacing w:after="0" w:before="0"/>
            </w:pPr>
            <w:r>
              <w:rPr>
                <w:rFonts w:ascii="Consolas" w:hAnsi="Consolas"/>
                <w:color w:val="1F2937"/>
                <w:sz w:val="17"/>
              </w:rPr>
              <w:t>node tests/01-domain-application.mjs   # 85 aserciones sobre dominio y aplicacion</w:t>
            </w:r>
          </w:p>
        </w:tc>
      </w:tr>
    </w:tbl>
    <w:p>
      <w:pPr>
        <w:spacing w:after="200"/>
        <w:jc w:val="center"/>
      </w:pPr>
      <w:r>
        <w:rPr>
          <w:i/>
          <w:color w:val="6B7280"/>
          <w:sz w:val="17"/>
        </w:rPr>
        <w:t>Figura 5. Instalación, ejecución y verificación.</w:t>
      </w:r>
    </w:p>
    <w:p>
      <w:pPr>
        <w:pStyle w:val="Heading2"/>
      </w:pPr>
      <w:r>
        <w:t>6.3 Estructura de carpetas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crediSmart/</w:t>
            </w:r>
          </w:p>
          <w:p>
            <w:pPr>
              <w:spacing w:after="0" w:before="0"/>
            </w:pPr>
            <w:r>
              <w:rPr>
                <w:rFonts w:ascii="Consolas" w:hAnsi="Consolas"/>
                <w:color w:val="1F2937"/>
                <w:sz w:val="17"/>
              </w:rPr>
              <w:t>|- index.html                  Punto de entrada de Vite</w:t>
            </w:r>
          </w:p>
          <w:p>
            <w:pPr>
              <w:spacing w:after="0" w:before="0"/>
            </w:pPr>
            <w:r>
              <w:rPr>
                <w:rFonts w:ascii="Consolas" w:hAnsi="Consolas"/>
                <w:color w:val="1F2937"/>
                <w:sz w:val="17"/>
              </w:rPr>
              <w:t>|- package.json                Dependencias y scripts</w:t>
            </w:r>
          </w:p>
          <w:p>
            <w:pPr>
              <w:spacing w:after="0" w:before="0"/>
            </w:pPr>
            <w:r>
              <w:rPr>
                <w:rFonts w:ascii="Consolas" w:hAnsi="Consolas"/>
                <w:color w:val="1F2937"/>
                <w:sz w:val="17"/>
              </w:rPr>
              <w:t>|- vite.config.js              Configuracion del empaquetador</w:t>
            </w:r>
          </w:p>
          <w:p>
            <w:pPr>
              <w:spacing w:after="0" w:before="0"/>
            </w:pPr>
            <w:r>
              <w:rPr>
                <w:rFonts w:ascii="Consolas" w:hAnsi="Consolas"/>
                <w:color w:val="1F2937"/>
                <w:sz w:val="17"/>
              </w:rPr>
              <w:t>|- public/.htaccess            Reescritura SPA para Apache (se copia a dist/)</w:t>
            </w:r>
          </w:p>
          <w:p>
            <w:pPr>
              <w:spacing w:after="0" w:before="0"/>
            </w:pPr>
            <w:r>
              <w:rPr>
                <w:rFonts w:ascii="Consolas" w:hAnsi="Consolas"/>
                <w:color w:val="1F2937"/>
                <w:sz w:val="17"/>
              </w:rPr>
              <w:t>|- assets/css/                 7 hojas en cascada (reutilizadas de la Actividad 1)</w:t>
            </w:r>
          </w:p>
          <w:p>
            <w:pPr>
              <w:spacing w:after="0" w:before="0"/>
            </w:pPr>
            <w:r>
              <w:rPr>
                <w:rFonts w:ascii="Consolas" w:hAnsi="Consolas"/>
                <w:color w:val="1F2937"/>
                <w:sz w:val="17"/>
              </w:rPr>
              <w:t>|- src/</w:t>
            </w:r>
          </w:p>
          <w:p>
            <w:pPr>
              <w:spacing w:after="0" w:before="0"/>
            </w:pPr>
            <w:r>
              <w:rPr>
                <w:rFonts w:ascii="Consolas" w:hAnsi="Consolas"/>
                <w:color w:val="1F2937"/>
                <w:sz w:val="17"/>
              </w:rPr>
              <w:t>|  |- main.jsx                 Composition Root: construye el grafo y monta React</w:t>
            </w:r>
          </w:p>
          <w:p>
            <w:pPr>
              <w:spacing w:after="0" w:before="0"/>
            </w:pPr>
            <w:r>
              <w:rPr>
                <w:rFonts w:ascii="Consolas" w:hAnsi="Consolas"/>
                <w:color w:val="1F2937"/>
                <w:sz w:val="17"/>
              </w:rPr>
              <w:t>|  |- App.jsx                  Tabla de rutas (React Router)</w:t>
            </w:r>
          </w:p>
          <w:p>
            <w:pPr>
              <w:spacing w:after="0" w:before="0"/>
            </w:pPr>
            <w:r>
              <w:rPr>
                <w:rFonts w:ascii="Consolas" w:hAnsi="Consolas"/>
                <w:color w:val="1F2937"/>
                <w:sz w:val="17"/>
              </w:rPr>
              <w:t>|  |- data/creditsData.js      Catalogo, rangos de monto y plazos (dato puro)</w:t>
            </w:r>
          </w:p>
          <w:p>
            <w:pPr>
              <w:spacing w:after="0" w:before="0"/>
            </w:pPr>
            <w:r>
              <w:rPr>
                <w:rFonts w:ascii="Consolas" w:hAnsi="Consolas"/>
                <w:color w:val="1F2937"/>
                <w:sz w:val="17"/>
              </w:rPr>
              <w:t>|  |- components/              11 componentes reutilizables</w:t>
            </w:r>
          </w:p>
          <w:p>
            <w:pPr>
              <w:spacing w:after="0" w:before="0"/>
            </w:pPr>
            <w:r>
              <w:rPr>
                <w:rFonts w:ascii="Consolas" w:hAnsi="Consolas"/>
                <w:color w:val="1F2937"/>
                <w:sz w:val="17"/>
              </w:rPr>
              <w:t>|  |- pages/                   4 paginas, una por ruta</w:t>
            </w:r>
          </w:p>
          <w:p>
            <w:pPr>
              <w:spacing w:after="0" w:before="0"/>
            </w:pPr>
            <w:r>
              <w:rPr>
                <w:rFonts w:ascii="Consolas" w:hAnsi="Consolas"/>
                <w:color w:val="1F2937"/>
                <w:sz w:val="17"/>
              </w:rPr>
              <w:t>|  |- hooks/                   7 hooks: estado de UI + invocacion de casos de uso</w:t>
            </w:r>
          </w:p>
          <w:p>
            <w:pPr>
              <w:spacing w:after="0" w:before="0"/>
            </w:pPr>
            <w:r>
              <w:rPr>
                <w:rFonts w:ascii="Consolas" w:hAnsi="Consolas"/>
                <w:color w:val="1F2937"/>
                <w:sz w:val="17"/>
              </w:rPr>
              <w:t>|  |- context/                 DependenciesProvider</w:t>
            </w:r>
          </w:p>
          <w:p>
            <w:pPr>
              <w:spacing w:after="0" w:before="0"/>
            </w:pPr>
            <w:r>
              <w:rPr>
                <w:rFonts w:ascii="Consolas" w:hAnsi="Consolas"/>
                <w:color w:val="1F2937"/>
                <w:sz w:val="17"/>
              </w:rPr>
              <w:t>|  |- domain/                  Entidades, value objects, servicios, puertos</w:t>
            </w:r>
          </w:p>
          <w:p>
            <w:pPr>
              <w:spacing w:after="0" w:before="0"/>
            </w:pPr>
            <w:r>
              <w:rPr>
                <w:rFonts w:ascii="Consolas" w:hAnsi="Consolas"/>
                <w:color w:val="1F2937"/>
                <w:sz w:val="17"/>
              </w:rPr>
              <w:t>|  |- application/             Casos de uso, DTOs, mappers, Result</w:t>
            </w:r>
          </w:p>
          <w:p>
            <w:pPr>
              <w:spacing w:after="0" w:before="0"/>
            </w:pPr>
            <w:r>
              <w:rPr>
                <w:rFonts w:ascii="Consolas" w:hAnsi="Consolas"/>
                <w:color w:val="1F2937"/>
                <w:sz w:val="17"/>
              </w:rPr>
              <w:t>|  |- infrastructure/          Adaptadores: persistencia, formato, reloj, ids</w:t>
            </w:r>
          </w:p>
          <w:p>
            <w:pPr>
              <w:spacing w:after="0" w:before="0"/>
            </w:pPr>
            <w:r>
              <w:rPr>
                <w:rFonts w:ascii="Consolas" w:hAnsi="Consolas"/>
                <w:color w:val="1F2937"/>
                <w:sz w:val="17"/>
              </w:rPr>
              <w:t>|  \- config/                  AppConfig, Container, dependencies, routes</w:t>
            </w:r>
          </w:p>
          <w:p>
            <w:pPr>
              <w:spacing w:after="0" w:before="0"/>
            </w:pPr>
            <w:r>
              <w:rPr>
                <w:rFonts w:ascii="Consolas" w:hAnsi="Consolas"/>
                <w:color w:val="1F2937"/>
                <w:sz w:val="17"/>
              </w:rPr>
              <w:t>|- tests/01-domain-application.mjs</w:t>
            </w:r>
          </w:p>
          <w:p>
            <w:pPr>
              <w:spacing w:after="0" w:before="0"/>
            </w:pPr>
            <w:r>
              <w:rPr>
                <w:rFonts w:ascii="Consolas" w:hAnsi="Consolas"/>
                <w:color w:val="1F2937"/>
                <w:sz w:val="17"/>
              </w:rPr>
              <w:t>\- docs/                       21 documentos de diseno + capturas</w:t>
            </w:r>
          </w:p>
        </w:tc>
      </w:tr>
    </w:tbl>
    <w:p>
      <w:pPr>
        <w:spacing w:after="200"/>
        <w:jc w:val="center"/>
      </w:pPr>
      <w:r>
        <w:rPr>
          <w:i/>
          <w:color w:val="6B7280"/>
          <w:sz w:val="17"/>
        </w:rPr>
        <w:t>Figura 6. Estructura del proyecto. components/, pages/ y data/ están en la raíz de src/, como pide el enunciado.</w:t>
      </w:r>
    </w:p>
    <w:p>
      <w:pPr>
        <w:spacing w:before="120" w:after="40"/>
        <w:jc w:val="center"/>
      </w:pPr>
      <w:r>
        <w:drawing>
          <wp:inline xmlns:a="http://schemas.openxmlformats.org/drawingml/2006/main" xmlns:pic="http://schemas.openxmlformats.org/drawingml/2006/picture">
            <wp:extent cx="4680000" cy="3416578"/>
            <wp:docPr id="2" name="Picture 2"/>
            <wp:cNvGraphicFramePr>
              <a:graphicFrameLocks noChangeAspect="1"/>
            </wp:cNvGraphicFramePr>
            <a:graphic>
              <a:graphicData uri="http://schemas.openxmlformats.org/drawingml/2006/picture">
                <pic:pic>
                  <pic:nvPicPr>
                    <pic:cNvPr id="0" name="chart-react.png"/>
                    <pic:cNvPicPr/>
                  </pic:nvPicPr>
                  <pic:blipFill>
                    <a:blip r:embed="rId12"/>
                    <a:stretch>
                      <a:fillRect/>
                    </a:stretch>
                  </pic:blipFill>
                  <pic:spPr>
                    <a:xfrm>
                      <a:off x="0" y="0"/>
                      <a:ext cx="4680000" cy="3416578"/>
                    </a:xfrm>
                    <a:prstGeom prst="rect"/>
                  </pic:spPr>
                </pic:pic>
              </a:graphicData>
            </a:graphic>
          </wp:inline>
        </w:drawing>
      </w:r>
    </w:p>
    <w:p>
      <w:pPr>
        <w:spacing w:after="200"/>
        <w:jc w:val="center"/>
      </w:pPr>
      <w:r>
        <w:rPr>
          <w:i/>
          <w:color w:val="6B7280"/>
          <w:sz w:val="17"/>
        </w:rPr>
        <w:t>Figura 7. Composición de la capa de presentación en React.</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Las carpetas de la rúbrica y las capas de la arquitectura no compiten</w:t>
            </w:r>
          </w:p>
          <w:p>
            <w:pPr>
              <w:jc w:val="left"/>
            </w:pPr>
            <w:r>
              <w:rPr>
                <w:sz w:val="19"/>
              </w:rPr>
              <w:t>components/, pages/, hooks/ y context/ SON la capa de presentación. Las otras tres capas viven en sus propias carpetas dentro de src/, y ninguna de ellas importa a la presentación.</w:t>
            </w:r>
          </w:p>
        </w:tc>
      </w:tr>
    </w:tbl>
    <w:p/>
    <w:p>
      <w:r>
        <w:br w:type="page"/>
      </w:r>
    </w:p>
    <w:p>
      <w:pPr>
        <w:pStyle w:val="Heading1"/>
      </w:pPr>
      <w:r>
        <w:t>7. Enrutado con React Router</w:t>
      </w:r>
    </w:p>
    <w:p>
      <w:pPr>
        <w:spacing w:after="160"/>
        <w:jc w:val="both"/>
      </w:pPr>
      <w:r>
        <w:rPr>
          <w:b w:val="0"/>
          <w:i w:val="0"/>
          <w:sz w:val="22"/>
        </w:rPr>
        <w:t>Las cuatro rutas son las mismas de la Actividad 1 y se siguen leyendo de config/routes.js, un archivo que no importa nada: así cualquier componente puede construir un enlace sin crear dependencias circulares con las páginas.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927"/>
        <w:gridCol w:w="2608"/>
        <w:gridCol w:w="4762"/>
      </w:tblGrid>
      <w:tr>
        <w:trPr>
          <w:tblHeader w:val="true"/>
        </w:trPr>
        <w:tc>
          <w:tcPr>
            <w:tcW w:type="dxa" w:w="1928"/>
            <w:shd w:val="clear" w:color="auto" w:fill="1F3864"/>
            <w:tcMar>
              <w:top w:w="40" w:type="dxa"/>
              <w:left w:w="80" w:type="dxa"/>
              <w:bottom w:w="40" w:type="dxa"/>
              <w:right w:w="80" w:type="dxa"/>
            </w:tcMar>
          </w:tcPr>
          <w:p>
            <w:pPr>
              <w:spacing w:before="20" w:after="20"/>
            </w:pPr>
            <w:r/>
            <w:r>
              <w:rPr>
                <w:b/>
                <w:i w:val="0"/>
                <w:color w:val="FFFFFF"/>
                <w:sz w:val="18"/>
              </w:rPr>
              <w:t>Ruta</w:t>
            </w:r>
          </w:p>
        </w:tc>
        <w:tc>
          <w:tcPr>
            <w:tcW w:type="dxa" w:w="2608"/>
            <w:shd w:val="clear" w:color="auto" w:fill="1F3864"/>
            <w:tcMar>
              <w:top w:w="40" w:type="dxa"/>
              <w:left w:w="80" w:type="dxa"/>
              <w:bottom w:w="40" w:type="dxa"/>
              <w:right w:w="80" w:type="dxa"/>
            </w:tcMar>
          </w:tcPr>
          <w:p>
            <w:pPr>
              <w:spacing w:before="20" w:after="20"/>
            </w:pPr>
            <w:r/>
            <w:r>
              <w:rPr>
                <w:b/>
                <w:i w:val="0"/>
                <w:color w:val="FFFFFF"/>
                <w:sz w:val="18"/>
              </w:rPr>
              <w:t>Página</w:t>
            </w:r>
          </w:p>
        </w:tc>
        <w:tc>
          <w:tcPr>
            <w:tcW w:type="dxa" w:w="4762"/>
            <w:shd w:val="clear" w:color="auto" w:fill="1F3864"/>
            <w:tcMar>
              <w:top w:w="40" w:type="dxa"/>
              <w:left w:w="80" w:type="dxa"/>
              <w:bottom w:w="40" w:type="dxa"/>
              <w:right w:w="80" w:type="dxa"/>
            </w:tcMar>
          </w:tcPr>
          <w:p>
            <w:pPr>
              <w:spacing w:before="20" w:after="20"/>
            </w:pPr>
            <w:r/>
            <w:r>
              <w:rPr>
                <w:b/>
                <w:i w:val="0"/>
                <w:color w:val="FFFFFF"/>
                <w:sz w:val="18"/>
              </w:rPr>
              <w:t>Título del documento</w:t>
            </w:r>
          </w:p>
        </w:tc>
      </w:tr>
      <w:tr>
        <w:tc>
          <w:tcPr>
            <w:tcW w:type="dxa" w:w="1928"/>
            <w:tcMar>
              <w:top w:w="40" w:type="dxa"/>
              <w:left w:w="80" w:type="dxa"/>
              <w:bottom w:w="40" w:type="dxa"/>
              <w:right w:w="80" w:type="dxa"/>
            </w:tcMar>
          </w:tcPr>
          <w:p>
            <w:pPr>
              <w:spacing w:before="20" w:after="20"/>
            </w:pPr>
            <w:r/>
            <w:r>
              <w:rPr>
                <w:b w:val="0"/>
                <w:i w:val="0"/>
                <w:sz w:val="18"/>
              </w:rPr>
              <w:t>/</w:t>
            </w:r>
          </w:p>
        </w:tc>
        <w:tc>
          <w:tcPr>
            <w:tcW w:type="dxa" w:w="2608"/>
            <w:tcMar>
              <w:top w:w="40" w:type="dxa"/>
              <w:left w:w="80" w:type="dxa"/>
              <w:bottom w:w="40" w:type="dxa"/>
              <w:right w:w="80" w:type="dxa"/>
            </w:tcMar>
          </w:tcPr>
          <w:p>
            <w:pPr>
              <w:spacing w:before="20" w:after="20"/>
            </w:pPr>
            <w:r/>
            <w:r>
              <w:rPr>
                <w:b w:val="0"/>
                <w:i w:val="0"/>
                <w:sz w:val="18"/>
              </w:rPr>
              <w:t>CatalogPage</w:t>
            </w:r>
          </w:p>
        </w:tc>
        <w:tc>
          <w:tcPr>
            <w:tcW w:type="dxa" w:w="4762"/>
            <w:tcMar>
              <w:top w:w="40" w:type="dxa"/>
              <w:left w:w="80" w:type="dxa"/>
              <w:bottom w:w="40" w:type="dxa"/>
              <w:right w:w="80" w:type="dxa"/>
            </w:tcMar>
          </w:tcPr>
          <w:p>
            <w:pPr>
              <w:spacing w:before="20" w:after="20"/>
            </w:pPr>
            <w:r/>
            <w:r>
              <w:rPr>
                <w:b w:val="0"/>
                <w:i w:val="0"/>
                <w:sz w:val="18"/>
              </w:rPr>
              <w:t>CreditSmart — Catálogo</w:t>
            </w:r>
          </w:p>
        </w:tc>
      </w:tr>
      <w:tr>
        <w:tc>
          <w:tcPr>
            <w:tcW w:type="dxa" w:w="1928"/>
            <w:tcMar>
              <w:top w:w="40" w:type="dxa"/>
              <w:left w:w="80" w:type="dxa"/>
              <w:bottom w:w="40" w:type="dxa"/>
              <w:right w:w="80" w:type="dxa"/>
            </w:tcMar>
            <w:shd w:val="clear" w:color="auto" w:fill="F2F6FB"/>
          </w:tcPr>
          <w:p>
            <w:pPr>
              <w:spacing w:before="20" w:after="20"/>
            </w:pPr>
            <w:r/>
            <w:r>
              <w:rPr>
                <w:b w:val="0"/>
                <w:i w:val="0"/>
                <w:sz w:val="18"/>
              </w:rPr>
              <w:t>/simulador</w:t>
            </w:r>
          </w:p>
        </w:tc>
        <w:tc>
          <w:tcPr>
            <w:tcW w:type="dxa" w:w="2608"/>
            <w:tcMar>
              <w:top w:w="40" w:type="dxa"/>
              <w:left w:w="80" w:type="dxa"/>
              <w:bottom w:w="40" w:type="dxa"/>
              <w:right w:w="80" w:type="dxa"/>
            </w:tcMar>
            <w:shd w:val="clear" w:color="auto" w:fill="F2F6FB"/>
          </w:tcPr>
          <w:p>
            <w:pPr>
              <w:spacing w:before="20" w:after="20"/>
            </w:pPr>
            <w:r/>
            <w:r>
              <w:rPr>
                <w:b w:val="0"/>
                <w:i w:val="0"/>
                <w:sz w:val="18"/>
              </w:rPr>
              <w:t>SimulatorPage</w:t>
            </w:r>
          </w:p>
        </w:tc>
        <w:tc>
          <w:tcPr>
            <w:tcW w:type="dxa" w:w="4762"/>
            <w:tcMar>
              <w:top w:w="40" w:type="dxa"/>
              <w:left w:w="80" w:type="dxa"/>
              <w:bottom w:w="40" w:type="dxa"/>
              <w:right w:w="80" w:type="dxa"/>
            </w:tcMar>
            <w:shd w:val="clear" w:color="auto" w:fill="F2F6FB"/>
          </w:tcPr>
          <w:p>
            <w:pPr>
              <w:spacing w:before="20" w:after="20"/>
            </w:pPr>
            <w:r/>
            <w:r>
              <w:rPr>
                <w:b w:val="0"/>
                <w:i w:val="0"/>
                <w:sz w:val="18"/>
              </w:rPr>
              <w:t>CreditSmart — Simulador</w:t>
            </w:r>
          </w:p>
        </w:tc>
      </w:tr>
      <w:tr>
        <w:tc>
          <w:tcPr>
            <w:tcW w:type="dxa" w:w="1928"/>
            <w:tcMar>
              <w:top w:w="40" w:type="dxa"/>
              <w:left w:w="80" w:type="dxa"/>
              <w:bottom w:w="40" w:type="dxa"/>
              <w:right w:w="80" w:type="dxa"/>
            </w:tcMar>
          </w:tcPr>
          <w:p>
            <w:pPr>
              <w:spacing w:before="20" w:after="20"/>
            </w:pPr>
            <w:r/>
            <w:r>
              <w:rPr>
                <w:b w:val="0"/>
                <w:i w:val="0"/>
                <w:sz w:val="18"/>
              </w:rPr>
              <w:t>/solicitar</w:t>
            </w:r>
          </w:p>
        </w:tc>
        <w:tc>
          <w:tcPr>
            <w:tcW w:type="dxa" w:w="2608"/>
            <w:tcMar>
              <w:top w:w="40" w:type="dxa"/>
              <w:left w:w="80" w:type="dxa"/>
              <w:bottom w:w="40" w:type="dxa"/>
              <w:right w:w="80" w:type="dxa"/>
            </w:tcMar>
          </w:tcPr>
          <w:p>
            <w:pPr>
              <w:spacing w:before="20" w:after="20"/>
            </w:pPr>
            <w:r/>
            <w:r>
              <w:rPr>
                <w:b w:val="0"/>
                <w:i w:val="0"/>
                <w:sz w:val="18"/>
              </w:rPr>
              <w:t>ApplicationPage</w:t>
            </w:r>
          </w:p>
        </w:tc>
        <w:tc>
          <w:tcPr>
            <w:tcW w:type="dxa" w:w="4762"/>
            <w:tcMar>
              <w:top w:w="40" w:type="dxa"/>
              <w:left w:w="80" w:type="dxa"/>
              <w:bottom w:w="40" w:type="dxa"/>
              <w:right w:w="80" w:type="dxa"/>
            </w:tcMar>
          </w:tcPr>
          <w:p>
            <w:pPr>
              <w:spacing w:before="20" w:after="20"/>
            </w:pPr>
            <w:r/>
            <w:r>
              <w:rPr>
                <w:b w:val="0"/>
                <w:i w:val="0"/>
                <w:sz w:val="18"/>
              </w:rPr>
              <w:t>CreditSmart — Solicitar</w:t>
            </w:r>
          </w:p>
        </w:tc>
      </w:tr>
      <w:tr>
        <w:tc>
          <w:tcPr>
            <w:tcW w:type="dxa" w:w="1928"/>
            <w:tcMar>
              <w:top w:w="40" w:type="dxa"/>
              <w:left w:w="80" w:type="dxa"/>
              <w:bottom w:w="40" w:type="dxa"/>
              <w:right w:w="80" w:type="dxa"/>
            </w:tcMar>
            <w:shd w:val="clear" w:color="auto" w:fill="F2F6FB"/>
          </w:tcPr>
          <w:p>
            <w:pPr>
              <w:spacing w:before="20" w:after="20"/>
            </w:pPr>
            <w:r/>
            <w:r>
              <w:rPr>
                <w:b w:val="0"/>
                <w:i w:val="0"/>
                <w:sz w:val="18"/>
              </w:rPr>
              <w:t>*</w:t>
            </w:r>
          </w:p>
        </w:tc>
        <w:tc>
          <w:tcPr>
            <w:tcW w:type="dxa" w:w="2608"/>
            <w:tcMar>
              <w:top w:w="40" w:type="dxa"/>
              <w:left w:w="80" w:type="dxa"/>
              <w:bottom w:w="40" w:type="dxa"/>
              <w:right w:w="80" w:type="dxa"/>
            </w:tcMar>
            <w:shd w:val="clear" w:color="auto" w:fill="F2F6FB"/>
          </w:tcPr>
          <w:p>
            <w:pPr>
              <w:spacing w:before="20" w:after="20"/>
            </w:pPr>
            <w:r/>
            <w:r>
              <w:rPr>
                <w:b w:val="0"/>
                <w:i w:val="0"/>
                <w:sz w:val="18"/>
              </w:rPr>
              <w:t>NotFoundPage</w:t>
            </w:r>
          </w:p>
        </w:tc>
        <w:tc>
          <w:tcPr>
            <w:tcW w:type="dxa" w:w="4762"/>
            <w:tcMar>
              <w:top w:w="40" w:type="dxa"/>
              <w:left w:w="80" w:type="dxa"/>
              <w:bottom w:w="40" w:type="dxa"/>
              <w:right w:w="80" w:type="dxa"/>
            </w:tcMar>
            <w:shd w:val="clear" w:color="auto" w:fill="F2F6FB"/>
          </w:tcPr>
          <w:p>
            <w:pPr>
              <w:spacing w:before="20" w:after="20"/>
            </w:pPr>
            <w:r/>
            <w:r>
              <w:rPr>
                <w:b w:val="0"/>
                <w:i w:val="0"/>
                <w:sz w:val="18"/>
              </w:rPr>
              <w:t>CreditSmart — Página no encontrada</w:t>
            </w:r>
          </w:p>
        </w:tc>
      </w:tr>
    </w:tbl>
    <w:p/>
    <w:p>
      <w:pPr>
        <w:spacing w:after="200"/>
        <w:jc w:val="center"/>
      </w:pPr>
      <w:r>
        <w:rPr>
          <w:i/>
          <w:color w:val="6B7280"/>
          <w:sz w:val="17"/>
        </w:rPr>
        <w:t>Tabla 8. Rutas expuestas al usuario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src/App.jsx</w:t>
            </w:r>
          </w:p>
          <w:p>
            <w:pPr>
              <w:spacing w:after="0" w:before="0"/>
            </w:pPr>
            <w:r>
              <w:rPr>
                <w:rFonts w:ascii="Consolas" w:hAnsi="Consolas"/>
                <w:color w:val="1F2937"/>
                <w:sz w:val="17"/>
              </w:rPr>
              <w:t>export function App() {</w:t>
            </w:r>
          </w:p>
          <w:p>
            <w:pPr>
              <w:spacing w:after="0" w:before="0"/>
            </w:pPr>
            <w:r>
              <w:rPr>
                <w:rFonts w:ascii="Consolas" w:hAnsi="Consolas"/>
                <w:color w:val="1F2937"/>
                <w:sz w:val="17"/>
              </w:rPr>
              <w:t xml:space="preserve">  return (</w:t>
            </w:r>
          </w:p>
          <w:p>
            <w:pPr>
              <w:spacing w:after="0" w:before="0"/>
            </w:pPr>
            <w:r>
              <w:rPr>
                <w:rFonts w:ascii="Consolas" w:hAnsi="Consolas"/>
                <w:color w:val="1F2937"/>
                <w:sz w:val="17"/>
              </w:rPr>
              <w:t xml:space="preserve">    &lt;Routes&gt;</w:t>
            </w:r>
          </w:p>
          <w:p>
            <w:pPr>
              <w:spacing w:after="0" w:before="0"/>
            </w:pPr>
            <w:r>
              <w:rPr>
                <w:rFonts w:ascii="Consolas" w:hAnsi="Consolas"/>
                <w:color w:val="1F2937"/>
                <w:sz w:val="17"/>
              </w:rPr>
              <w:t xml:space="preserve">      &lt;Route path={ROUTES.CATALOG}     element={&lt;CatalogPage /&gt;} /&gt;</w:t>
            </w:r>
          </w:p>
          <w:p>
            <w:pPr>
              <w:spacing w:after="0" w:before="0"/>
            </w:pPr>
            <w:r>
              <w:rPr>
                <w:rFonts w:ascii="Consolas" w:hAnsi="Consolas"/>
                <w:color w:val="1F2937"/>
                <w:sz w:val="17"/>
              </w:rPr>
              <w:t xml:space="preserve">      &lt;Route path={ROUTES.SIMULATOR}   element={&lt;SimulatorPage /&gt;} /&gt;</w:t>
            </w:r>
          </w:p>
          <w:p>
            <w:pPr>
              <w:spacing w:after="0" w:before="0"/>
            </w:pPr>
            <w:r>
              <w:rPr>
                <w:rFonts w:ascii="Consolas" w:hAnsi="Consolas"/>
                <w:color w:val="1F2937"/>
                <w:sz w:val="17"/>
              </w:rPr>
              <w:t xml:space="preserve">      &lt;Route path={ROUTES.APPLICATION} element={&lt;ApplicationPage /&gt;} /&gt;</w:t>
            </w:r>
          </w:p>
          <w:p>
            <w:pPr>
              <w:spacing w:after="0" w:before="0"/>
            </w:pPr>
            <w:r>
              <w:rPr>
                <w:rFonts w:ascii="Consolas" w:hAnsi="Consolas"/>
                <w:color w:val="1F2937"/>
                <w:sz w:val="17"/>
              </w:rPr>
              <w:t xml:space="preserve">      &lt;Route path="*"                  element={&lt;NotFoundPage /&gt;} /&gt;</w:t>
            </w:r>
          </w:p>
          <w:p>
            <w:pPr>
              <w:spacing w:after="0" w:before="0"/>
            </w:pPr>
            <w:r>
              <w:rPr>
                <w:rFonts w:ascii="Consolas" w:hAnsi="Consolas"/>
                <w:color w:val="1F2937"/>
                <w:sz w:val="17"/>
              </w:rPr>
              <w:t xml:space="preserve">    &lt;/Routes&gt;</w:t>
            </w:r>
          </w:p>
          <w:p>
            <w:pPr>
              <w:spacing w:after="0" w:before="0"/>
            </w:pPr>
            <w:r>
              <w:rPr>
                <w:rFonts w:ascii="Consolas" w:hAnsi="Consolas"/>
                <w:color w:val="1F2937"/>
                <w:sz w:val="17"/>
              </w:rPr>
              <w:t xml:space="preserve">  );</w:t>
            </w:r>
          </w:p>
          <w:p>
            <w:pPr>
              <w:spacing w:after="0" w:before="0"/>
            </w:pPr>
            <w:r>
              <w:rPr>
                <w:rFonts w:ascii="Consolas" w:hAnsi="Consolas"/>
                <w:color w:val="1F2937"/>
                <w:sz w:val="17"/>
              </w:rPr>
              <w:t>}</w:t>
            </w:r>
          </w:p>
        </w:tc>
      </w:tr>
    </w:tbl>
    <w:p>
      <w:pPr>
        <w:spacing w:after="200"/>
        <w:jc w:val="center"/>
      </w:pPr>
      <w:r>
        <w:rPr>
          <w:i/>
          <w:color w:val="6B7280"/>
          <w:sz w:val="17"/>
        </w:rPr>
        <w:t>Figura 8. Tabla de rutas declarativa.</w:t>
      </w:r>
    </w:p>
    <w:p>
      <w:pPr>
        <w:spacing w:after="160"/>
        <w:jc w:val="both"/>
      </w:pPr>
      <w:r>
        <w:rPr>
          <w:b w:val="0"/>
          <w:i w:val="0"/>
          <w:sz w:val="22"/>
        </w:rPr>
        <w:t>La navegación usa &lt;Link&gt; y &lt;NavLink&gt;. NavLink resuelve por sí mismo cuál es la ruta activa, lo que sustituye al cálculo manual que hacía el NavbarComponent de la Actividad 1:</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src/components/Navbar.jsx</w:t>
            </w:r>
          </w:p>
          <w:p>
            <w:pPr>
              <w:spacing w:after="0" w:before="0"/>
            </w:pPr>
            <w:r>
              <w:rPr>
                <w:rFonts w:ascii="Consolas" w:hAnsi="Consolas"/>
                <w:color w:val="1F2937"/>
                <w:sz w:val="17"/>
              </w:rPr>
              <w:t>&lt;NavLink to={path} end={path === ROUTES.CATALOG}</w:t>
            </w:r>
          </w:p>
          <w:p>
            <w:pPr>
              <w:spacing w:after="0" w:before="0"/>
            </w:pPr>
            <w:r>
              <w:rPr>
                <w:rFonts w:ascii="Consolas" w:hAnsi="Consolas"/>
                <w:color w:val="1F2937"/>
                <w:sz w:val="17"/>
              </w:rPr>
              <w:t xml:space="preserve">  className={({ isActive }) =&gt; [</w:t>
            </w:r>
          </w:p>
          <w:p>
            <w:pPr>
              <w:spacing w:after="0" w:before="0"/>
            </w:pPr>
            <w:r>
              <w:rPr>
                <w:rFonts w:ascii="Consolas" w:hAnsi="Consolas"/>
                <w:color w:val="1F2937"/>
                <w:sz w:val="17"/>
              </w:rPr>
              <w:t xml:space="preserve">    'navlink',</w:t>
            </w:r>
          </w:p>
          <w:p>
            <w:pPr>
              <w:spacing w:after="0" w:before="0"/>
            </w:pPr>
            <w:r>
              <w:rPr>
                <w:rFonts w:ascii="Consolas" w:hAnsi="Consolas"/>
                <w:color w:val="1F2937"/>
                <w:sz w:val="17"/>
              </w:rPr>
              <w:t xml:space="preserve">    isActive &amp;&amp; 'navlink--active',</w:t>
            </w:r>
          </w:p>
          <w:p>
            <w:pPr>
              <w:spacing w:after="0" w:before="0"/>
            </w:pPr>
            <w:r>
              <w:rPr>
                <w:rFonts w:ascii="Consolas" w:hAnsi="Consolas"/>
                <w:color w:val="1F2937"/>
                <w:sz w:val="17"/>
              </w:rPr>
              <w:t xml:space="preserve">    !isActive &amp;&amp; cta &amp;&amp; 'navlink--cta',</w:t>
            </w:r>
          </w:p>
          <w:p>
            <w:pPr>
              <w:spacing w:after="0" w:before="0"/>
            </w:pPr>
            <w:r>
              <w:rPr>
                <w:rFonts w:ascii="Consolas" w:hAnsi="Consolas"/>
                <w:color w:val="1F2937"/>
                <w:sz w:val="17"/>
              </w:rPr>
              <w:t xml:space="preserve">  ].filter(Boolean).join(' ')}&gt;{label}&lt;/NavLink&gt;</w:t>
            </w:r>
          </w:p>
        </w:tc>
      </w:tr>
    </w:tbl>
    <w:p>
      <w:pPr>
        <w:spacing w:after="200"/>
        <w:jc w:val="center"/>
      </w:pPr>
      <w:r>
        <w:rPr>
          <w:i/>
          <w:color w:val="6B7280"/>
          <w:sz w:val="17"/>
        </w:rPr>
        <w:t>Figura 9. El enlace activo se resalta y "Solicitar" se pinta como llamada a la acción cuando no es la ruta actual.</w:t>
      </w:r>
    </w:p>
    <w:tbl>
      <w:tblPr>
        <w:tblW w:type="auto" w:w="0"/>
        <w:jc w:val="center"/>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9360"/>
      </w:tblGrid>
      <w:tr>
        <w:trPr>
          <w:cantSplit w:val="true"/>
        </w:trPr>
        <w:tc>
          <w:tcPr>
            <w:tcW w:type="dxa" w:w="9360"/>
            <w:shd w:val="clear" w:color="auto" w:fill="FFFBEB"/>
            <w:tcMar>
              <w:top w:w="100" w:type="dxa"/>
              <w:left w:w="140" w:type="dxa"/>
              <w:bottom w:w="100" w:type="dxa"/>
              <w:right w:w="140" w:type="dxa"/>
            </w:tcMar>
          </w:tcPr>
          <w:p>
            <w:pPr>
              <w:spacing w:after="40"/>
            </w:pPr>
            <w:r/>
            <w:r>
              <w:rPr>
                <w:b/>
                <w:color w:val="F59E0B"/>
                <w:sz w:val="20"/>
              </w:rPr>
              <w:t>!  Recargar en una ruta profunda</w:t>
            </w:r>
          </w:p>
          <w:p>
            <w:pPr>
              <w:jc w:val="left"/>
            </w:pPr>
            <w:r>
              <w:rPr>
                <w:sz w:val="19"/>
              </w:rPr>
              <w:t>En desarrollo lo resuelve Vite. En producción, public/.htaccess viaja a dist/ y reescribe cualquier ruta hacia index.html, de modo que recargar en /simulador no devuelve 404 de Apache. El equivalente en Nginx es try_files $uri $uri/ /index.html.</w:t>
            </w:r>
          </w:p>
        </w:tc>
      </w:tr>
    </w:tbl>
    <w:p/>
    <w:p>
      <w:r>
        <w:br w:type="page"/>
      </w:r>
    </w:p>
    <w:p>
      <w:pPr>
        <w:pStyle w:val="Heading1"/>
      </w:pPr>
      <w:r>
        <w:t>8. Componentes y props</w:t>
      </w:r>
    </w:p>
    <w:p>
      <w:pPr>
        <w:spacing w:after="160"/>
        <w:jc w:val="both"/>
      </w:pPr>
      <w:r>
        <w:rPr>
          <w:b w:val="0"/>
          <w:i w:val="0"/>
          <w:sz w:val="22"/>
        </w:rPr>
        <w:t>Los once componentes son funciones que reciben props desestructuradas en la firma y devuelven JSX. Uno por archivo. Ninguno guarda estado ni ejecuta efectos: si un componente necesitara recordar algo, ese algo pertenece a la página o a un hook.</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984"/>
        <w:gridCol w:w="3175"/>
        <w:gridCol w:w="4139"/>
      </w:tblGrid>
      <w:tr>
        <w:trPr>
          <w:tblHeader w:val="true"/>
        </w:trPr>
        <w:tc>
          <w:tcPr>
            <w:tcW w:type="dxa" w:w="1984"/>
            <w:shd w:val="clear" w:color="auto" w:fill="1F3864"/>
            <w:tcMar>
              <w:top w:w="40" w:type="dxa"/>
              <w:left w:w="80" w:type="dxa"/>
              <w:bottom w:w="40" w:type="dxa"/>
              <w:right w:w="80" w:type="dxa"/>
            </w:tcMar>
          </w:tcPr>
          <w:p>
            <w:pPr>
              <w:spacing w:before="20" w:after="20"/>
            </w:pPr>
            <w:r/>
            <w:r>
              <w:rPr>
                <w:b/>
                <w:i w:val="0"/>
                <w:color w:val="FFFFFF"/>
                <w:sz w:val="18"/>
              </w:rPr>
              <w:t>Componente</w:t>
            </w:r>
          </w:p>
        </w:tc>
        <w:tc>
          <w:tcPr>
            <w:tcW w:type="dxa" w:w="3175"/>
            <w:shd w:val="clear" w:color="auto" w:fill="1F3864"/>
            <w:tcMar>
              <w:top w:w="40" w:type="dxa"/>
              <w:left w:w="80" w:type="dxa"/>
              <w:bottom w:w="40" w:type="dxa"/>
              <w:right w:w="80" w:type="dxa"/>
            </w:tcMar>
          </w:tcPr>
          <w:p>
            <w:pPr>
              <w:spacing w:before="20" w:after="20"/>
            </w:pPr>
            <w:r/>
            <w:r>
              <w:rPr>
                <w:b/>
                <w:i w:val="0"/>
                <w:color w:val="FFFFFF"/>
                <w:sz w:val="18"/>
              </w:rPr>
              <w:t>Props principales</w:t>
            </w:r>
          </w:p>
        </w:tc>
        <w:tc>
          <w:tcPr>
            <w:tcW w:type="dxa" w:w="4139"/>
            <w:shd w:val="clear" w:color="auto" w:fill="1F3864"/>
            <w:tcMar>
              <w:top w:w="40" w:type="dxa"/>
              <w:left w:w="80" w:type="dxa"/>
              <w:bottom w:w="40" w:type="dxa"/>
              <w:right w:w="80" w:type="dxa"/>
            </w:tcMar>
          </w:tcPr>
          <w:p>
            <w:pPr>
              <w:spacing w:before="20" w:after="20"/>
            </w:pPr>
            <w:r/>
            <w:r>
              <w:rPr>
                <w:b/>
                <w:i w:val="0"/>
                <w:color w:val="FFFFFF"/>
                <w:sz w:val="18"/>
              </w:rPr>
              <w:t>Responsabilidad</w:t>
            </w:r>
          </w:p>
        </w:tc>
      </w:tr>
      <w:tr>
        <w:tc>
          <w:tcPr>
            <w:tcW w:type="dxa" w:w="1984"/>
            <w:tcMar>
              <w:top w:w="40" w:type="dxa"/>
              <w:left w:w="80" w:type="dxa"/>
              <w:bottom w:w="40" w:type="dxa"/>
              <w:right w:w="80" w:type="dxa"/>
            </w:tcMar>
          </w:tcPr>
          <w:p>
            <w:pPr>
              <w:spacing w:before="20" w:after="20"/>
            </w:pPr>
            <w:r/>
            <w:r>
              <w:rPr>
                <w:b w:val="0"/>
                <w:i w:val="0"/>
                <w:sz w:val="18"/>
              </w:rPr>
              <w:t>Navbar</w:t>
            </w:r>
          </w:p>
        </w:tc>
        <w:tc>
          <w:tcPr>
            <w:tcW w:type="dxa" w:w="3175"/>
            <w:tcMar>
              <w:top w:w="40" w:type="dxa"/>
              <w:left w:w="80" w:type="dxa"/>
              <w:bottom w:w="40" w:type="dxa"/>
              <w:right w:w="80" w:type="dxa"/>
            </w:tcMar>
          </w:tcPr>
          <w:p>
            <w:pPr>
              <w:spacing w:before="20" w:after="20"/>
            </w:pPr>
            <w:r/>
            <w:r>
              <w:rPr>
                <w:b w:val="0"/>
                <w:i w:val="0"/>
                <w:sz w:val="18"/>
              </w:rPr>
              <w:t>—</w:t>
            </w:r>
          </w:p>
        </w:tc>
        <w:tc>
          <w:tcPr>
            <w:tcW w:type="dxa" w:w="4139"/>
            <w:tcMar>
              <w:top w:w="40" w:type="dxa"/>
              <w:left w:w="80" w:type="dxa"/>
              <w:bottom w:w="40" w:type="dxa"/>
              <w:right w:w="80" w:type="dxa"/>
            </w:tcMar>
          </w:tcPr>
          <w:p>
            <w:pPr>
              <w:spacing w:before="20" w:after="20"/>
            </w:pPr>
            <w:r/>
            <w:r>
              <w:rPr>
                <w:b w:val="0"/>
                <w:i w:val="0"/>
                <w:sz w:val="18"/>
              </w:rPr>
              <w:t>Barra superior; NavLink resuelve la ruta activa</w:t>
            </w:r>
          </w:p>
        </w:tc>
      </w:tr>
      <w:tr>
        <w:tc>
          <w:tcPr>
            <w:tcW w:type="dxa" w:w="1984"/>
            <w:tcMar>
              <w:top w:w="40" w:type="dxa"/>
              <w:left w:w="80" w:type="dxa"/>
              <w:bottom w:w="40" w:type="dxa"/>
              <w:right w:w="80" w:type="dxa"/>
            </w:tcMar>
            <w:shd w:val="clear" w:color="auto" w:fill="F2F6FB"/>
          </w:tcPr>
          <w:p>
            <w:pPr>
              <w:spacing w:before="20" w:after="20"/>
            </w:pPr>
            <w:r/>
            <w:r>
              <w:rPr>
                <w:b w:val="0"/>
                <w:i w:val="0"/>
                <w:sz w:val="18"/>
              </w:rPr>
              <w:t>Footer</w:t>
            </w:r>
          </w:p>
        </w:tc>
        <w:tc>
          <w:tcPr>
            <w:tcW w:type="dxa" w:w="3175"/>
            <w:tcMar>
              <w:top w:w="40" w:type="dxa"/>
              <w:left w:w="80" w:type="dxa"/>
              <w:bottom w:w="40" w:type="dxa"/>
              <w:right w:w="80" w:type="dxa"/>
            </w:tcMar>
            <w:shd w:val="clear" w:color="auto" w:fill="F2F6FB"/>
          </w:tcPr>
          <w:p>
            <w:pPr>
              <w:spacing w:before="20" w:after="20"/>
            </w:pPr>
            <w:r/>
            <w:r>
              <w:rPr>
                <w:b w:val="0"/>
                <w:i w:val="0"/>
                <w:sz w:val="18"/>
              </w:rPr>
              <w:t>variant</w:t>
            </w:r>
          </w:p>
        </w:tc>
        <w:tc>
          <w:tcPr>
            <w:tcW w:type="dxa" w:w="4139"/>
            <w:tcMar>
              <w:top w:w="40" w:type="dxa"/>
              <w:left w:w="80" w:type="dxa"/>
              <w:bottom w:w="40" w:type="dxa"/>
              <w:right w:w="80" w:type="dxa"/>
            </w:tcMar>
            <w:shd w:val="clear" w:color="auto" w:fill="F2F6FB"/>
          </w:tcPr>
          <w:p>
            <w:pPr>
              <w:spacing w:before="20" w:after="20"/>
            </w:pPr>
            <w:r/>
            <w:r>
              <w:rPr>
                <w:b w:val="0"/>
                <w:i w:val="0"/>
                <w:sz w:val="18"/>
              </w:rPr>
              <w:t>Pie con dos variantes: catalog y compact</w:t>
            </w:r>
          </w:p>
        </w:tc>
      </w:tr>
      <w:tr>
        <w:tc>
          <w:tcPr>
            <w:tcW w:type="dxa" w:w="1984"/>
            <w:tcMar>
              <w:top w:w="40" w:type="dxa"/>
              <w:left w:w="80" w:type="dxa"/>
              <w:bottom w:w="40" w:type="dxa"/>
              <w:right w:w="80" w:type="dxa"/>
            </w:tcMar>
          </w:tcPr>
          <w:p>
            <w:pPr>
              <w:spacing w:before="20" w:after="20"/>
            </w:pPr>
            <w:r/>
            <w:r>
              <w:rPr>
                <w:b w:val="0"/>
                <w:i w:val="0"/>
                <w:sz w:val="18"/>
              </w:rPr>
              <w:t>CreditCard</w:t>
            </w:r>
          </w:p>
        </w:tc>
        <w:tc>
          <w:tcPr>
            <w:tcW w:type="dxa" w:w="3175"/>
            <w:tcMar>
              <w:top w:w="40" w:type="dxa"/>
              <w:left w:w="80" w:type="dxa"/>
              <w:bottom w:w="40" w:type="dxa"/>
              <w:right w:w="80" w:type="dxa"/>
            </w:tcMar>
          </w:tcPr>
          <w:p>
            <w:pPr>
              <w:spacing w:before="20" w:after="20"/>
            </w:pPr>
            <w:r/>
            <w:r>
              <w:rPr>
                <w:b w:val="0"/>
                <w:i w:val="0"/>
                <w:sz w:val="18"/>
              </w:rPr>
              <w:t>product, variant</w:t>
            </w:r>
          </w:p>
        </w:tc>
        <w:tc>
          <w:tcPr>
            <w:tcW w:type="dxa" w:w="4139"/>
            <w:tcMar>
              <w:top w:w="40" w:type="dxa"/>
              <w:left w:w="80" w:type="dxa"/>
              <w:bottom w:w="40" w:type="dxa"/>
              <w:right w:w="80" w:type="dxa"/>
            </w:tcMar>
          </w:tcPr>
          <w:p>
            <w:pPr>
              <w:spacing w:before="20" w:after="20"/>
            </w:pPr>
            <w:r/>
            <w:r>
              <w:rPr>
                <w:b w:val="0"/>
                <w:i w:val="0"/>
                <w:sz w:val="18"/>
              </w:rPr>
              <w:t>Tarjeta de producto; variante completa o compacta</w:t>
            </w:r>
          </w:p>
        </w:tc>
      </w:tr>
      <w:tr>
        <w:tc>
          <w:tcPr>
            <w:tcW w:type="dxa" w:w="1984"/>
            <w:tcMar>
              <w:top w:w="40" w:type="dxa"/>
              <w:left w:w="80" w:type="dxa"/>
              <w:bottom w:w="40" w:type="dxa"/>
              <w:right w:w="80" w:type="dxa"/>
            </w:tcMar>
            <w:shd w:val="clear" w:color="auto" w:fill="F2F6FB"/>
          </w:tcPr>
          <w:p>
            <w:pPr>
              <w:spacing w:before="20" w:after="20"/>
            </w:pPr>
            <w:r/>
            <w:r>
              <w:rPr>
                <w:b w:val="0"/>
                <w:i w:val="0"/>
                <w:sz w:val="18"/>
              </w:rPr>
              <w:t>SearchBar</w:t>
            </w:r>
          </w:p>
        </w:tc>
        <w:tc>
          <w:tcPr>
            <w:tcW w:type="dxa" w:w="3175"/>
            <w:tcMar>
              <w:top w:w="40" w:type="dxa"/>
              <w:left w:w="80" w:type="dxa"/>
              <w:bottom w:w="40" w:type="dxa"/>
              <w:right w:w="80" w:type="dxa"/>
            </w:tcMar>
            <w:shd w:val="clear" w:color="auto" w:fill="F2F6FB"/>
          </w:tcPr>
          <w:p>
            <w:pPr>
              <w:spacing w:before="20" w:after="20"/>
            </w:pPr>
            <w:r/>
            <w:r>
              <w:rPr>
                <w:b w:val="0"/>
                <w:i w:val="0"/>
                <w:sz w:val="18"/>
              </w:rPr>
              <w:t>value, onChange, label, placeholder</w:t>
            </w:r>
          </w:p>
        </w:tc>
        <w:tc>
          <w:tcPr>
            <w:tcW w:type="dxa" w:w="4139"/>
            <w:tcMar>
              <w:top w:w="40" w:type="dxa"/>
              <w:left w:w="80" w:type="dxa"/>
              <w:bottom w:w="40" w:type="dxa"/>
              <w:right w:w="80" w:type="dxa"/>
            </w:tcMar>
            <w:shd w:val="clear" w:color="auto" w:fill="F2F6FB"/>
          </w:tcPr>
          <w:p>
            <w:pPr>
              <w:spacing w:before="20" w:after="20"/>
            </w:pPr>
            <w:r/>
            <w:r>
              <w:rPr>
                <w:b w:val="0"/>
                <w:i w:val="0"/>
                <w:sz w:val="18"/>
              </w:rPr>
              <w:t>Entrada controlada de búsqueda</w:t>
            </w:r>
          </w:p>
        </w:tc>
      </w:tr>
      <w:tr>
        <w:tc>
          <w:tcPr>
            <w:tcW w:type="dxa" w:w="1984"/>
            <w:tcMar>
              <w:top w:w="40" w:type="dxa"/>
              <w:left w:w="80" w:type="dxa"/>
              <w:bottom w:w="40" w:type="dxa"/>
              <w:right w:w="80" w:type="dxa"/>
            </w:tcMar>
          </w:tcPr>
          <w:p>
            <w:pPr>
              <w:spacing w:before="20" w:after="20"/>
            </w:pPr>
            <w:r/>
            <w:r>
              <w:rPr>
                <w:b w:val="0"/>
                <w:i w:val="0"/>
                <w:sz w:val="18"/>
              </w:rPr>
              <w:t>AmountRangeFilter</w:t>
            </w:r>
          </w:p>
        </w:tc>
        <w:tc>
          <w:tcPr>
            <w:tcW w:type="dxa" w:w="3175"/>
            <w:tcMar>
              <w:top w:w="40" w:type="dxa"/>
              <w:left w:w="80" w:type="dxa"/>
              <w:bottom w:w="40" w:type="dxa"/>
              <w:right w:w="80" w:type="dxa"/>
            </w:tcMar>
          </w:tcPr>
          <w:p>
            <w:pPr>
              <w:spacing w:before="20" w:after="20"/>
            </w:pPr>
            <w:r/>
            <w:r>
              <w:rPr>
                <w:b w:val="0"/>
                <w:i w:val="0"/>
                <w:sz w:val="18"/>
              </w:rPr>
              <w:t>ranges, value, onChange</w:t>
            </w:r>
          </w:p>
        </w:tc>
        <w:tc>
          <w:tcPr>
            <w:tcW w:type="dxa" w:w="4139"/>
            <w:tcMar>
              <w:top w:w="40" w:type="dxa"/>
              <w:left w:w="80" w:type="dxa"/>
              <w:bottom w:w="40" w:type="dxa"/>
              <w:right w:w="80" w:type="dxa"/>
            </w:tcMar>
          </w:tcPr>
          <w:p>
            <w:pPr>
              <w:spacing w:before="20" w:after="20"/>
            </w:pPr>
            <w:r/>
            <w:r>
              <w:rPr>
                <w:b w:val="0"/>
                <w:i w:val="0"/>
                <w:sz w:val="18"/>
              </w:rPr>
              <w:t>Desplegable de rangos de monto</w:t>
            </w:r>
          </w:p>
        </w:tc>
      </w:tr>
      <w:tr>
        <w:tc>
          <w:tcPr>
            <w:tcW w:type="dxa" w:w="1984"/>
            <w:tcMar>
              <w:top w:w="40" w:type="dxa"/>
              <w:left w:w="80" w:type="dxa"/>
              <w:bottom w:w="40" w:type="dxa"/>
              <w:right w:w="80" w:type="dxa"/>
            </w:tcMar>
            <w:shd w:val="clear" w:color="auto" w:fill="F2F6FB"/>
          </w:tcPr>
          <w:p>
            <w:pPr>
              <w:spacing w:before="20" w:after="20"/>
            </w:pPr>
            <w:r/>
            <w:r>
              <w:rPr>
                <w:b w:val="0"/>
                <w:i w:val="0"/>
                <w:sz w:val="18"/>
              </w:rPr>
              <w:t>SortSelect</w:t>
            </w:r>
          </w:p>
        </w:tc>
        <w:tc>
          <w:tcPr>
            <w:tcW w:type="dxa" w:w="3175"/>
            <w:tcMar>
              <w:top w:w="40" w:type="dxa"/>
              <w:left w:w="80" w:type="dxa"/>
              <w:bottom w:w="40" w:type="dxa"/>
              <w:right w:w="80" w:type="dxa"/>
            </w:tcMar>
            <w:shd w:val="clear" w:color="auto" w:fill="F2F6FB"/>
          </w:tcPr>
          <w:p>
            <w:pPr>
              <w:spacing w:before="20" w:after="20"/>
            </w:pPr>
            <w:r/>
            <w:r>
              <w:rPr>
                <w:b w:val="0"/>
                <w:i w:val="0"/>
                <w:sz w:val="18"/>
              </w:rPr>
              <w:t>options, value, onChange</w:t>
            </w:r>
          </w:p>
        </w:tc>
        <w:tc>
          <w:tcPr>
            <w:tcW w:type="dxa" w:w="4139"/>
            <w:tcMar>
              <w:top w:w="40" w:type="dxa"/>
              <w:left w:w="80" w:type="dxa"/>
              <w:bottom w:w="40" w:type="dxa"/>
              <w:right w:w="80" w:type="dxa"/>
            </w:tcMar>
            <w:shd w:val="clear" w:color="auto" w:fill="F2F6FB"/>
          </w:tcPr>
          <w:p>
            <w:pPr>
              <w:spacing w:before="20" w:after="20"/>
            </w:pPr>
            <w:r/>
            <w:r>
              <w:rPr>
                <w:b w:val="0"/>
                <w:i w:val="0"/>
                <w:sz w:val="18"/>
              </w:rPr>
              <w:t>Desplegable de ordenamiento</w:t>
            </w:r>
          </w:p>
        </w:tc>
      </w:tr>
      <w:tr>
        <w:tc>
          <w:tcPr>
            <w:tcW w:type="dxa" w:w="1984"/>
            <w:tcMar>
              <w:top w:w="40" w:type="dxa"/>
              <w:left w:w="80" w:type="dxa"/>
              <w:bottom w:w="40" w:type="dxa"/>
              <w:right w:w="80" w:type="dxa"/>
            </w:tcMar>
          </w:tcPr>
          <w:p>
            <w:pPr>
              <w:spacing w:before="20" w:after="20"/>
            </w:pPr>
            <w:r/>
            <w:r>
              <w:rPr>
                <w:b w:val="0"/>
                <w:i w:val="0"/>
                <w:sz w:val="18"/>
              </w:rPr>
              <w:t>SimulatorForm</w:t>
            </w:r>
          </w:p>
        </w:tc>
        <w:tc>
          <w:tcPr>
            <w:tcW w:type="dxa" w:w="3175"/>
            <w:tcMar>
              <w:top w:w="40" w:type="dxa"/>
              <w:left w:w="80" w:type="dxa"/>
              <w:bottom w:w="40" w:type="dxa"/>
              <w:right w:w="80" w:type="dxa"/>
            </w:tcMar>
          </w:tcPr>
          <w:p>
            <w:pPr>
              <w:spacing w:before="20" w:after="20"/>
            </w:pPr>
            <w:r/>
            <w:r>
              <w:rPr>
                <w:b w:val="0"/>
                <w:i w:val="0"/>
                <w:sz w:val="18"/>
              </w:rPr>
              <w:t>catalog, form, bounds, errors, onSelectProduct, onAmountChange, onTermChange, onReset</w:t>
            </w:r>
          </w:p>
        </w:tc>
        <w:tc>
          <w:tcPr>
            <w:tcW w:type="dxa" w:w="4139"/>
            <w:tcMar>
              <w:top w:w="40" w:type="dxa"/>
              <w:left w:w="80" w:type="dxa"/>
              <w:bottom w:w="40" w:type="dxa"/>
              <w:right w:w="80" w:type="dxa"/>
            </w:tcMar>
          </w:tcPr>
          <w:p>
            <w:pPr>
              <w:spacing w:before="20" w:after="20"/>
            </w:pPr>
            <w:r/>
            <w:r>
              <w:rPr>
                <w:b w:val="0"/>
                <w:i w:val="0"/>
                <w:sz w:val="18"/>
              </w:rPr>
              <w:t>Producto, monto y plazo, con los errores por campo</w:t>
            </w:r>
          </w:p>
        </w:tc>
      </w:tr>
      <w:tr>
        <w:tc>
          <w:tcPr>
            <w:tcW w:type="dxa" w:w="1984"/>
            <w:tcMar>
              <w:top w:w="40" w:type="dxa"/>
              <w:left w:w="80" w:type="dxa"/>
              <w:bottom w:w="40" w:type="dxa"/>
              <w:right w:w="80" w:type="dxa"/>
            </w:tcMar>
            <w:shd w:val="clear" w:color="auto" w:fill="F2F6FB"/>
          </w:tcPr>
          <w:p>
            <w:pPr>
              <w:spacing w:before="20" w:after="20"/>
            </w:pPr>
            <w:r/>
            <w:r>
              <w:rPr>
                <w:b w:val="0"/>
                <w:i w:val="0"/>
                <w:sz w:val="18"/>
              </w:rPr>
              <w:t>SimulationResult</w:t>
            </w:r>
          </w:p>
        </w:tc>
        <w:tc>
          <w:tcPr>
            <w:tcW w:type="dxa" w:w="3175"/>
            <w:tcMar>
              <w:top w:w="40" w:type="dxa"/>
              <w:left w:w="80" w:type="dxa"/>
              <w:bottom w:w="40" w:type="dxa"/>
              <w:right w:w="80" w:type="dxa"/>
            </w:tcMar>
            <w:shd w:val="clear" w:color="auto" w:fill="F2F6FB"/>
          </w:tcPr>
          <w:p>
            <w:pPr>
              <w:spacing w:before="20" w:after="20"/>
            </w:pPr>
            <w:r/>
            <w:r>
              <w:rPr>
                <w:b w:val="0"/>
                <w:i w:val="0"/>
                <w:sz w:val="18"/>
              </w:rPr>
              <w:t>simulation</w:t>
            </w:r>
          </w:p>
        </w:tc>
        <w:tc>
          <w:tcPr>
            <w:tcW w:type="dxa" w:w="4139"/>
            <w:tcMar>
              <w:top w:w="40" w:type="dxa"/>
              <w:left w:w="80" w:type="dxa"/>
              <w:bottom w:w="40" w:type="dxa"/>
              <w:right w:w="80" w:type="dxa"/>
            </w:tcMar>
            <w:shd w:val="clear" w:color="auto" w:fill="F2F6FB"/>
          </w:tcPr>
          <w:p>
            <w:pPr>
              <w:spacing w:before="20" w:after="20"/>
            </w:pPr>
            <w:r/>
            <w:r>
              <w:rPr>
                <w:b w:val="0"/>
                <w:i w:val="0"/>
                <w:sz w:val="18"/>
              </w:rPr>
              <w:t>Cuota, intereses, total y coste, ya formateados</w:t>
            </w:r>
          </w:p>
        </w:tc>
      </w:tr>
      <w:tr>
        <w:tc>
          <w:tcPr>
            <w:tcW w:type="dxa" w:w="1984"/>
            <w:tcMar>
              <w:top w:w="40" w:type="dxa"/>
              <w:left w:w="80" w:type="dxa"/>
              <w:bottom w:w="40" w:type="dxa"/>
              <w:right w:w="80" w:type="dxa"/>
            </w:tcMar>
          </w:tcPr>
          <w:p>
            <w:pPr>
              <w:spacing w:before="20" w:after="20"/>
            </w:pPr>
            <w:r/>
            <w:r>
              <w:rPr>
                <w:b w:val="0"/>
                <w:i w:val="0"/>
                <w:sz w:val="18"/>
              </w:rPr>
              <w:t>AmortizationTable</w:t>
            </w:r>
          </w:p>
        </w:tc>
        <w:tc>
          <w:tcPr>
            <w:tcW w:type="dxa" w:w="3175"/>
            <w:tcMar>
              <w:top w:w="40" w:type="dxa"/>
              <w:left w:w="80" w:type="dxa"/>
              <w:bottom w:w="40" w:type="dxa"/>
              <w:right w:w="80" w:type="dxa"/>
            </w:tcMar>
          </w:tcPr>
          <w:p>
            <w:pPr>
              <w:spacing w:before="20" w:after="20"/>
            </w:pPr>
            <w:r/>
            <w:r>
              <w:rPr>
                <w:b w:val="0"/>
                <w:i w:val="0"/>
                <w:sz w:val="18"/>
              </w:rPr>
              <w:t>simulation, isOpen, mode, onToggle, onModeChange</w:t>
            </w:r>
          </w:p>
        </w:tc>
        <w:tc>
          <w:tcPr>
            <w:tcW w:type="dxa" w:w="4139"/>
            <w:tcMar>
              <w:top w:w="40" w:type="dxa"/>
              <w:left w:w="80" w:type="dxa"/>
              <w:bottom w:w="40" w:type="dxa"/>
              <w:right w:w="80" w:type="dxa"/>
            </w:tcMar>
          </w:tcPr>
          <w:p>
            <w:pPr>
              <w:spacing w:before="20" w:after="20"/>
            </w:pPr>
            <w:r/>
            <w:r>
              <w:rPr>
                <w:b w:val="0"/>
                <w:i w:val="0"/>
                <w:sz w:val="18"/>
              </w:rPr>
              <w:t>Tabla plegable en dos niveles de detalle</w:t>
            </w:r>
          </w:p>
        </w:tc>
      </w:tr>
      <w:tr>
        <w:tc>
          <w:tcPr>
            <w:tcW w:type="dxa" w:w="1984"/>
            <w:tcMar>
              <w:top w:w="40" w:type="dxa"/>
              <w:left w:w="80" w:type="dxa"/>
              <w:bottom w:w="40" w:type="dxa"/>
              <w:right w:w="80" w:type="dxa"/>
            </w:tcMar>
            <w:shd w:val="clear" w:color="auto" w:fill="F2F6FB"/>
          </w:tcPr>
          <w:p>
            <w:pPr>
              <w:spacing w:before="20" w:after="20"/>
            </w:pPr>
            <w:r/>
            <w:r>
              <w:rPr>
                <w:b w:val="0"/>
                <w:i w:val="0"/>
                <w:sz w:val="18"/>
              </w:rPr>
              <w:t>FormField</w:t>
            </w:r>
          </w:p>
        </w:tc>
        <w:tc>
          <w:tcPr>
            <w:tcW w:type="dxa" w:w="3175"/>
            <w:tcMar>
              <w:top w:w="40" w:type="dxa"/>
              <w:left w:w="80" w:type="dxa"/>
              <w:bottom w:w="40" w:type="dxa"/>
              <w:right w:w="80" w:type="dxa"/>
            </w:tcMar>
            <w:shd w:val="clear" w:color="auto" w:fill="F2F6FB"/>
          </w:tcPr>
          <w:p>
            <w:pPr>
              <w:spacing w:before="20" w:after="20"/>
            </w:pPr>
            <w:r/>
            <w:r>
              <w:rPr>
                <w:b w:val="0"/>
                <w:i w:val="0"/>
                <w:sz w:val="18"/>
              </w:rPr>
              <w:t>name, label, value, error, type, options, onChange, onBlur</w:t>
            </w:r>
          </w:p>
        </w:tc>
        <w:tc>
          <w:tcPr>
            <w:tcW w:type="dxa" w:w="4139"/>
            <w:tcMar>
              <w:top w:w="40" w:type="dxa"/>
              <w:left w:w="80" w:type="dxa"/>
              <w:bottom w:w="40" w:type="dxa"/>
              <w:right w:w="80" w:type="dxa"/>
            </w:tcMar>
            <w:shd w:val="clear" w:color="auto" w:fill="F2F6FB"/>
          </w:tcPr>
          <w:p>
            <w:pPr>
              <w:spacing w:before="20" w:after="20"/>
            </w:pPr>
            <w:r/>
            <w:r>
              <w:rPr>
                <w:b w:val="0"/>
                <w:i w:val="0"/>
                <w:sz w:val="18"/>
              </w:rPr>
              <w:t>input, select o textarea con etiqueta y error</w:t>
            </w:r>
          </w:p>
        </w:tc>
      </w:tr>
      <w:tr>
        <w:tc>
          <w:tcPr>
            <w:tcW w:type="dxa" w:w="1984"/>
            <w:tcMar>
              <w:top w:w="40" w:type="dxa"/>
              <w:left w:w="80" w:type="dxa"/>
              <w:bottom w:w="40" w:type="dxa"/>
              <w:right w:w="80" w:type="dxa"/>
            </w:tcMar>
          </w:tcPr>
          <w:p>
            <w:pPr>
              <w:spacing w:before="20" w:after="20"/>
            </w:pPr>
            <w:r/>
            <w:r>
              <w:rPr>
                <w:b w:val="0"/>
                <w:i w:val="0"/>
                <w:sz w:val="18"/>
              </w:rPr>
              <w:t>Alert</w:t>
            </w:r>
          </w:p>
        </w:tc>
        <w:tc>
          <w:tcPr>
            <w:tcW w:type="dxa" w:w="3175"/>
            <w:tcMar>
              <w:top w:w="40" w:type="dxa"/>
              <w:left w:w="80" w:type="dxa"/>
              <w:bottom w:w="40" w:type="dxa"/>
              <w:right w:w="80" w:type="dxa"/>
            </w:tcMar>
          </w:tcPr>
          <w:p>
            <w:pPr>
              <w:spacing w:before="20" w:after="20"/>
            </w:pPr>
            <w:r/>
            <w:r>
              <w:rPr>
                <w:b w:val="0"/>
                <w:i w:val="0"/>
                <w:sz w:val="18"/>
              </w:rPr>
              <w:t>variant, icon, children</w:t>
            </w:r>
          </w:p>
        </w:tc>
        <w:tc>
          <w:tcPr>
            <w:tcW w:type="dxa" w:w="4139"/>
            <w:tcMar>
              <w:top w:w="40" w:type="dxa"/>
              <w:left w:w="80" w:type="dxa"/>
              <w:bottom w:w="40" w:type="dxa"/>
              <w:right w:w="80" w:type="dxa"/>
            </w:tcMar>
          </w:tcPr>
          <w:p>
            <w:pPr>
              <w:spacing w:before="20" w:after="20"/>
            </w:pPr>
            <w:r/>
            <w:r>
              <w:rPr>
                <w:b w:val="0"/>
                <w:i w:val="0"/>
                <w:sz w:val="18"/>
              </w:rPr>
              <w:t>Banda informativa reutilizable</w:t>
            </w:r>
          </w:p>
        </w:tc>
      </w:tr>
    </w:tbl>
    <w:p/>
    <w:p>
      <w:pPr>
        <w:spacing w:after="200"/>
        <w:jc w:val="center"/>
      </w:pPr>
      <w:r>
        <w:rPr>
          <w:i/>
          <w:color w:val="6B7280"/>
          <w:sz w:val="17"/>
        </w:rPr>
        <w:t>Tabla 9. Los once componentes y sus props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src/components/CreditCard.jsx — props desestructuradas, sin estado</w:t>
            </w:r>
          </w:p>
          <w:p>
            <w:pPr>
              <w:spacing w:after="0" w:before="0"/>
            </w:pPr>
            <w:r>
              <w:rPr>
                <w:rFonts w:ascii="Consolas" w:hAnsi="Consolas"/>
                <w:color w:val="1F2937"/>
                <w:sz w:val="17"/>
              </w:rPr>
              <w:t>export function CreditCard({ product, variant = 'full' }) {</w:t>
            </w:r>
          </w:p>
          <w:p>
            <w:pPr>
              <w:spacing w:after="0" w:before="0"/>
            </w:pPr>
            <w:r>
              <w:rPr>
                <w:rFonts w:ascii="Consolas" w:hAnsi="Consolas"/>
                <w:color w:val="1F2937"/>
                <w:sz w:val="17"/>
              </w:rPr>
              <w:t xml:space="preserve">  const { name, description, requirements, icon, themeClass,</w:t>
            </w:r>
          </w:p>
          <w:p>
            <w:pPr>
              <w:spacing w:after="0" w:before="0"/>
            </w:pPr>
            <w:r>
              <w:rPr>
                <w:rFonts w:ascii="Consolas" w:hAnsi="Consolas"/>
                <w:color w:val="1F2937"/>
                <w:sz w:val="17"/>
              </w:rPr>
              <w:t xml:space="preserve">          annualRateLabel, maxTermMonths, maxTermLabel,</w:t>
            </w:r>
          </w:p>
          <w:p>
            <w:pPr>
              <w:spacing w:after="0" w:before="0"/>
            </w:pPr>
            <w:r>
              <w:rPr>
                <w:rFonts w:ascii="Consolas" w:hAnsi="Consolas"/>
                <w:color w:val="1F2937"/>
                <w:sz w:val="17"/>
              </w:rPr>
              <w:t xml:space="preserve">          amountRangeLabel } = product;</w:t>
            </w:r>
          </w:p>
          <w:p>
            <w:pPr>
              <w:spacing w:after="0" w:before="0"/>
            </w:pPr>
            <w:r>
              <w:rPr>
                <w:rFonts w:ascii="Consolas" w:hAnsi="Consolas"/>
                <w:color w:val="1F2937"/>
                <w:sz w:val="17"/>
              </w:rPr>
            </w:r>
          </w:p>
          <w:p>
            <w:pPr>
              <w:spacing w:after="0" w:before="0"/>
            </w:pPr>
            <w:r>
              <w:rPr>
                <w:rFonts w:ascii="Consolas" w:hAnsi="Consolas"/>
                <w:color w:val="1F2937"/>
                <w:sz w:val="17"/>
              </w:rPr>
              <w:t xml:space="preserve">  const isCompact = variant === 'compact';</w:t>
            </w:r>
          </w:p>
          <w:p>
            <w:pPr>
              <w:spacing w:after="0" w:before="0"/>
            </w:pPr>
            <w:r>
              <w:rPr>
                <w:rFonts w:ascii="Consolas" w:hAnsi="Consolas"/>
                <w:color w:val="1F2937"/>
                <w:sz w:val="17"/>
              </w:rPr>
              <w:t xml:space="preserve">  // …</w:t>
            </w:r>
          </w:p>
          <w:p>
            <w:pPr>
              <w:spacing w:after="0" w:before="0"/>
            </w:pPr>
            <w:r>
              <w:rPr>
                <w:rFonts w:ascii="Consolas" w:hAnsi="Consolas"/>
                <w:color w:val="1F2937"/>
                <w:sz w:val="17"/>
              </w:rPr>
              <w:t xml:space="preserve">  &lt;div className="badge-amount"&gt;{amountRangeLabel}&lt;/div&gt;</w:t>
            </w:r>
          </w:p>
          <w:p>
            <w:pPr>
              <w:spacing w:after="0" w:before="0"/>
            </w:pPr>
            <w:r>
              <w:rPr>
                <w:rFonts w:ascii="Consolas" w:hAnsi="Consolas"/>
                <w:color w:val="1F2937"/>
                <w:sz w:val="17"/>
              </w:rPr>
              <w:t xml:space="preserve">  {!isCompact &amp;&amp; (</w:t>
            </w:r>
          </w:p>
          <w:p>
            <w:pPr>
              <w:spacing w:after="0" w:before="0"/>
            </w:pPr>
            <w:r>
              <w:rPr>
                <w:rFonts w:ascii="Consolas" w:hAnsi="Consolas"/>
                <w:color w:val="1F2937"/>
                <w:sz w:val="17"/>
              </w:rPr>
              <w:t xml:space="preserve">    &lt;p className="product-card__requirements"&gt;</w:t>
            </w:r>
          </w:p>
          <w:p>
            <w:pPr>
              <w:spacing w:after="0" w:before="0"/>
            </w:pPr>
            <w:r>
              <w:rPr>
                <w:rFonts w:ascii="Consolas" w:hAnsi="Consolas"/>
                <w:color w:val="1F2937"/>
                <w:sz w:val="17"/>
              </w:rPr>
              <w:t xml:space="preserve">      &lt;strong&gt;Requisitos:&lt;/strong&gt; {requirements}</w:t>
            </w:r>
          </w:p>
          <w:p>
            <w:pPr>
              <w:spacing w:after="0" w:before="0"/>
            </w:pPr>
            <w:r>
              <w:rPr>
                <w:rFonts w:ascii="Consolas" w:hAnsi="Consolas"/>
                <w:color w:val="1F2937"/>
                <w:sz w:val="17"/>
              </w:rPr>
              <w:t xml:space="preserve">    &lt;/p&gt;</w:t>
            </w:r>
          </w:p>
          <w:p>
            <w:pPr>
              <w:spacing w:after="0" w:before="0"/>
            </w:pPr>
            <w:r>
              <w:rPr>
                <w:rFonts w:ascii="Consolas" w:hAnsi="Consolas"/>
                <w:color w:val="1F2937"/>
                <w:sz w:val="17"/>
              </w:rPr>
              <w:t xml:space="preserve">  )}</w:t>
            </w:r>
          </w:p>
          <w:p>
            <w:pPr>
              <w:spacing w:after="0" w:before="0"/>
            </w:pPr>
            <w:r>
              <w:rPr>
                <w:rFonts w:ascii="Consolas" w:hAnsi="Consolas"/>
                <w:color w:val="1F2937"/>
                <w:sz w:val="17"/>
              </w:rPr>
              <w:t>}</w:t>
            </w:r>
          </w:p>
        </w:tc>
      </w:tr>
    </w:tbl>
    <w:p>
      <w:pPr>
        <w:spacing w:after="200"/>
        <w:jc w:val="center"/>
      </w:pPr>
      <w:r>
        <w:rPr>
          <w:i/>
          <w:color w:val="6B7280"/>
          <w:sz w:val="17"/>
        </w:rPr>
        <w:t>Figura 10. Reutilización por variante: la misma tarjeta sirve al catálogo y al simulador.</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Por qué la tarjeta recibe un DTO y no una entidad</w:t>
            </w:r>
          </w:p>
          <w:p>
            <w:pPr>
              <w:jc w:val="left"/>
            </w:pPr>
            <w:r>
              <w:rPr>
                <w:sz w:val="19"/>
              </w:rPr>
              <w:t>CreditProductDTO es un objeto plano y congelado, sin métodos. Si el componente recibiera la entidad CreditProduct podría invocar reglas de negocio desde la vista —por ejemplo decidir si un monto es admisible— y esa decisión dejaría de estar en un solo sitio. Las cifras llegan ya formateadas: la interfaz no formatea dinero.</w:t>
            </w:r>
          </w:p>
        </w:tc>
      </w:tr>
    </w:tbl>
    <w:p/>
    <w:p>
      <w:r>
        <w:br w:type="page"/>
      </w:r>
    </w:p>
    <w:p>
      <w:pPr>
        <w:pStyle w:val="Heading1"/>
      </w:pPr>
      <w:r>
        <w:t>9. Manejo de estado con hooks</w:t>
      </w:r>
    </w:p>
    <w:p>
      <w:pPr>
        <w:pStyle w:val="Heading2"/>
      </w:pPr>
      <w:r>
        <w:t>9.1 Hooks de React utilizados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814"/>
        <w:gridCol w:w="7484"/>
      </w:tblGrid>
      <w:tr>
        <w:trPr>
          <w:tblHeader w:val="true"/>
        </w:trPr>
        <w:tc>
          <w:tcPr>
            <w:tcW w:type="dxa" w:w="1814"/>
            <w:shd w:val="clear" w:color="auto" w:fill="1F3864"/>
            <w:tcMar>
              <w:top w:w="40" w:type="dxa"/>
              <w:left w:w="80" w:type="dxa"/>
              <w:bottom w:w="40" w:type="dxa"/>
              <w:right w:w="80" w:type="dxa"/>
            </w:tcMar>
          </w:tcPr>
          <w:p>
            <w:pPr>
              <w:spacing w:before="20" w:after="20"/>
            </w:pPr>
            <w:r/>
            <w:r>
              <w:rPr>
                <w:b/>
                <w:i w:val="0"/>
                <w:color w:val="FFFFFF"/>
                <w:sz w:val="18"/>
              </w:rPr>
              <w:t>Hook</w:t>
            </w:r>
          </w:p>
        </w:tc>
        <w:tc>
          <w:tcPr>
            <w:tcW w:type="dxa" w:w="7483"/>
            <w:shd w:val="clear" w:color="auto" w:fill="1F3864"/>
            <w:tcMar>
              <w:top w:w="40" w:type="dxa"/>
              <w:left w:w="80" w:type="dxa"/>
              <w:bottom w:w="40" w:type="dxa"/>
              <w:right w:w="80" w:type="dxa"/>
            </w:tcMar>
          </w:tcPr>
          <w:p>
            <w:pPr>
              <w:spacing w:before="20" w:after="20"/>
            </w:pPr>
            <w:r/>
            <w:r>
              <w:rPr>
                <w:b/>
                <w:i w:val="0"/>
                <w:color w:val="FFFFFF"/>
                <w:sz w:val="18"/>
              </w:rPr>
              <w:t>Dónde y para qué</w:t>
            </w:r>
          </w:p>
        </w:tc>
      </w:tr>
      <w:tr>
        <w:tc>
          <w:tcPr>
            <w:tcW w:type="dxa" w:w="1814"/>
            <w:tcMar>
              <w:top w:w="40" w:type="dxa"/>
              <w:left w:w="80" w:type="dxa"/>
              <w:bottom w:w="40" w:type="dxa"/>
              <w:right w:w="80" w:type="dxa"/>
            </w:tcMar>
          </w:tcPr>
          <w:p>
            <w:pPr>
              <w:spacing w:before="20" w:after="20"/>
            </w:pPr>
            <w:r/>
            <w:r>
              <w:rPr>
                <w:b w:val="0"/>
                <w:i w:val="0"/>
                <w:sz w:val="18"/>
              </w:rPr>
              <w:t>useState</w:t>
            </w:r>
          </w:p>
        </w:tc>
        <w:tc>
          <w:tcPr>
            <w:tcW w:type="dxa" w:w="7483"/>
            <w:tcMar>
              <w:top w:w="40" w:type="dxa"/>
              <w:left w:w="80" w:type="dxa"/>
              <w:bottom w:w="40" w:type="dxa"/>
              <w:right w:w="80" w:type="dxa"/>
            </w:tcMar>
          </w:tcPr>
          <w:p>
            <w:pPr>
              <w:spacing w:before="20" w:after="20"/>
            </w:pPr>
            <w:r/>
            <w:r>
              <w:rPr>
                <w:b w:val="0"/>
                <w:i w:val="0"/>
                <w:sz w:val="18"/>
              </w:rPr>
              <w:t>Texto de búsqueda, rango, criterio de orden, visibilidad de tarjetas, producto/monto/plazo del simulador, apertura y modo de la tabla, los 11 campos del formulario, campos tocados, envío en curso y radicado</w:t>
            </w:r>
          </w:p>
        </w:tc>
      </w:tr>
      <w:tr>
        <w:tc>
          <w:tcPr>
            <w:tcW w:type="dxa" w:w="1814"/>
            <w:tcMar>
              <w:top w:w="40" w:type="dxa"/>
              <w:left w:w="80" w:type="dxa"/>
              <w:bottom w:w="40" w:type="dxa"/>
              <w:right w:w="80" w:type="dxa"/>
            </w:tcMar>
            <w:shd w:val="clear" w:color="auto" w:fill="F2F6FB"/>
          </w:tcPr>
          <w:p>
            <w:pPr>
              <w:spacing w:before="20" w:after="20"/>
            </w:pPr>
            <w:r/>
            <w:r>
              <w:rPr>
                <w:b w:val="0"/>
                <w:i w:val="0"/>
                <w:sz w:val="18"/>
              </w:rPr>
              <w:t>useEffect</w:t>
            </w:r>
          </w:p>
        </w:tc>
        <w:tc>
          <w:tcPr>
            <w:tcW w:type="dxa" w:w="7483"/>
            <w:tcMar>
              <w:top w:w="40" w:type="dxa"/>
              <w:left w:w="80" w:type="dxa"/>
              <w:bottom w:w="40" w:type="dxa"/>
              <w:right w:w="80" w:type="dxa"/>
            </w:tcMar>
            <w:shd w:val="clear" w:color="auto" w:fill="F2F6FB"/>
          </w:tcPr>
          <w:p>
            <w:pPr>
              <w:spacing w:before="20" w:after="20"/>
            </w:pPr>
            <w:r/>
            <w:r>
              <w:rPr>
                <w:b w:val="0"/>
                <w:i w:val="0"/>
                <w:sz w:val="18"/>
              </w:rPr>
              <w:t>Cargar el catálogo, los rangos y los nombres de producto; relanzar la búsqueda; recalcular la cuota; validar el borrador; fijar el título del documento</w:t>
            </w:r>
          </w:p>
        </w:tc>
      </w:tr>
      <w:tr>
        <w:tc>
          <w:tcPr>
            <w:tcW w:type="dxa" w:w="1814"/>
            <w:tcMar>
              <w:top w:w="40" w:type="dxa"/>
              <w:left w:w="80" w:type="dxa"/>
              <w:bottom w:w="40" w:type="dxa"/>
              <w:right w:w="80" w:type="dxa"/>
            </w:tcMar>
          </w:tcPr>
          <w:p>
            <w:pPr>
              <w:spacing w:before="20" w:after="20"/>
            </w:pPr>
            <w:r/>
            <w:r>
              <w:rPr>
                <w:b w:val="0"/>
                <w:i w:val="0"/>
                <w:sz w:val="18"/>
              </w:rPr>
              <w:t>useMemo</w:t>
            </w:r>
          </w:p>
        </w:tc>
        <w:tc>
          <w:tcPr>
            <w:tcW w:type="dxa" w:w="7483"/>
            <w:tcMar>
              <w:top w:w="40" w:type="dxa"/>
              <w:left w:w="80" w:type="dxa"/>
              <w:bottom w:w="40" w:type="dxa"/>
              <w:right w:w="80" w:type="dxa"/>
            </w:tcMar>
          </w:tcPr>
          <w:p>
            <w:pPr>
              <w:spacing w:before="20" w:after="20"/>
            </w:pPr>
            <w:r/>
            <w:r>
              <w:rPr>
                <w:b w:val="0"/>
                <w:i w:val="0"/>
                <w:sz w:val="18"/>
              </w:rPr>
              <w:t>Ordenar y filtrar el catálogo sin recalcular en cada render; construir una sola vez el objeto de dependencias</w:t>
            </w:r>
          </w:p>
        </w:tc>
      </w:tr>
      <w:tr>
        <w:tc>
          <w:tcPr>
            <w:tcW w:type="dxa" w:w="1814"/>
            <w:tcMar>
              <w:top w:w="40" w:type="dxa"/>
              <w:left w:w="80" w:type="dxa"/>
              <w:bottom w:w="40" w:type="dxa"/>
              <w:right w:w="80" w:type="dxa"/>
            </w:tcMar>
            <w:shd w:val="clear" w:color="auto" w:fill="F2F6FB"/>
          </w:tcPr>
          <w:p>
            <w:pPr>
              <w:spacing w:before="20" w:after="20"/>
            </w:pPr>
            <w:r/>
            <w:r>
              <w:rPr>
                <w:b w:val="0"/>
                <w:i w:val="0"/>
                <w:sz w:val="18"/>
              </w:rPr>
              <w:t>useCallback</w:t>
            </w:r>
          </w:p>
        </w:tc>
        <w:tc>
          <w:tcPr>
            <w:tcW w:type="dxa" w:w="7483"/>
            <w:tcMar>
              <w:top w:w="40" w:type="dxa"/>
              <w:left w:w="80" w:type="dxa"/>
              <w:bottom w:w="40" w:type="dxa"/>
              <w:right w:w="80" w:type="dxa"/>
            </w:tcMar>
            <w:shd w:val="clear" w:color="auto" w:fill="F2F6FB"/>
          </w:tcPr>
          <w:p>
            <w:pPr>
              <w:spacing w:before="20" w:after="20"/>
            </w:pPr>
            <w:r/>
            <w:r>
              <w:rPr>
                <w:b w:val="0"/>
                <w:i w:val="0"/>
                <w:sz w:val="18"/>
              </w:rPr>
              <w:t>Acciones estables (setValue, submit, reset, clearFilters) para no re-renderizar los componentes hijos</w:t>
            </w:r>
          </w:p>
        </w:tc>
      </w:tr>
      <w:tr>
        <w:tc>
          <w:tcPr>
            <w:tcW w:type="dxa" w:w="1814"/>
            <w:tcMar>
              <w:top w:w="40" w:type="dxa"/>
              <w:left w:w="80" w:type="dxa"/>
              <w:bottom w:w="40" w:type="dxa"/>
              <w:right w:w="80" w:type="dxa"/>
            </w:tcMar>
          </w:tcPr>
          <w:p>
            <w:pPr>
              <w:spacing w:before="20" w:after="20"/>
            </w:pPr>
            <w:r/>
            <w:r>
              <w:rPr>
                <w:b w:val="0"/>
                <w:i w:val="0"/>
                <w:sz w:val="18"/>
              </w:rPr>
              <w:t>useContext</w:t>
            </w:r>
          </w:p>
        </w:tc>
        <w:tc>
          <w:tcPr>
            <w:tcW w:type="dxa" w:w="7483"/>
            <w:tcMar>
              <w:top w:w="40" w:type="dxa"/>
              <w:left w:w="80" w:type="dxa"/>
              <w:bottom w:w="40" w:type="dxa"/>
              <w:right w:w="80" w:type="dxa"/>
            </w:tcMar>
          </w:tcPr>
          <w:p>
            <w:pPr>
              <w:spacing w:before="20" w:after="20"/>
            </w:pPr>
            <w:r/>
            <w:r>
              <w:rPr>
                <w:b w:val="0"/>
                <w:i w:val="0"/>
                <w:sz w:val="18"/>
              </w:rPr>
              <w:t>Acceso a las dependencias inyectadas, dentro de useDependencies</w:t>
            </w:r>
          </w:p>
        </w:tc>
      </w:tr>
    </w:tbl>
    <w:p/>
    <w:p>
      <w:pPr>
        <w:spacing w:after="200"/>
        <w:jc w:val="center"/>
      </w:pPr>
      <w:r>
        <w:rPr>
          <w:i/>
          <w:color w:val="6B7280"/>
          <w:sz w:val="17"/>
        </w:rPr>
        <w:t>Tabla 10. Hooks de React y su uso en el proyecto</w:t>
      </w:r>
    </w:p>
    <w:p>
      <w:pPr>
        <w:pStyle w:val="Heading2"/>
      </w:pPr>
      <w:r>
        <w:t>9.2 Los siete hooks propios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041"/>
        <w:gridCol w:w="3628"/>
        <w:gridCol w:w="3628"/>
      </w:tblGrid>
      <w:tr>
        <w:trPr>
          <w:tblHeader w:val="true"/>
        </w:trPr>
        <w:tc>
          <w:tcPr>
            <w:tcW w:type="dxa" w:w="2041"/>
            <w:shd w:val="clear" w:color="auto" w:fill="1F3864"/>
            <w:tcMar>
              <w:top w:w="40" w:type="dxa"/>
              <w:left w:w="80" w:type="dxa"/>
              <w:bottom w:w="40" w:type="dxa"/>
              <w:right w:w="80" w:type="dxa"/>
            </w:tcMar>
          </w:tcPr>
          <w:p>
            <w:pPr>
              <w:spacing w:before="20" w:after="20"/>
            </w:pPr>
            <w:r/>
            <w:r>
              <w:rPr>
                <w:b/>
                <w:i w:val="0"/>
                <w:color w:val="FFFFFF"/>
                <w:sz w:val="18"/>
              </w:rPr>
              <w:t>Hook</w:t>
            </w:r>
          </w:p>
        </w:tc>
        <w:tc>
          <w:tcPr>
            <w:tcW w:type="dxa" w:w="3628"/>
            <w:shd w:val="clear" w:color="auto" w:fill="1F3864"/>
            <w:tcMar>
              <w:top w:w="40" w:type="dxa"/>
              <w:left w:w="80" w:type="dxa"/>
              <w:bottom w:w="40" w:type="dxa"/>
              <w:right w:w="80" w:type="dxa"/>
            </w:tcMar>
          </w:tcPr>
          <w:p>
            <w:pPr>
              <w:spacing w:before="20" w:after="20"/>
            </w:pPr>
            <w:r/>
            <w:r>
              <w:rPr>
                <w:b/>
                <w:i w:val="0"/>
                <w:color w:val="FFFFFF"/>
                <w:sz w:val="18"/>
              </w:rPr>
              <w:t>Qué encapsula</w:t>
            </w:r>
          </w:p>
        </w:tc>
        <w:tc>
          <w:tcPr>
            <w:tcW w:type="dxa" w:w="3628"/>
            <w:shd w:val="clear" w:color="auto" w:fill="1F3864"/>
            <w:tcMar>
              <w:top w:w="40" w:type="dxa"/>
              <w:left w:w="80" w:type="dxa"/>
              <w:bottom w:w="40" w:type="dxa"/>
              <w:right w:w="80" w:type="dxa"/>
            </w:tcMar>
          </w:tcPr>
          <w:p>
            <w:pPr>
              <w:spacing w:before="20" w:after="20"/>
            </w:pPr>
            <w:r/>
            <w:r>
              <w:rPr>
                <w:b/>
                <w:i w:val="0"/>
                <w:color w:val="FFFFFF"/>
                <w:sz w:val="18"/>
              </w:rPr>
              <w:t>Caso de uso que invoca</w:t>
            </w:r>
          </w:p>
        </w:tc>
      </w:tr>
      <w:tr>
        <w:tc>
          <w:tcPr>
            <w:tcW w:type="dxa" w:w="2041"/>
            <w:tcMar>
              <w:top w:w="40" w:type="dxa"/>
              <w:left w:w="80" w:type="dxa"/>
              <w:bottom w:w="40" w:type="dxa"/>
              <w:right w:w="80" w:type="dxa"/>
            </w:tcMar>
          </w:tcPr>
          <w:p>
            <w:pPr>
              <w:spacing w:before="20" w:after="20"/>
            </w:pPr>
            <w:r/>
            <w:r>
              <w:rPr>
                <w:b w:val="0"/>
                <w:i w:val="0"/>
                <w:sz w:val="18"/>
              </w:rPr>
              <w:t>useDependencies</w:t>
            </w:r>
          </w:p>
        </w:tc>
        <w:tc>
          <w:tcPr>
            <w:tcW w:type="dxa" w:w="3628"/>
            <w:tcMar>
              <w:top w:w="40" w:type="dxa"/>
              <w:left w:w="80" w:type="dxa"/>
              <w:bottom w:w="40" w:type="dxa"/>
              <w:right w:w="80" w:type="dxa"/>
            </w:tcMar>
          </w:tcPr>
          <w:p>
            <w:pPr>
              <w:spacing w:before="20" w:after="20"/>
            </w:pPr>
            <w:r/>
            <w:r>
              <w:rPr>
                <w:b w:val="0"/>
                <w:i w:val="0"/>
                <w:sz w:val="18"/>
              </w:rPr>
              <w:t>Acceso a los casos de uso inyectados</w:t>
            </w:r>
          </w:p>
        </w:tc>
        <w:tc>
          <w:tcPr>
            <w:tcW w:type="dxa" w:w="3628"/>
            <w:tcMar>
              <w:top w:w="40" w:type="dxa"/>
              <w:left w:w="80" w:type="dxa"/>
              <w:bottom w:w="40" w:type="dxa"/>
              <w:right w:w="80" w:type="dxa"/>
            </w:tcMar>
          </w:tcPr>
          <w:p>
            <w:pPr>
              <w:spacing w:before="20" w:after="20"/>
            </w:pPr>
            <w:r/>
            <w:r>
              <w:rPr>
                <w:b w:val="0"/>
                <w:i w:val="0"/>
                <w:sz w:val="18"/>
              </w:rPr>
              <w:t>—</w:t>
            </w:r>
          </w:p>
        </w:tc>
      </w:tr>
      <w:tr>
        <w:tc>
          <w:tcPr>
            <w:tcW w:type="dxa" w:w="2041"/>
            <w:tcMar>
              <w:top w:w="40" w:type="dxa"/>
              <w:left w:w="80" w:type="dxa"/>
              <w:bottom w:w="40" w:type="dxa"/>
              <w:right w:w="80" w:type="dxa"/>
            </w:tcMar>
            <w:shd w:val="clear" w:color="auto" w:fill="F2F6FB"/>
          </w:tcPr>
          <w:p>
            <w:pPr>
              <w:spacing w:before="20" w:after="20"/>
            </w:pPr>
            <w:r/>
            <w:r>
              <w:rPr>
                <w:b w:val="0"/>
                <w:i w:val="0"/>
                <w:sz w:val="18"/>
              </w:rPr>
              <w:t>useDocumentTitle</w:t>
            </w:r>
          </w:p>
        </w:tc>
        <w:tc>
          <w:tcPr>
            <w:tcW w:type="dxa" w:w="3628"/>
            <w:tcMar>
              <w:top w:w="40" w:type="dxa"/>
              <w:left w:w="80" w:type="dxa"/>
              <w:bottom w:w="40" w:type="dxa"/>
              <w:right w:w="80" w:type="dxa"/>
            </w:tcMar>
            <w:shd w:val="clear" w:color="auto" w:fill="F2F6FB"/>
          </w:tcPr>
          <w:p>
            <w:pPr>
              <w:spacing w:before="20" w:after="20"/>
            </w:pPr>
            <w:r/>
            <w:r>
              <w:rPr>
                <w:b w:val="0"/>
                <w:i w:val="0"/>
                <w:sz w:val="18"/>
              </w:rPr>
              <w:t>Título del documento por ruta</w:t>
            </w:r>
          </w:p>
        </w:tc>
        <w:tc>
          <w:tcPr>
            <w:tcW w:type="dxa" w:w="3628"/>
            <w:tcMar>
              <w:top w:w="40" w:type="dxa"/>
              <w:left w:w="80" w:type="dxa"/>
              <w:bottom w:w="40" w:type="dxa"/>
              <w:right w:w="80" w:type="dxa"/>
            </w:tcMar>
            <w:shd w:val="clear" w:color="auto" w:fill="F2F6FB"/>
          </w:tcPr>
          <w:p>
            <w:pPr>
              <w:spacing w:before="20" w:after="20"/>
            </w:pPr>
            <w:r/>
            <w:r>
              <w:rPr>
                <w:b w:val="0"/>
                <w:i w:val="0"/>
                <w:sz w:val="18"/>
              </w:rPr>
              <w:t>—</w:t>
            </w:r>
          </w:p>
        </w:tc>
      </w:tr>
      <w:tr>
        <w:tc>
          <w:tcPr>
            <w:tcW w:type="dxa" w:w="2041"/>
            <w:tcMar>
              <w:top w:w="40" w:type="dxa"/>
              <w:left w:w="80" w:type="dxa"/>
              <w:bottom w:w="40" w:type="dxa"/>
              <w:right w:w="80" w:type="dxa"/>
            </w:tcMar>
          </w:tcPr>
          <w:p>
            <w:pPr>
              <w:spacing w:before="20" w:after="20"/>
            </w:pPr>
            <w:r/>
            <w:r>
              <w:rPr>
                <w:b w:val="0"/>
                <w:i w:val="0"/>
                <w:sz w:val="18"/>
              </w:rPr>
              <w:t>useCreditProducts</w:t>
            </w:r>
          </w:p>
        </w:tc>
        <w:tc>
          <w:tcPr>
            <w:tcW w:type="dxa" w:w="3628"/>
            <w:tcMar>
              <w:top w:w="40" w:type="dxa"/>
              <w:left w:w="80" w:type="dxa"/>
              <w:bottom w:w="40" w:type="dxa"/>
              <w:right w:w="80" w:type="dxa"/>
            </w:tcMar>
          </w:tcPr>
          <w:p>
            <w:pPr>
              <w:spacing w:before="20" w:after="20"/>
            </w:pPr>
            <w:r/>
            <w:r>
              <w:rPr>
                <w:b w:val="0"/>
                <w:i w:val="0"/>
                <w:sz w:val="18"/>
              </w:rPr>
              <w:t>Catálogo completo, carga y error</w:t>
            </w:r>
          </w:p>
        </w:tc>
        <w:tc>
          <w:tcPr>
            <w:tcW w:type="dxa" w:w="3628"/>
            <w:tcMar>
              <w:top w:w="40" w:type="dxa"/>
              <w:left w:w="80" w:type="dxa"/>
              <w:bottom w:w="40" w:type="dxa"/>
              <w:right w:w="80" w:type="dxa"/>
            </w:tcMar>
          </w:tcPr>
          <w:p>
            <w:pPr>
              <w:spacing w:before="20" w:after="20"/>
            </w:pPr>
            <w:r/>
            <w:r>
              <w:rPr>
                <w:b w:val="0"/>
                <w:i w:val="0"/>
                <w:sz w:val="18"/>
              </w:rPr>
              <w:t>ListCreditProductsUseCase</w:t>
            </w:r>
          </w:p>
        </w:tc>
      </w:tr>
      <w:tr>
        <w:tc>
          <w:tcPr>
            <w:tcW w:type="dxa" w:w="2041"/>
            <w:tcMar>
              <w:top w:w="40" w:type="dxa"/>
              <w:left w:w="80" w:type="dxa"/>
              <w:bottom w:w="40" w:type="dxa"/>
              <w:right w:w="80" w:type="dxa"/>
            </w:tcMar>
            <w:shd w:val="clear" w:color="auto" w:fill="F2F6FB"/>
          </w:tcPr>
          <w:p>
            <w:pPr>
              <w:spacing w:before="20" w:after="20"/>
            </w:pPr>
            <w:r/>
            <w:r>
              <w:rPr>
                <w:b w:val="0"/>
                <w:i w:val="0"/>
                <w:sz w:val="18"/>
              </w:rPr>
              <w:t>useCreditSearch</w:t>
            </w:r>
          </w:p>
        </w:tc>
        <w:tc>
          <w:tcPr>
            <w:tcW w:type="dxa" w:w="3628"/>
            <w:tcMar>
              <w:top w:w="40" w:type="dxa"/>
              <w:left w:w="80" w:type="dxa"/>
              <w:bottom w:w="40" w:type="dxa"/>
              <w:right w:w="80" w:type="dxa"/>
            </w:tcMar>
            <w:shd w:val="clear" w:color="auto" w:fill="F2F6FB"/>
          </w:tcPr>
          <w:p>
            <w:pPr>
              <w:spacing w:before="20" w:after="20"/>
            </w:pPr>
            <w:r/>
            <w:r>
              <w:rPr>
                <w:b w:val="0"/>
                <w:i w:val="0"/>
                <w:sz w:val="18"/>
              </w:rPr>
              <w:t>Texto, rango, resultados y limpieza de filtros</w:t>
            </w:r>
          </w:p>
        </w:tc>
        <w:tc>
          <w:tcPr>
            <w:tcW w:type="dxa" w:w="3628"/>
            <w:tcMar>
              <w:top w:w="40" w:type="dxa"/>
              <w:left w:w="80" w:type="dxa"/>
              <w:bottom w:w="40" w:type="dxa"/>
              <w:right w:w="80" w:type="dxa"/>
            </w:tcMar>
            <w:shd w:val="clear" w:color="auto" w:fill="F2F6FB"/>
          </w:tcPr>
          <w:p>
            <w:pPr>
              <w:spacing w:before="20" w:after="20"/>
            </w:pPr>
            <w:r/>
            <w:r>
              <w:rPr>
                <w:b w:val="0"/>
                <w:i w:val="0"/>
                <w:sz w:val="18"/>
              </w:rPr>
              <w:t>SearchCreditProductsUseCase · GetAmountRangeFiltersUseCase</w:t>
            </w:r>
          </w:p>
        </w:tc>
      </w:tr>
      <w:tr>
        <w:tc>
          <w:tcPr>
            <w:tcW w:type="dxa" w:w="2041"/>
            <w:tcMar>
              <w:top w:w="40" w:type="dxa"/>
              <w:left w:w="80" w:type="dxa"/>
              <w:bottom w:w="40" w:type="dxa"/>
              <w:right w:w="80" w:type="dxa"/>
            </w:tcMar>
          </w:tcPr>
          <w:p>
            <w:pPr>
              <w:spacing w:before="20" w:after="20"/>
            </w:pPr>
            <w:r/>
            <w:r>
              <w:rPr>
                <w:b w:val="0"/>
                <w:i w:val="0"/>
                <w:sz w:val="18"/>
              </w:rPr>
              <w:t>useProductSorting</w:t>
            </w:r>
          </w:p>
        </w:tc>
        <w:tc>
          <w:tcPr>
            <w:tcW w:type="dxa" w:w="3628"/>
            <w:tcMar>
              <w:top w:w="40" w:type="dxa"/>
              <w:left w:w="80" w:type="dxa"/>
              <w:bottom w:w="40" w:type="dxa"/>
              <w:right w:w="80" w:type="dxa"/>
            </w:tcMar>
          </w:tcPr>
          <w:p>
            <w:pPr>
              <w:spacing w:before="20" w:after="20"/>
            </w:pPr>
            <w:r/>
            <w:r>
              <w:rPr>
                <w:b w:val="0"/>
                <w:i w:val="0"/>
                <w:sz w:val="18"/>
              </w:rPr>
              <w:t>Criterio de orden y lista ordenada</w:t>
            </w:r>
          </w:p>
        </w:tc>
        <w:tc>
          <w:tcPr>
            <w:tcW w:type="dxa" w:w="3628"/>
            <w:tcMar>
              <w:top w:w="40" w:type="dxa"/>
              <w:left w:w="80" w:type="dxa"/>
              <w:bottom w:w="40" w:type="dxa"/>
              <w:right w:w="80" w:type="dxa"/>
            </w:tcMar>
          </w:tcPr>
          <w:p>
            <w:pPr>
              <w:spacing w:before="20" w:after="20"/>
            </w:pPr>
            <w:r/>
            <w:r>
              <w:rPr>
                <w:b w:val="0"/>
                <w:i w:val="0"/>
                <w:sz w:val="18"/>
              </w:rPr>
              <w:t>—</w:t>
            </w:r>
          </w:p>
        </w:tc>
      </w:tr>
      <w:tr>
        <w:tc>
          <w:tcPr>
            <w:tcW w:type="dxa" w:w="2041"/>
            <w:tcMar>
              <w:top w:w="40" w:type="dxa"/>
              <w:left w:w="80" w:type="dxa"/>
              <w:bottom w:w="40" w:type="dxa"/>
              <w:right w:w="80" w:type="dxa"/>
            </w:tcMar>
            <w:shd w:val="clear" w:color="auto" w:fill="F2F6FB"/>
          </w:tcPr>
          <w:p>
            <w:pPr>
              <w:spacing w:before="20" w:after="20"/>
            </w:pPr>
            <w:r/>
            <w:r>
              <w:rPr>
                <w:b w:val="0"/>
                <w:i w:val="0"/>
                <w:sz w:val="18"/>
              </w:rPr>
              <w:t>useSimulation</w:t>
            </w:r>
          </w:p>
        </w:tc>
        <w:tc>
          <w:tcPr>
            <w:tcW w:type="dxa" w:w="3628"/>
            <w:tcMar>
              <w:top w:w="40" w:type="dxa"/>
              <w:left w:w="80" w:type="dxa"/>
              <w:bottom w:w="40" w:type="dxa"/>
              <w:right w:w="80" w:type="dxa"/>
            </w:tcMar>
            <w:shd w:val="clear" w:color="auto" w:fill="F2F6FB"/>
          </w:tcPr>
          <w:p>
            <w:pPr>
              <w:spacing w:before="20" w:after="20"/>
            </w:pPr>
            <w:r/>
            <w:r>
              <w:rPr>
                <w:b w:val="0"/>
                <w:i w:val="0"/>
                <w:sz w:val="18"/>
              </w:rPr>
              <w:t>Producto, monto, plazo, simulación y errores</w:t>
            </w:r>
          </w:p>
        </w:tc>
        <w:tc>
          <w:tcPr>
            <w:tcW w:type="dxa" w:w="3628"/>
            <w:tcMar>
              <w:top w:w="40" w:type="dxa"/>
              <w:left w:w="80" w:type="dxa"/>
              <w:bottom w:w="40" w:type="dxa"/>
              <w:right w:w="80" w:type="dxa"/>
            </w:tcMar>
            <w:shd w:val="clear" w:color="auto" w:fill="F2F6FB"/>
          </w:tcPr>
          <w:p>
            <w:pPr>
              <w:spacing w:before="20" w:after="20"/>
            </w:pPr>
            <w:r/>
            <w:r>
              <w:rPr>
                <w:b w:val="0"/>
                <w:i w:val="0"/>
                <w:sz w:val="18"/>
              </w:rPr>
              <w:t>SimulateCreditUseCase</w:t>
            </w:r>
          </w:p>
        </w:tc>
      </w:tr>
      <w:tr>
        <w:tc>
          <w:tcPr>
            <w:tcW w:type="dxa" w:w="2041"/>
            <w:tcMar>
              <w:top w:w="40" w:type="dxa"/>
              <w:left w:w="80" w:type="dxa"/>
              <w:bottom w:w="40" w:type="dxa"/>
              <w:right w:w="80" w:type="dxa"/>
            </w:tcMar>
          </w:tcPr>
          <w:p>
            <w:pPr>
              <w:spacing w:before="20" w:after="20"/>
            </w:pPr>
            <w:r/>
            <w:r>
              <w:rPr>
                <w:b w:val="0"/>
                <w:i w:val="0"/>
                <w:sz w:val="18"/>
              </w:rPr>
              <w:t>useApplicationForm</w:t>
            </w:r>
          </w:p>
        </w:tc>
        <w:tc>
          <w:tcPr>
            <w:tcW w:type="dxa" w:w="3628"/>
            <w:tcMar>
              <w:top w:w="40" w:type="dxa"/>
              <w:left w:w="80" w:type="dxa"/>
              <w:bottom w:w="40" w:type="dxa"/>
              <w:right w:w="80" w:type="dxa"/>
            </w:tcMar>
          </w:tcPr>
          <w:p>
            <w:pPr>
              <w:spacing w:before="20" w:after="20"/>
            </w:pPr>
            <w:r/>
            <w:r>
              <w:rPr>
                <w:b w:val="0"/>
                <w:i w:val="0"/>
                <w:sz w:val="18"/>
              </w:rPr>
              <w:t>Los 11 campos, errores, envío y radicado</w:t>
            </w:r>
          </w:p>
        </w:tc>
        <w:tc>
          <w:tcPr>
            <w:tcW w:type="dxa" w:w="3628"/>
            <w:tcMar>
              <w:top w:w="40" w:type="dxa"/>
              <w:left w:w="80" w:type="dxa"/>
              <w:bottom w:w="40" w:type="dxa"/>
              <w:right w:w="80" w:type="dxa"/>
            </w:tcMar>
          </w:tcPr>
          <w:p>
            <w:pPr>
              <w:spacing w:before="20" w:after="20"/>
            </w:pPr>
            <w:r/>
            <w:r>
              <w:rPr>
                <w:b w:val="0"/>
                <w:i w:val="0"/>
                <w:sz w:val="18"/>
              </w:rPr>
              <w:t>ValidateCreditApplicationDraftUseCase · SubmitCreditApplicationUseCase · GetCreditProductNamesUseCase</w:t>
            </w:r>
          </w:p>
        </w:tc>
      </w:tr>
    </w:tbl>
    <w:p/>
    <w:p>
      <w:pPr>
        <w:spacing w:after="200"/>
        <w:jc w:val="center"/>
      </w:pPr>
      <w:r>
        <w:rPr>
          <w:i/>
          <w:color w:val="6B7280"/>
          <w:sz w:val="17"/>
        </w:rPr>
        <w:t>Tabla 11. Hooks propios: el equivalente de los controladores de la Actividad 1</w:t>
      </w:r>
    </w:p>
    <w:p>
      <w:pPr>
        <w:spacing w:after="160"/>
        <w:jc w:val="both"/>
      </w:pPr>
      <w:r>
        <w:rPr>
          <w:b w:val="0"/>
          <w:i w:val="0"/>
          <w:sz w:val="22"/>
        </w:rPr>
        <w:t>La regla que ordena la capa: los hooks son los únicos que llaman a execute() y los únicos que ven un Result. Fuera de un hook solo circulan datos planos, de modo que ningún componente puede equivocarse interpretando un fallo.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src/hooks/useCreditProducts.js</w:t>
            </w:r>
          </w:p>
          <w:p>
            <w:pPr>
              <w:spacing w:after="0" w:before="0"/>
            </w:pPr>
            <w:r>
              <w:rPr>
                <w:rFonts w:ascii="Consolas" w:hAnsi="Consolas"/>
                <w:color w:val="1F2937"/>
                <w:sz w:val="17"/>
              </w:rPr>
              <w:t>useEffect(() =&gt; {</w:t>
            </w:r>
          </w:p>
          <w:p>
            <w:pPr>
              <w:spacing w:after="0" w:before="0"/>
            </w:pPr>
            <w:r>
              <w:rPr>
                <w:rFonts w:ascii="Consolas" w:hAnsi="Consolas"/>
                <w:color w:val="1F2937"/>
                <w:sz w:val="17"/>
              </w:rPr>
              <w:t xml:space="preserve">  let cancelled = false;              // React monta dos veces en modo estricto</w:t>
            </w:r>
          </w:p>
          <w:p>
            <w:pPr>
              <w:spacing w:after="0" w:before="0"/>
            </w:pPr>
            <w:r>
              <w:rPr>
                <w:rFonts w:ascii="Consolas" w:hAnsi="Consolas"/>
                <w:color w:val="1F2937"/>
                <w:sz w:val="17"/>
              </w:rPr>
            </w:r>
          </w:p>
          <w:p>
            <w:pPr>
              <w:spacing w:after="0" w:before="0"/>
            </w:pPr>
            <w:r>
              <w:rPr>
                <w:rFonts w:ascii="Consolas" w:hAnsi="Consolas"/>
                <w:color w:val="1F2937"/>
                <w:sz w:val="17"/>
              </w:rPr>
              <w:t xml:space="preserve">  async function load() {</w:t>
            </w:r>
          </w:p>
          <w:p>
            <w:pPr>
              <w:spacing w:after="0" w:before="0"/>
            </w:pPr>
            <w:r>
              <w:rPr>
                <w:rFonts w:ascii="Consolas" w:hAnsi="Consolas"/>
                <w:color w:val="1F2937"/>
                <w:sz w:val="17"/>
              </w:rPr>
              <w:t xml:space="preserve">    const result = await listCreditProducts.execute();</w:t>
            </w:r>
          </w:p>
          <w:p>
            <w:pPr>
              <w:spacing w:after="0" w:before="0"/>
            </w:pPr>
            <w:r>
              <w:rPr>
                <w:rFonts w:ascii="Consolas" w:hAnsi="Consolas"/>
                <w:color w:val="1F2937"/>
                <w:sz w:val="17"/>
              </w:rPr>
              <w:t xml:space="preserve">    if (cancelled) return;</w:t>
            </w:r>
          </w:p>
          <w:p>
            <w:pPr>
              <w:spacing w:after="0" w:before="0"/>
            </w:pPr>
            <w:r>
              <w:rPr>
                <w:rFonts w:ascii="Consolas" w:hAnsi="Consolas"/>
                <w:color w:val="1F2937"/>
                <w:sz w:val="17"/>
              </w:rPr>
            </w:r>
          </w:p>
          <w:p>
            <w:pPr>
              <w:spacing w:after="0" w:before="0"/>
            </w:pPr>
            <w:r>
              <w:rPr>
                <w:rFonts w:ascii="Consolas" w:hAnsi="Consolas"/>
                <w:color w:val="1F2937"/>
                <w:sz w:val="17"/>
              </w:rPr>
              <w:t xml:space="preserve">    if (result.isFailure) { setError(result.error); notifier.error(result.error); }</w:t>
            </w:r>
          </w:p>
          <w:p>
            <w:pPr>
              <w:spacing w:after="0" w:before="0"/>
            </w:pPr>
            <w:r>
              <w:rPr>
                <w:rFonts w:ascii="Consolas" w:hAnsi="Consolas"/>
                <w:color w:val="1F2937"/>
                <w:sz w:val="17"/>
              </w:rPr>
              <w:t xml:space="preserve">    else { setProducts(result.value.products); setTotal(result.value.total); }</w:t>
            </w:r>
          </w:p>
          <w:p>
            <w:pPr>
              <w:spacing w:after="0" w:before="0"/>
            </w:pPr>
            <w:r>
              <w:rPr>
                <w:rFonts w:ascii="Consolas" w:hAnsi="Consolas"/>
                <w:color w:val="1F2937"/>
                <w:sz w:val="17"/>
              </w:rPr>
              <w:t xml:space="preserve">    setIsLoading(false);</w:t>
            </w:r>
          </w:p>
          <w:p>
            <w:pPr>
              <w:spacing w:after="0" w:before="0"/>
            </w:pPr>
            <w:r>
              <w:rPr>
                <w:rFonts w:ascii="Consolas" w:hAnsi="Consolas"/>
                <w:color w:val="1F2937"/>
                <w:sz w:val="17"/>
              </w:rPr>
              <w:t xml:space="preserve">  }</w:t>
            </w:r>
          </w:p>
          <w:p>
            <w:pPr>
              <w:spacing w:after="0" w:before="0"/>
            </w:pPr>
            <w:r>
              <w:rPr>
                <w:rFonts w:ascii="Consolas" w:hAnsi="Consolas"/>
                <w:color w:val="1F2937"/>
                <w:sz w:val="17"/>
              </w:rPr>
            </w:r>
          </w:p>
          <w:p>
            <w:pPr>
              <w:spacing w:after="0" w:before="0"/>
            </w:pPr>
            <w:r>
              <w:rPr>
                <w:rFonts w:ascii="Consolas" w:hAnsi="Consolas"/>
                <w:color w:val="1F2937"/>
                <w:sz w:val="17"/>
              </w:rPr>
              <w:t xml:space="preserve">  load();</w:t>
            </w:r>
          </w:p>
          <w:p>
            <w:pPr>
              <w:spacing w:after="0" w:before="0"/>
            </w:pPr>
            <w:r>
              <w:rPr>
                <w:rFonts w:ascii="Consolas" w:hAnsi="Consolas"/>
                <w:color w:val="1F2937"/>
                <w:sz w:val="17"/>
              </w:rPr>
              <w:t xml:space="preserve">  return () =&gt; { cancelled = true; };   // limpieza: no escribir tras desmontar</w:t>
            </w:r>
          </w:p>
          <w:p>
            <w:pPr>
              <w:spacing w:after="0" w:before="0"/>
            </w:pPr>
            <w:r>
              <w:rPr>
                <w:rFonts w:ascii="Consolas" w:hAnsi="Consolas"/>
                <w:color w:val="1F2937"/>
                <w:sz w:val="17"/>
              </w:rPr>
              <w:t>}, [listCreditProducts, notifier]);</w:t>
            </w:r>
          </w:p>
        </w:tc>
      </w:tr>
    </w:tbl>
    <w:p>
      <w:pPr>
        <w:spacing w:after="200"/>
        <w:jc w:val="center"/>
      </w:pPr>
      <w:r>
        <w:rPr>
          <w:i/>
          <w:color w:val="6B7280"/>
          <w:sz w:val="17"/>
        </w:rPr>
        <w:t>Figura 11. Patrón común a todos los efectos asíncronos del proyecto.</w:t>
      </w:r>
    </w:p>
    <w:p>
      <w:r>
        <w:br w:type="page"/>
      </w:r>
    </w:p>
    <w:p>
      <w:pPr>
        <w:pStyle w:val="Heading1"/>
      </w:pPr>
      <w:r>
        <w:t>10. Búsqueda en tiempo real y filtros dinámicos</w:t>
      </w:r>
    </w:p>
    <w:p>
      <w:pPr>
        <w:spacing w:after="160"/>
        <w:jc w:val="both"/>
      </w:pPr>
      <w:r>
        <w:rPr>
          <w:b w:val="0"/>
          <w:i w:val="0"/>
          <w:sz w:val="22"/>
        </w:rPr>
        <w:t>La búsqueda se aplica mientras el usuario escribe. No hay botón obligatorio: cada pulsación actualiza el estado, y el cambio de estado relanza el caso de uso. El criterio, en cambio, no se evalúa en la interfaz: lo resuelve el dominio, con las mismas clases que usaría un backend.</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El usuario teclea «vehi»</w:t>
            </w:r>
          </w:p>
        </w:tc>
        <w:tc>
          <w:tcPr>
            <w:tcW w:type="dxa" w:w="4819"/>
            <w:tcMar>
              <w:top w:w="40" w:type="dxa"/>
              <w:left w:w="80" w:type="dxa"/>
              <w:bottom w:w="40" w:type="dxa"/>
              <w:right w:w="80" w:type="dxa"/>
            </w:tcMar>
          </w:tcPr>
          <w:p>
            <w:pPr>
              <w:spacing w:before="20" w:after="20"/>
            </w:pPr>
            <w:r/>
            <w:r>
              <w:rPr>
                <w:b w:val="0"/>
                <w:i w:val="0"/>
                <w:sz w:val="17"/>
              </w:rPr>
              <w:t>SearchBar es una entrada controlada: notifica el valor con onChange</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useCreditSearch guarda el texto</w:t>
            </w:r>
          </w:p>
        </w:tc>
        <w:tc>
          <w:tcPr>
            <w:tcW w:type="dxa" w:w="4819"/>
            <w:tcMar>
              <w:top w:w="40" w:type="dxa"/>
              <w:left w:w="80" w:type="dxa"/>
              <w:bottom w:w="40" w:type="dxa"/>
              <w:right w:w="80" w:type="dxa"/>
            </w:tcMar>
          </w:tcPr>
          <w:p>
            <w:pPr>
              <w:spacing w:before="20" w:after="20"/>
            </w:pPr>
            <w:r/>
            <w:r>
              <w:rPr>
                <w:b w:val="0"/>
                <w:i w:val="0"/>
                <w:sz w:val="17"/>
              </w:rPr>
              <w:t>setQuery dispara un nuevo render y, con él, el efecto de búsqueda</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SearchCreditProductsUseCase.execute()</w:t>
            </w:r>
          </w:p>
        </w:tc>
        <w:tc>
          <w:tcPr>
            <w:tcW w:type="dxa" w:w="4819"/>
            <w:tcMar>
              <w:top w:w="40" w:type="dxa"/>
              <w:left w:w="80" w:type="dxa"/>
              <w:bottom w:w="40" w:type="dxa"/>
              <w:right w:w="80" w:type="dxa"/>
            </w:tcMar>
          </w:tcPr>
          <w:p>
            <w:pPr>
              <w:spacing w:before="20" w:after="20"/>
            </w:pPr>
            <w:r/>
            <w:r>
              <w:rPr>
                <w:b w:val="0"/>
                <w:i w:val="0"/>
                <w:sz w:val="17"/>
              </w:rPr>
              <w:t>Resuelve el rango por su índice y construye ProductSearchCriteria</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ProductSearchCriteria.matches()</w:t>
            </w:r>
          </w:p>
        </w:tc>
        <w:tc>
          <w:tcPr>
            <w:tcW w:type="dxa" w:w="4819"/>
            <w:tcMar>
              <w:top w:w="40" w:type="dxa"/>
              <w:left w:w="80" w:type="dxa"/>
              <w:bottom w:w="40" w:type="dxa"/>
              <w:right w:w="80" w:type="dxa"/>
            </w:tcMar>
          </w:tcPr>
          <w:p>
            <w:pPr>
              <w:spacing w:before="20" w:after="20"/>
            </w:pPr>
            <w:r/>
            <w:r>
              <w:rPr>
                <w:b w:val="0"/>
                <w:i w:val="0"/>
                <w:sz w:val="17"/>
              </w:rPr>
              <w:t>CreditProduct.matchesName() y AmountRange.overlaps() deciden</w:t>
            </w:r>
          </w:p>
        </w:tc>
      </w:tr>
      <w:tr>
        <w:tc>
          <w:tcPr>
            <w:tcW w:type="dxa" w:w="1757"/>
            <w:shd w:val="clear" w:color="auto" w:fill="F59E0B"/>
            <w:tcMar>
              <w:top w:w="40" w:type="dxa"/>
              <w:left w:w="80" w:type="dxa"/>
              <w:bottom w:w="40" w:type="dxa"/>
              <w:right w:w="80" w:type="dxa"/>
            </w:tcMar>
            <w:vAlign w:val="center"/>
          </w:tcPr>
          <w:p>
            <w:pPr>
              <w:spacing w:before="20" w:after="20"/>
              <w:jc w:val="center"/>
            </w:pPr>
            <w:r/>
            <w:r>
              <w:rPr>
                <w:b/>
                <w:i w:val="0"/>
                <w:color w:val="FFFFFF"/>
                <w:sz w:val="13"/>
              </w:rPr>
              <w:t>INFRAESTRUCTURA</w:t>
            </w:r>
          </w:p>
        </w:tc>
        <w:tc>
          <w:tcPr>
            <w:tcW w:type="dxa" w:w="2721"/>
            <w:tcMar>
              <w:top w:w="40" w:type="dxa"/>
              <w:left w:w="80" w:type="dxa"/>
              <w:bottom w:w="40" w:type="dxa"/>
              <w:right w:w="80" w:type="dxa"/>
            </w:tcMar>
          </w:tcPr>
          <w:p>
            <w:pPr>
              <w:spacing w:before="20" w:after="20"/>
            </w:pPr>
            <w:r/>
            <w:r>
              <w:rPr>
                <w:b/>
                <w:i w:val="0"/>
                <w:color w:val="1F2937"/>
                <w:sz w:val="17"/>
              </w:rPr>
              <w:t>InMemoryCreditProductRepository</w:t>
            </w:r>
          </w:p>
        </w:tc>
        <w:tc>
          <w:tcPr>
            <w:tcW w:type="dxa" w:w="4819"/>
            <w:tcMar>
              <w:top w:w="40" w:type="dxa"/>
              <w:left w:w="80" w:type="dxa"/>
              <w:bottom w:w="40" w:type="dxa"/>
              <w:right w:w="80" w:type="dxa"/>
            </w:tcMar>
          </w:tcPr>
          <w:p>
            <w:pPr>
              <w:spacing w:before="20" w:after="20"/>
            </w:pPr>
            <w:r/>
            <w:r>
              <w:rPr>
                <w:b w:val="0"/>
                <w:i w:val="0"/>
                <w:sz w:val="17"/>
              </w:rPr>
              <w:t>Aplica el criterio sobre el catálogo y devuelve entidades</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CreditProductMapper.toDTOList()</w:t>
            </w:r>
          </w:p>
        </w:tc>
        <w:tc>
          <w:tcPr>
            <w:tcW w:type="dxa" w:w="4819"/>
            <w:tcMar>
              <w:top w:w="40" w:type="dxa"/>
              <w:left w:w="80" w:type="dxa"/>
              <w:bottom w:w="40" w:type="dxa"/>
              <w:right w:w="80" w:type="dxa"/>
            </w:tcMar>
          </w:tcPr>
          <w:p>
            <w:pPr>
              <w:spacing w:before="20" w:after="20"/>
            </w:pPr>
            <w:r/>
            <w:r>
              <w:rPr>
                <w:b w:val="0"/>
                <w:i w:val="0"/>
                <w:sz w:val="17"/>
              </w:rPr>
              <w:t>Convierte a DTOs planos y congelados, con los importes ya formateados</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La página pinta el resultado</w:t>
            </w:r>
          </w:p>
        </w:tc>
        <w:tc>
          <w:tcPr>
            <w:tcW w:type="dxa" w:w="4819"/>
            <w:tcMar>
              <w:top w:w="40" w:type="dxa"/>
              <w:left w:w="80" w:type="dxa"/>
              <w:bottom w:w="40" w:type="dxa"/>
              <w:right w:w="80" w:type="dxa"/>
            </w:tcMar>
          </w:tcPr>
          <w:p>
            <w:pPr>
              <w:spacing w:before="20" w:after="20"/>
            </w:pPr>
            <w:r/>
            <w:r>
              <w:rPr>
                <w:b w:val="0"/>
                <w:i w:val="0"/>
                <w:sz w:val="17"/>
              </w:rPr>
              <w:t>Ordena, filtra por visibilidad y recorre con .map()</w:t>
            </w:r>
          </w:p>
        </w:tc>
      </w:tr>
    </w:tbl>
    <w:p/>
    <w:p>
      <w:pPr>
        <w:spacing w:after="200"/>
        <w:jc w:val="center"/>
      </w:pPr>
      <w:r>
        <w:rPr>
          <w:i/>
          <w:color w:val="6B7280"/>
          <w:sz w:val="17"/>
        </w:rPr>
        <w:t>Figura 12. Flujo completo de una pulsación en el buscador</w:t>
      </w:r>
    </w:p>
    <w:p>
      <w:pPr>
        <w:spacing w:before="120" w:after="40"/>
        <w:jc w:val="center"/>
      </w:pPr>
      <w:r>
        <w:drawing>
          <wp:inline xmlns:a="http://schemas.openxmlformats.org/drawingml/2006/main"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captura-03-busqueda.jpg"/>
                    <pic:cNvPicPr/>
                  </pic:nvPicPr>
                  <pic:blipFill>
                    <a:blip r:embed="rId13"/>
                    <a:stretch>
                      <a:fillRect/>
                    </a:stretch>
                  </pic:blipFill>
                  <pic:spPr>
                    <a:xfrm>
                      <a:off x="0" y="0"/>
                      <a:ext cx="5580000" cy="2790000"/>
                    </a:xfrm>
                    <a:prstGeom prst="rect"/>
                  </pic:spPr>
                </pic:pic>
              </a:graphicData>
            </a:graphic>
          </wp:inline>
        </w:drawing>
      </w:r>
    </w:p>
    <w:p>
      <w:pPr>
        <w:spacing w:after="200"/>
        <w:jc w:val="center"/>
      </w:pPr>
      <w:r>
        <w:rPr>
          <w:i/>
          <w:color w:val="6B7280"/>
          <w:sz w:val="17"/>
        </w:rPr>
        <w:t>Figura 13. Buscador, filtro por rango de monto, selector de orden y botón de limpiar filtros, con el contador de resultados.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381"/>
        <w:gridCol w:w="3515"/>
        <w:gridCol w:w="3402"/>
      </w:tblGrid>
      <w:tr>
        <w:trPr>
          <w:tblHeader w:val="true"/>
        </w:trPr>
        <w:tc>
          <w:tcPr>
            <w:tcW w:type="dxa" w:w="2381"/>
            <w:shd w:val="clear" w:color="auto" w:fill="1F3864"/>
            <w:tcMar>
              <w:top w:w="40" w:type="dxa"/>
              <w:left w:w="80" w:type="dxa"/>
              <w:bottom w:w="40" w:type="dxa"/>
              <w:right w:w="80" w:type="dxa"/>
            </w:tcMar>
          </w:tcPr>
          <w:p>
            <w:pPr>
              <w:spacing w:before="20" w:after="20"/>
            </w:pPr>
            <w:r/>
            <w:r>
              <w:rPr>
                <w:b/>
                <w:i w:val="0"/>
                <w:color w:val="FFFFFF"/>
                <w:sz w:val="18"/>
              </w:rPr>
              <w:t>Control</w:t>
            </w:r>
          </w:p>
        </w:tc>
        <w:tc>
          <w:tcPr>
            <w:tcW w:type="dxa" w:w="3515"/>
            <w:shd w:val="clear" w:color="auto" w:fill="1F3864"/>
            <w:tcMar>
              <w:top w:w="40" w:type="dxa"/>
              <w:left w:w="80" w:type="dxa"/>
              <w:bottom w:w="40" w:type="dxa"/>
              <w:right w:w="80" w:type="dxa"/>
            </w:tcMar>
          </w:tcPr>
          <w:p>
            <w:pPr>
              <w:spacing w:before="20" w:after="20"/>
            </w:pPr>
            <w:r/>
            <w:r>
              <w:rPr>
                <w:b/>
                <w:i w:val="0"/>
                <w:color w:val="FFFFFF"/>
                <w:sz w:val="18"/>
              </w:rPr>
              <w:t>Qué hace</w:t>
            </w:r>
          </w:p>
        </w:tc>
        <w:tc>
          <w:tcPr>
            <w:tcW w:type="dxa" w:w="3402"/>
            <w:shd w:val="clear" w:color="auto" w:fill="1F3864"/>
            <w:tcMar>
              <w:top w:w="40" w:type="dxa"/>
              <w:left w:w="80" w:type="dxa"/>
              <w:bottom w:w="40" w:type="dxa"/>
              <w:right w:w="80" w:type="dxa"/>
            </w:tcMar>
          </w:tcPr>
          <w:p>
            <w:pPr>
              <w:spacing w:before="20" w:after="20"/>
            </w:pPr>
            <w:r/>
            <w:r>
              <w:rPr>
                <w:b/>
                <w:i w:val="0"/>
                <w:color w:val="FFFFFF"/>
                <w:sz w:val="18"/>
              </w:rPr>
              <w:t>Dónde se decide</w:t>
            </w:r>
          </w:p>
        </w:tc>
      </w:tr>
      <w:tr>
        <w:tc>
          <w:tcPr>
            <w:tcW w:type="dxa" w:w="2381"/>
            <w:tcMar>
              <w:top w:w="40" w:type="dxa"/>
              <w:left w:w="80" w:type="dxa"/>
              <w:bottom w:w="40" w:type="dxa"/>
              <w:right w:w="80" w:type="dxa"/>
            </w:tcMar>
          </w:tcPr>
          <w:p>
            <w:pPr>
              <w:spacing w:before="20" w:after="20"/>
            </w:pPr>
            <w:r/>
            <w:r>
              <w:rPr>
                <w:b w:val="0"/>
                <w:i w:val="0"/>
                <w:sz w:val="18"/>
              </w:rPr>
              <w:t>Buscar por nombre</w:t>
            </w:r>
          </w:p>
        </w:tc>
        <w:tc>
          <w:tcPr>
            <w:tcW w:type="dxa" w:w="3515"/>
            <w:tcMar>
              <w:top w:w="40" w:type="dxa"/>
              <w:left w:w="80" w:type="dxa"/>
              <w:bottom w:w="40" w:type="dxa"/>
              <w:right w:w="80" w:type="dxa"/>
            </w:tcMar>
          </w:tcPr>
          <w:p>
            <w:pPr>
              <w:spacing w:before="20" w:after="20"/>
            </w:pPr>
            <w:r/>
            <w:r>
              <w:rPr>
                <w:b w:val="0"/>
                <w:i w:val="0"/>
                <w:sz w:val="18"/>
              </w:rPr>
              <w:t>Filtra por nombre o descripción al teclear</w:t>
            </w:r>
          </w:p>
        </w:tc>
        <w:tc>
          <w:tcPr>
            <w:tcW w:type="dxa" w:w="3402"/>
            <w:tcMar>
              <w:top w:w="40" w:type="dxa"/>
              <w:left w:w="80" w:type="dxa"/>
              <w:bottom w:w="40" w:type="dxa"/>
              <w:right w:w="80" w:type="dxa"/>
            </w:tcMar>
          </w:tcPr>
          <w:p>
            <w:pPr>
              <w:spacing w:before="20" w:after="20"/>
            </w:pPr>
            <w:r/>
            <w:r>
              <w:rPr>
                <w:b w:val="0"/>
                <w:i w:val="0"/>
                <w:sz w:val="18"/>
              </w:rPr>
              <w:t>Dominio — CreditProduct.matchesName()</w:t>
            </w:r>
          </w:p>
        </w:tc>
      </w:tr>
      <w:tr>
        <w:tc>
          <w:tcPr>
            <w:tcW w:type="dxa" w:w="2381"/>
            <w:tcMar>
              <w:top w:w="40" w:type="dxa"/>
              <w:left w:w="80" w:type="dxa"/>
              <w:bottom w:w="40" w:type="dxa"/>
              <w:right w:w="80" w:type="dxa"/>
            </w:tcMar>
            <w:shd w:val="clear" w:color="auto" w:fill="F2F6FB"/>
          </w:tcPr>
          <w:p>
            <w:pPr>
              <w:spacing w:before="20" w:after="20"/>
            </w:pPr>
            <w:r/>
            <w:r>
              <w:rPr>
                <w:b w:val="0"/>
                <w:i w:val="0"/>
                <w:sz w:val="18"/>
              </w:rPr>
              <w:t>Filtrar por rango de monto</w:t>
            </w:r>
          </w:p>
        </w:tc>
        <w:tc>
          <w:tcPr>
            <w:tcW w:type="dxa" w:w="3515"/>
            <w:tcMar>
              <w:top w:w="40" w:type="dxa"/>
              <w:left w:w="80" w:type="dxa"/>
              <w:bottom w:w="40" w:type="dxa"/>
              <w:right w:w="80" w:type="dxa"/>
            </w:tcMar>
            <w:shd w:val="clear" w:color="auto" w:fill="F2F6FB"/>
          </w:tcPr>
          <w:p>
            <w:pPr>
              <w:spacing w:before="20" w:after="20"/>
            </w:pPr>
            <w:r/>
            <w:r>
              <w:rPr>
                <w:b w:val="0"/>
                <w:i w:val="0"/>
                <w:sz w:val="18"/>
              </w:rPr>
              <w:t>5 rangos; el primero no acota</w:t>
            </w:r>
          </w:p>
        </w:tc>
        <w:tc>
          <w:tcPr>
            <w:tcW w:type="dxa" w:w="3402"/>
            <w:tcMar>
              <w:top w:w="40" w:type="dxa"/>
              <w:left w:w="80" w:type="dxa"/>
              <w:bottom w:w="40" w:type="dxa"/>
              <w:right w:w="80" w:type="dxa"/>
            </w:tcMar>
            <w:shd w:val="clear" w:color="auto" w:fill="F2F6FB"/>
          </w:tcPr>
          <w:p>
            <w:pPr>
              <w:spacing w:before="20" w:after="20"/>
            </w:pPr>
            <w:r/>
            <w:r>
              <w:rPr>
                <w:b w:val="0"/>
                <w:i w:val="0"/>
                <w:sz w:val="18"/>
              </w:rPr>
              <w:t>Dominio — AmountRange.overlaps()</w:t>
            </w:r>
          </w:p>
        </w:tc>
      </w:tr>
      <w:tr>
        <w:tc>
          <w:tcPr>
            <w:tcW w:type="dxa" w:w="2381"/>
            <w:tcMar>
              <w:top w:w="40" w:type="dxa"/>
              <w:left w:w="80" w:type="dxa"/>
              <w:bottom w:w="40" w:type="dxa"/>
              <w:right w:w="80" w:type="dxa"/>
            </w:tcMar>
          </w:tcPr>
          <w:p>
            <w:pPr>
              <w:spacing w:before="20" w:after="20"/>
            </w:pPr>
            <w:r/>
            <w:r>
              <w:rPr>
                <w:b w:val="0"/>
                <w:i w:val="0"/>
                <w:sz w:val="18"/>
              </w:rPr>
              <w:t>Ordenar por</w:t>
            </w:r>
          </w:p>
        </w:tc>
        <w:tc>
          <w:tcPr>
            <w:tcW w:type="dxa" w:w="3515"/>
            <w:tcMar>
              <w:top w:w="40" w:type="dxa"/>
              <w:left w:w="80" w:type="dxa"/>
              <w:bottom w:w="40" w:type="dxa"/>
              <w:right w:w="80" w:type="dxa"/>
            </w:tcMar>
          </w:tcPr>
          <w:p>
            <w:pPr>
              <w:spacing w:before="20" w:after="20"/>
            </w:pPr>
            <w:r/>
            <w:r>
              <w:rPr>
                <w:b w:val="0"/>
                <w:i w:val="0"/>
                <w:sz w:val="18"/>
              </w:rPr>
              <w:t>Nombre, tasa (asc/desc), monto máximo, plazo</w:t>
            </w:r>
          </w:p>
        </w:tc>
        <w:tc>
          <w:tcPr>
            <w:tcW w:type="dxa" w:w="3402"/>
            <w:tcMar>
              <w:top w:w="40" w:type="dxa"/>
              <w:left w:w="80" w:type="dxa"/>
              <w:bottom w:w="40" w:type="dxa"/>
              <w:right w:w="80" w:type="dxa"/>
            </w:tcMar>
          </w:tcPr>
          <w:p>
            <w:pPr>
              <w:spacing w:before="20" w:after="20"/>
            </w:pPr>
            <w:r/>
            <w:r>
              <w:rPr>
                <w:b w:val="0"/>
                <w:i w:val="0"/>
                <w:sz w:val="18"/>
              </w:rPr>
              <w:t>Presentación — useProductSorting</w:t>
            </w:r>
          </w:p>
        </w:tc>
      </w:tr>
      <w:tr>
        <w:tc>
          <w:tcPr>
            <w:tcW w:type="dxa" w:w="2381"/>
            <w:tcMar>
              <w:top w:w="40" w:type="dxa"/>
              <w:left w:w="80" w:type="dxa"/>
              <w:bottom w:w="40" w:type="dxa"/>
              <w:right w:w="80" w:type="dxa"/>
            </w:tcMar>
            <w:shd w:val="clear" w:color="auto" w:fill="F2F6FB"/>
          </w:tcPr>
          <w:p>
            <w:pPr>
              <w:spacing w:before="20" w:after="20"/>
            </w:pPr>
            <w:r/>
            <w:r>
              <w:rPr>
                <w:b w:val="0"/>
                <w:i w:val="0"/>
                <w:sz w:val="18"/>
              </w:rPr>
              <w:t>Ocultar el producto simulado</w:t>
            </w:r>
          </w:p>
        </w:tc>
        <w:tc>
          <w:tcPr>
            <w:tcW w:type="dxa" w:w="3515"/>
            <w:tcMar>
              <w:top w:w="40" w:type="dxa"/>
              <w:left w:w="80" w:type="dxa"/>
              <w:bottom w:w="40" w:type="dxa"/>
              <w:right w:w="80" w:type="dxa"/>
            </w:tcMar>
            <w:shd w:val="clear" w:color="auto" w:fill="F2F6FB"/>
          </w:tcPr>
          <w:p>
            <w:pPr>
              <w:spacing w:before="20" w:after="20"/>
            </w:pPr>
            <w:r/>
            <w:r>
              <w:rPr>
                <w:b w:val="0"/>
                <w:i w:val="0"/>
                <w:sz w:val="18"/>
              </w:rPr>
              <w:t>No repite la tarjeta que ya se muestra arriba</w:t>
            </w:r>
          </w:p>
        </w:tc>
        <w:tc>
          <w:tcPr>
            <w:tcW w:type="dxa" w:w="3402"/>
            <w:tcMar>
              <w:top w:w="40" w:type="dxa"/>
              <w:left w:w="80" w:type="dxa"/>
              <w:bottom w:w="40" w:type="dxa"/>
              <w:right w:w="80" w:type="dxa"/>
            </w:tcMar>
            <w:shd w:val="clear" w:color="auto" w:fill="F2F6FB"/>
          </w:tcPr>
          <w:p>
            <w:pPr>
              <w:spacing w:before="20" w:after="20"/>
            </w:pPr>
            <w:r/>
            <w:r>
              <w:rPr>
                <w:b w:val="0"/>
                <w:i w:val="0"/>
                <w:sz w:val="18"/>
              </w:rPr>
              <w:t>Presentación — .filter() en la página</w:t>
            </w:r>
          </w:p>
        </w:tc>
      </w:tr>
      <w:tr>
        <w:tc>
          <w:tcPr>
            <w:tcW w:type="dxa" w:w="2381"/>
            <w:tcMar>
              <w:top w:w="40" w:type="dxa"/>
              <w:left w:w="80" w:type="dxa"/>
              <w:bottom w:w="40" w:type="dxa"/>
              <w:right w:w="80" w:type="dxa"/>
            </w:tcMar>
          </w:tcPr>
          <w:p>
            <w:pPr>
              <w:spacing w:before="20" w:after="20"/>
            </w:pPr>
            <w:r/>
            <w:r>
              <w:rPr>
                <w:b w:val="0"/>
                <w:i w:val="0"/>
                <w:sz w:val="18"/>
              </w:rPr>
              <w:t>Limpiar filtros</w:t>
            </w:r>
          </w:p>
        </w:tc>
        <w:tc>
          <w:tcPr>
            <w:tcW w:type="dxa" w:w="3515"/>
            <w:tcMar>
              <w:top w:w="40" w:type="dxa"/>
              <w:left w:w="80" w:type="dxa"/>
              <w:bottom w:w="40" w:type="dxa"/>
              <w:right w:w="80" w:type="dxa"/>
            </w:tcMar>
          </w:tcPr>
          <w:p>
            <w:pPr>
              <w:spacing w:before="20" w:after="20"/>
            </w:pPr>
            <w:r/>
            <w:r>
              <w:rPr>
                <w:b w:val="0"/>
                <w:i w:val="0"/>
                <w:sz w:val="18"/>
              </w:rPr>
              <w:t>Devuelve texto y rango a su valor inicial</w:t>
            </w:r>
          </w:p>
        </w:tc>
        <w:tc>
          <w:tcPr>
            <w:tcW w:type="dxa" w:w="3402"/>
            <w:tcMar>
              <w:top w:w="40" w:type="dxa"/>
              <w:left w:w="80" w:type="dxa"/>
              <w:bottom w:w="40" w:type="dxa"/>
              <w:right w:w="80" w:type="dxa"/>
            </w:tcMar>
          </w:tcPr>
          <w:p>
            <w:pPr>
              <w:spacing w:before="20" w:after="20"/>
            </w:pPr>
            <w:r/>
            <w:r>
              <w:rPr>
                <w:b w:val="0"/>
                <w:i w:val="0"/>
                <w:sz w:val="18"/>
              </w:rPr>
              <w:t>Presentación — clearFilters</w:t>
            </w:r>
          </w:p>
        </w:tc>
      </w:tr>
    </w:tbl>
    <w:p/>
    <w:p>
      <w:pPr>
        <w:spacing w:after="200"/>
        <w:jc w:val="center"/>
      </w:pPr>
      <w:r>
        <w:rPr>
          <w:i/>
          <w:color w:val="6B7280"/>
          <w:sz w:val="17"/>
        </w:rPr>
        <w:t>Tabla 12. Los cinco controles del catálogo y quién decide en cada uno</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Por qué el orden se decide en la interfaz y el filtro por monto no</w:t>
            </w:r>
          </w:p>
          <w:p>
            <w:pPr>
              <w:jc w:val="left"/>
            </w:pPr>
            <w:r>
              <w:rPr>
                <w:sz w:val="19"/>
              </w:rPr>
              <w:t>Que un producto de $5.000.000 pertenezca al rango «hasta $5.000.000» es una afirmación sobre el negocio, y su respuesta debe ser la misma en cualquier cliente. En qué orden se listan los resultados en pantalla, en cambio, es una preferencia de presentación. Por eso lo primero vive en un value object y lo segundo en un hook.</w:t>
            </w:r>
          </w:p>
        </w:tc>
      </w:tr>
    </w:tbl>
    <w:p/>
    <w:p>
      <w:r>
        <w:br w:type="page"/>
      </w:r>
    </w:p>
    <w:p>
      <w:pPr>
        <w:pStyle w:val="Heading1"/>
      </w:pPr>
      <w:r>
        <w:t>11. Manipulación de arrays: map, filter y sort</w:t>
      </w:r>
    </w:p>
    <w:p>
      <w:pPr>
        <w:spacing w:after="160"/>
        <w:jc w:val="both"/>
      </w:pPr>
      <w:r>
        <w:rPr>
          <w:b w:val="0"/>
          <w:i w:val="0"/>
          <w:sz w:val="22"/>
        </w:rPr>
        <w:t>Los tres métodos se usan encadenados sobre los DTOs recibidos. Como llegan congelados desde la capa de aplicación, ordenar exige copiar: .sort() muta el array que recibe.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src/hooks/useProductSorting.js — .sort() sobre una copia</w:t>
            </w:r>
          </w:p>
          <w:p>
            <w:pPr>
              <w:spacing w:after="0" w:before="0"/>
            </w:pPr>
            <w:r>
              <w:rPr>
                <w:rFonts w:ascii="Consolas" w:hAnsi="Consolas"/>
                <w:color w:val="1F2937"/>
                <w:sz w:val="17"/>
              </w:rPr>
              <w:t>const COMPARATORS = Object.freeze({</w:t>
            </w:r>
          </w:p>
          <w:p>
            <w:pPr>
              <w:spacing w:after="0" w:before="0"/>
            </w:pPr>
            <w:r>
              <w:rPr>
                <w:rFonts w:ascii="Consolas" w:hAnsi="Consolas"/>
                <w:color w:val="1F2937"/>
                <w:sz w:val="17"/>
              </w:rPr>
              <w:t xml:space="preserve">  name:        (a, b) =&gt; a.name.localeCompare(b.name, 'es'),</w:t>
            </w:r>
          </w:p>
          <w:p>
            <w:pPr>
              <w:spacing w:after="0" w:before="0"/>
            </w:pPr>
            <w:r>
              <w:rPr>
                <w:rFonts w:ascii="Consolas" w:hAnsi="Consolas"/>
                <w:color w:val="1F2937"/>
                <w:sz w:val="17"/>
              </w:rPr>
              <w:t xml:space="preserve">  rateAsc:     (a, b) =&gt; a.annualRate - b.annualRate,</w:t>
            </w:r>
          </w:p>
          <w:p>
            <w:pPr>
              <w:spacing w:after="0" w:before="0"/>
            </w:pPr>
            <w:r>
              <w:rPr>
                <w:rFonts w:ascii="Consolas" w:hAnsi="Consolas"/>
                <w:color w:val="1F2937"/>
                <w:sz w:val="17"/>
              </w:rPr>
              <w:t xml:space="preserve">  rateDesc:    (a, b) =&gt; b.annualRate - a.annualRate,</w:t>
            </w:r>
          </w:p>
          <w:p>
            <w:pPr>
              <w:spacing w:after="0" w:before="0"/>
            </w:pPr>
            <w:r>
              <w:rPr>
                <w:rFonts w:ascii="Consolas" w:hAnsi="Consolas"/>
                <w:color w:val="1F2937"/>
                <w:sz w:val="17"/>
              </w:rPr>
              <w:t xml:space="preserve">  amountDesc:  (a, b) =&gt; (b.maxAmount ?? Infinity) - (a.maxAmount ?? Infinity),</w:t>
            </w:r>
          </w:p>
          <w:p>
            <w:pPr>
              <w:spacing w:after="0" w:before="0"/>
            </w:pPr>
            <w:r>
              <w:rPr>
                <w:rFonts w:ascii="Consolas" w:hAnsi="Consolas"/>
                <w:color w:val="1F2937"/>
                <w:sz w:val="17"/>
              </w:rPr>
              <w:t xml:space="preserve">  termDesc:    (a, b) =&gt; b.maxTermMonths - a.maxTermMonths,</w:t>
            </w:r>
          </w:p>
          <w:p>
            <w:pPr>
              <w:spacing w:after="0" w:before="0"/>
            </w:pPr>
            <w:r>
              <w:rPr>
                <w:rFonts w:ascii="Consolas" w:hAnsi="Consolas"/>
                <w:color w:val="1F2937"/>
                <w:sz w:val="17"/>
              </w:rPr>
              <w:t>});</w:t>
            </w:r>
          </w:p>
          <w:p>
            <w:pPr>
              <w:spacing w:after="0" w:before="0"/>
            </w:pPr>
            <w:r>
              <w:rPr>
                <w:rFonts w:ascii="Consolas" w:hAnsi="Consolas"/>
                <w:color w:val="1F2937"/>
                <w:sz w:val="17"/>
              </w:rPr>
            </w:r>
          </w:p>
          <w:p>
            <w:pPr>
              <w:spacing w:after="0" w:before="0"/>
            </w:pPr>
            <w:r>
              <w:rPr>
                <w:rFonts w:ascii="Consolas" w:hAnsi="Consolas"/>
                <w:color w:val="1F2937"/>
                <w:sz w:val="17"/>
              </w:rPr>
              <w:t>const sortedProducts = useMemo(</w:t>
            </w:r>
          </w:p>
          <w:p>
            <w:pPr>
              <w:spacing w:after="0" w:before="0"/>
            </w:pPr>
            <w:r>
              <w:rPr>
                <w:rFonts w:ascii="Consolas" w:hAnsi="Consolas"/>
                <w:color w:val="1F2937"/>
                <w:sz w:val="17"/>
              </w:rPr>
              <w:t xml:space="preserve">  () =&gt; [...products].sort(COMPARATORS[sortBy] ?? COMPARATORS.name),</w:t>
            </w:r>
          </w:p>
          <w:p>
            <w:pPr>
              <w:spacing w:after="0" w:before="0"/>
            </w:pPr>
            <w:r>
              <w:rPr>
                <w:rFonts w:ascii="Consolas" w:hAnsi="Consolas"/>
                <w:color w:val="1F2937"/>
                <w:sz w:val="17"/>
              </w:rPr>
              <w:t xml:space="preserve">  [products, sortBy],</w:t>
            </w:r>
          </w:p>
          <w:p>
            <w:pPr>
              <w:spacing w:after="0" w:before="0"/>
            </w:pPr>
            <w:r>
              <w:rPr>
                <w:rFonts w:ascii="Consolas" w:hAnsi="Consolas"/>
                <w:color w:val="1F2937"/>
                <w:sz w:val="17"/>
              </w:rPr>
              <w:t>);</w:t>
            </w:r>
          </w:p>
        </w:tc>
      </w:tr>
    </w:tbl>
    <w:p>
      <w:pPr>
        <w:spacing w:after="200"/>
        <w:jc w:val="center"/>
      </w:pPr>
      <w:r>
        <w:rPr>
          <w:i/>
          <w:color w:val="6B7280"/>
          <w:sz w:val="17"/>
        </w:rPr>
        <w:t>Figura 14. Cinco criterios de orden, declarados como datos.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src/pages/SimulatorPage.jsx — .filter() y .map() con key unica</w:t>
            </w:r>
          </w:p>
          <w:p>
            <w:pPr>
              <w:spacing w:after="0" w:before="0"/>
            </w:pPr>
            <w:r>
              <w:rPr>
                <w:rFonts w:ascii="Consolas" w:hAnsi="Consolas"/>
                <w:color w:val="1F2937"/>
                <w:sz w:val="17"/>
              </w:rPr>
              <w:t>const visibleProducts = useMemo(</w:t>
            </w:r>
          </w:p>
          <w:p>
            <w:pPr>
              <w:spacing w:after="0" w:before="0"/>
            </w:pPr>
            <w:r>
              <w:rPr>
                <w:rFonts w:ascii="Consolas" w:hAnsi="Consolas"/>
                <w:color w:val="1F2937"/>
                <w:sz w:val="17"/>
              </w:rPr>
              <w:t xml:space="preserve">  () =&gt; sortedProducts.filter(</w:t>
            </w:r>
          </w:p>
          <w:p>
            <w:pPr>
              <w:spacing w:after="0" w:before="0"/>
            </w:pPr>
            <w:r>
              <w:rPr>
                <w:rFonts w:ascii="Consolas" w:hAnsi="Consolas"/>
                <w:color w:val="1F2937"/>
                <w:sz w:val="17"/>
              </w:rPr>
              <w:t xml:space="preserve">    (product) =&gt; !hideSimulated || String(product.id) !== String(form.productId),</w:t>
            </w:r>
          </w:p>
          <w:p>
            <w:pPr>
              <w:spacing w:after="0" w:before="0"/>
            </w:pPr>
            <w:r>
              <w:rPr>
                <w:rFonts w:ascii="Consolas" w:hAnsi="Consolas"/>
                <w:color w:val="1F2937"/>
                <w:sz w:val="17"/>
              </w:rPr>
              <w:t xml:space="preserve">  ),</w:t>
            </w:r>
          </w:p>
          <w:p>
            <w:pPr>
              <w:spacing w:after="0" w:before="0"/>
            </w:pPr>
            <w:r>
              <w:rPr>
                <w:rFonts w:ascii="Consolas" w:hAnsi="Consolas"/>
                <w:color w:val="1F2937"/>
                <w:sz w:val="17"/>
              </w:rPr>
              <w:t xml:space="preserve">  [sortedProducts, hideSimulated, form.productId],</w:t>
            </w:r>
          </w:p>
          <w:p>
            <w:pPr>
              <w:spacing w:after="0" w:before="0"/>
            </w:pPr>
            <w:r>
              <w:rPr>
                <w:rFonts w:ascii="Consolas" w:hAnsi="Consolas"/>
                <w:color w:val="1F2937"/>
                <w:sz w:val="17"/>
              </w:rPr>
              <w:t>);</w:t>
            </w:r>
          </w:p>
          <w:p>
            <w:pPr>
              <w:spacing w:after="0" w:before="0"/>
            </w:pPr>
            <w:r>
              <w:rPr>
                <w:rFonts w:ascii="Consolas" w:hAnsi="Consolas"/>
                <w:color w:val="1F2937"/>
                <w:sz w:val="17"/>
              </w:rPr>
            </w:r>
          </w:p>
          <w:p>
            <w:pPr>
              <w:spacing w:after="0" w:before="0"/>
            </w:pPr>
            <w:r>
              <w:rPr>
                <w:rFonts w:ascii="Consolas" w:hAnsi="Consolas"/>
                <w:color w:val="1F2937"/>
                <w:sz w:val="17"/>
              </w:rPr>
              <w:t>{visibleProducts.map((product) =&gt; (</w:t>
            </w:r>
          </w:p>
          <w:p>
            <w:pPr>
              <w:spacing w:after="0" w:before="0"/>
            </w:pPr>
            <w:r>
              <w:rPr>
                <w:rFonts w:ascii="Consolas" w:hAnsi="Consolas"/>
                <w:color w:val="1F2937"/>
                <w:sz w:val="17"/>
              </w:rPr>
              <w:t xml:space="preserve">  &lt;CreditCard key={product.id} product={product} variant="compact" /&gt;</w:t>
            </w:r>
          </w:p>
          <w:p>
            <w:pPr>
              <w:spacing w:after="0" w:before="0"/>
            </w:pPr>
            <w:r>
              <w:rPr>
                <w:rFonts w:ascii="Consolas" w:hAnsi="Consolas"/>
                <w:color w:val="1F2937"/>
                <w:sz w:val="17"/>
              </w:rPr>
              <w:t>))}</w:t>
            </w:r>
          </w:p>
        </w:tc>
      </w:tr>
    </w:tbl>
    <w:p>
      <w:pPr>
        <w:spacing w:after="200"/>
        <w:jc w:val="center"/>
      </w:pPr>
      <w:r>
        <w:rPr>
          <w:i/>
          <w:color w:val="6B7280"/>
          <w:sz w:val="17"/>
        </w:rPr>
        <w:t>Figura 15. La cadena completa: el dominio filtra por criterio, la interfaz ordena, filtra por visibilidad y recorre.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360"/>
        <w:gridCol w:w="3742"/>
        <w:gridCol w:w="4195"/>
      </w:tblGrid>
      <w:tr>
        <w:trPr>
          <w:tblHeader w:val="true"/>
        </w:trPr>
        <w:tc>
          <w:tcPr>
            <w:tcW w:type="dxa" w:w="1361"/>
            <w:shd w:val="clear" w:color="auto" w:fill="1F3864"/>
            <w:tcMar>
              <w:top w:w="40" w:type="dxa"/>
              <w:left w:w="80" w:type="dxa"/>
              <w:bottom w:w="40" w:type="dxa"/>
              <w:right w:w="80" w:type="dxa"/>
            </w:tcMar>
          </w:tcPr>
          <w:p>
            <w:pPr>
              <w:spacing w:before="20" w:after="20"/>
            </w:pPr>
            <w:r/>
            <w:r>
              <w:rPr>
                <w:b/>
                <w:i w:val="0"/>
                <w:color w:val="FFFFFF"/>
                <w:sz w:val="18"/>
              </w:rPr>
              <w:t>Método</w:t>
            </w:r>
          </w:p>
        </w:tc>
        <w:tc>
          <w:tcPr>
            <w:tcW w:type="dxa" w:w="3742"/>
            <w:shd w:val="clear" w:color="auto" w:fill="1F3864"/>
            <w:tcMar>
              <w:top w:w="40" w:type="dxa"/>
              <w:left w:w="80" w:type="dxa"/>
              <w:bottom w:w="40" w:type="dxa"/>
              <w:right w:w="80" w:type="dxa"/>
            </w:tcMar>
          </w:tcPr>
          <w:p>
            <w:pPr>
              <w:spacing w:before="20" w:after="20"/>
            </w:pPr>
            <w:r/>
            <w:r>
              <w:rPr>
                <w:b/>
                <w:i w:val="0"/>
                <w:color w:val="FFFFFF"/>
                <w:sz w:val="18"/>
              </w:rPr>
              <w:t>Dónde</w:t>
            </w:r>
          </w:p>
        </w:tc>
        <w:tc>
          <w:tcPr>
            <w:tcW w:type="dxa" w:w="4195"/>
            <w:shd w:val="clear" w:color="auto" w:fill="1F3864"/>
            <w:tcMar>
              <w:top w:w="40" w:type="dxa"/>
              <w:left w:w="80" w:type="dxa"/>
              <w:bottom w:w="40" w:type="dxa"/>
              <w:right w:w="80" w:type="dxa"/>
            </w:tcMar>
          </w:tcPr>
          <w:p>
            <w:pPr>
              <w:spacing w:before="20" w:after="20"/>
            </w:pPr>
            <w:r/>
            <w:r>
              <w:rPr>
                <w:b/>
                <w:i w:val="0"/>
                <w:color w:val="FFFFFF"/>
                <w:sz w:val="18"/>
              </w:rPr>
              <w:t>Para qué</w:t>
            </w:r>
          </w:p>
        </w:tc>
      </w:tr>
      <w:tr>
        <w:tc>
          <w:tcPr>
            <w:tcW w:type="dxa" w:w="1361"/>
            <w:tcMar>
              <w:top w:w="40" w:type="dxa"/>
              <w:left w:w="80" w:type="dxa"/>
              <w:bottom w:w="40" w:type="dxa"/>
              <w:right w:w="80" w:type="dxa"/>
            </w:tcMar>
          </w:tcPr>
          <w:p>
            <w:pPr>
              <w:spacing w:before="20" w:after="20"/>
            </w:pPr>
            <w:r/>
            <w:r>
              <w:rPr>
                <w:b w:val="0"/>
                <w:i w:val="0"/>
                <w:sz w:val="18"/>
              </w:rPr>
              <w:t>.map()</w:t>
            </w:r>
          </w:p>
        </w:tc>
        <w:tc>
          <w:tcPr>
            <w:tcW w:type="dxa" w:w="3742"/>
            <w:tcMar>
              <w:top w:w="40" w:type="dxa"/>
              <w:left w:w="80" w:type="dxa"/>
              <w:bottom w:w="40" w:type="dxa"/>
              <w:right w:w="80" w:type="dxa"/>
            </w:tcMar>
          </w:tcPr>
          <w:p>
            <w:pPr>
              <w:spacing w:before="20" w:after="20"/>
            </w:pPr>
            <w:r/>
            <w:r>
              <w:rPr>
                <w:b w:val="0"/>
                <w:i w:val="0"/>
                <w:sz w:val="18"/>
              </w:rPr>
              <w:t>CatalogPage, SimulatorPage, ApplicationPage, Navbar, AmountRangeFilter, SortSelect, AmortizationTable, FormField</w:t>
            </w:r>
          </w:p>
        </w:tc>
        <w:tc>
          <w:tcPr>
            <w:tcW w:type="dxa" w:w="4195"/>
            <w:tcMar>
              <w:top w:w="40" w:type="dxa"/>
              <w:left w:w="80" w:type="dxa"/>
              <w:bottom w:w="40" w:type="dxa"/>
              <w:right w:w="80" w:type="dxa"/>
            </w:tcMar>
          </w:tcPr>
          <w:p>
            <w:pPr>
              <w:spacing w:before="20" w:after="20"/>
            </w:pPr>
            <w:r/>
            <w:r>
              <w:rPr>
                <w:b w:val="0"/>
                <w:i w:val="0"/>
                <w:sz w:val="18"/>
              </w:rPr>
              <w:t>Recorrer listas; siempre con key única y estable (product.id, row.number, field.name)</w:t>
            </w:r>
          </w:p>
        </w:tc>
      </w:tr>
      <w:tr>
        <w:tc>
          <w:tcPr>
            <w:tcW w:type="dxa" w:w="1361"/>
            <w:tcMar>
              <w:top w:w="40" w:type="dxa"/>
              <w:left w:w="80" w:type="dxa"/>
              <w:bottom w:w="40" w:type="dxa"/>
              <w:right w:w="80" w:type="dxa"/>
            </w:tcMar>
            <w:shd w:val="clear" w:color="auto" w:fill="F2F6FB"/>
          </w:tcPr>
          <w:p>
            <w:pPr>
              <w:spacing w:before="20" w:after="20"/>
            </w:pPr>
            <w:r/>
            <w:r>
              <w:rPr>
                <w:b w:val="0"/>
                <w:i w:val="0"/>
                <w:sz w:val="18"/>
              </w:rPr>
              <w:t>.filter()</w:t>
            </w:r>
          </w:p>
        </w:tc>
        <w:tc>
          <w:tcPr>
            <w:tcW w:type="dxa" w:w="3742"/>
            <w:tcMar>
              <w:top w:w="40" w:type="dxa"/>
              <w:left w:w="80" w:type="dxa"/>
              <w:bottom w:w="40" w:type="dxa"/>
              <w:right w:w="80" w:type="dxa"/>
            </w:tcMar>
            <w:shd w:val="clear" w:color="auto" w:fill="F2F6FB"/>
          </w:tcPr>
          <w:p>
            <w:pPr>
              <w:spacing w:before="20" w:after="20"/>
            </w:pPr>
            <w:r/>
            <w:r>
              <w:rPr>
                <w:b w:val="0"/>
                <w:i w:val="0"/>
                <w:sz w:val="18"/>
              </w:rPr>
              <w:t>SimulatorPage, Navbar</w:t>
            </w:r>
          </w:p>
        </w:tc>
        <w:tc>
          <w:tcPr>
            <w:tcW w:type="dxa" w:w="4195"/>
            <w:tcMar>
              <w:top w:w="40" w:type="dxa"/>
              <w:left w:w="80" w:type="dxa"/>
              <w:bottom w:w="40" w:type="dxa"/>
              <w:right w:w="80" w:type="dxa"/>
            </w:tcMar>
            <w:shd w:val="clear" w:color="auto" w:fill="F2F6FB"/>
          </w:tcPr>
          <w:p>
            <w:pPr>
              <w:spacing w:before="20" w:after="20"/>
            </w:pPr>
            <w:r/>
            <w:r>
              <w:rPr>
                <w:b w:val="0"/>
                <w:i w:val="0"/>
                <w:sz w:val="18"/>
              </w:rPr>
              <w:t>Descartar la tarjeta del producto simulado; componer clases CSS</w:t>
            </w:r>
          </w:p>
        </w:tc>
      </w:tr>
      <w:tr>
        <w:tc>
          <w:tcPr>
            <w:tcW w:type="dxa" w:w="1361"/>
            <w:tcMar>
              <w:top w:w="40" w:type="dxa"/>
              <w:left w:w="80" w:type="dxa"/>
              <w:bottom w:w="40" w:type="dxa"/>
              <w:right w:w="80" w:type="dxa"/>
            </w:tcMar>
          </w:tcPr>
          <w:p>
            <w:pPr>
              <w:spacing w:before="20" w:after="20"/>
            </w:pPr>
            <w:r/>
            <w:r>
              <w:rPr>
                <w:b w:val="0"/>
                <w:i w:val="0"/>
                <w:sz w:val="18"/>
              </w:rPr>
              <w:t>.sort()</w:t>
            </w:r>
          </w:p>
        </w:tc>
        <w:tc>
          <w:tcPr>
            <w:tcW w:type="dxa" w:w="3742"/>
            <w:tcMar>
              <w:top w:w="40" w:type="dxa"/>
              <w:left w:w="80" w:type="dxa"/>
              <w:bottom w:w="40" w:type="dxa"/>
              <w:right w:w="80" w:type="dxa"/>
            </w:tcMar>
          </w:tcPr>
          <w:p>
            <w:pPr>
              <w:spacing w:before="20" w:after="20"/>
            </w:pPr>
            <w:r/>
            <w:r>
              <w:rPr>
                <w:b w:val="0"/>
                <w:i w:val="0"/>
                <w:sz w:val="18"/>
              </w:rPr>
              <w:t>useProductSorting</w:t>
            </w:r>
          </w:p>
        </w:tc>
        <w:tc>
          <w:tcPr>
            <w:tcW w:type="dxa" w:w="4195"/>
            <w:tcMar>
              <w:top w:w="40" w:type="dxa"/>
              <w:left w:w="80" w:type="dxa"/>
              <w:bottom w:w="40" w:type="dxa"/>
              <w:right w:w="80" w:type="dxa"/>
            </w:tcMar>
          </w:tcPr>
          <w:p>
            <w:pPr>
              <w:spacing w:before="20" w:after="20"/>
            </w:pPr>
            <w:r/>
            <w:r>
              <w:rPr>
                <w:b w:val="0"/>
                <w:i w:val="0"/>
                <w:sz w:val="18"/>
              </w:rPr>
              <w:t>Ordenar por los cinco criterios, sobre una copia</w:t>
            </w:r>
          </w:p>
        </w:tc>
      </w:tr>
      <w:tr>
        <w:tc>
          <w:tcPr>
            <w:tcW w:type="dxa" w:w="1361"/>
            <w:tcMar>
              <w:top w:w="40" w:type="dxa"/>
              <w:left w:w="80" w:type="dxa"/>
              <w:bottom w:w="40" w:type="dxa"/>
              <w:right w:w="80" w:type="dxa"/>
            </w:tcMar>
            <w:shd w:val="clear" w:color="auto" w:fill="F2F6FB"/>
          </w:tcPr>
          <w:p>
            <w:pPr>
              <w:spacing w:before="20" w:after="20"/>
            </w:pPr>
            <w:r/>
            <w:r>
              <w:rPr>
                <w:b w:val="0"/>
                <w:i w:val="0"/>
                <w:sz w:val="18"/>
              </w:rPr>
              <w:t>.reduce() / bucles</w:t>
            </w:r>
          </w:p>
        </w:tc>
        <w:tc>
          <w:tcPr>
            <w:tcW w:type="dxa" w:w="3742"/>
            <w:tcMar>
              <w:top w:w="40" w:type="dxa"/>
              <w:left w:w="80" w:type="dxa"/>
              <w:bottom w:w="40" w:type="dxa"/>
              <w:right w:w="80" w:type="dxa"/>
            </w:tcMar>
            <w:shd w:val="clear" w:color="auto" w:fill="F2F6FB"/>
          </w:tcPr>
          <w:p>
            <w:pPr>
              <w:spacing w:before="20" w:after="20"/>
            </w:pPr>
            <w:r/>
            <w:r>
              <w:rPr>
                <w:b w:val="0"/>
                <w:i w:val="0"/>
                <w:sz w:val="18"/>
              </w:rPr>
              <w:t>CreditSimulationService (dominio)</w:t>
            </w:r>
          </w:p>
        </w:tc>
        <w:tc>
          <w:tcPr>
            <w:tcW w:type="dxa" w:w="4195"/>
            <w:tcMar>
              <w:top w:w="40" w:type="dxa"/>
              <w:left w:w="80" w:type="dxa"/>
              <w:bottom w:w="40" w:type="dxa"/>
              <w:right w:w="80" w:type="dxa"/>
            </w:tcMar>
            <w:shd w:val="clear" w:color="auto" w:fill="F2F6FB"/>
          </w:tcPr>
          <w:p>
            <w:pPr>
              <w:spacing w:before="20" w:after="20"/>
            </w:pPr>
            <w:r/>
            <w:r>
              <w:rPr>
                <w:b w:val="0"/>
                <w:i w:val="0"/>
                <w:sz w:val="18"/>
              </w:rPr>
              <w:t>Construir la tabla de amortización y el resumen anual</w:t>
            </w:r>
          </w:p>
        </w:tc>
      </w:tr>
    </w:tbl>
    <w:p/>
    <w:p>
      <w:pPr>
        <w:spacing w:after="200"/>
        <w:jc w:val="center"/>
      </w:pPr>
      <w:r>
        <w:rPr>
          <w:i/>
          <w:color w:val="6B7280"/>
          <w:sz w:val="17"/>
        </w:rPr>
        <w:t>Tabla 13. Uso de los métodos de array en el proyecto</w:t>
      </w:r>
    </w:p>
    <w:tbl>
      <w:tblPr>
        <w:tblW w:type="auto" w:w="0"/>
        <w:jc w:val="center"/>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9360"/>
      </w:tblGrid>
      <w:tr>
        <w:trPr>
          <w:cantSplit w:val="true"/>
        </w:trPr>
        <w:tc>
          <w:tcPr>
            <w:tcW w:type="dxa" w:w="9360"/>
            <w:shd w:val="clear" w:color="auto" w:fill="FFFBEB"/>
            <w:tcMar>
              <w:top w:w="100" w:type="dxa"/>
              <w:left w:w="140" w:type="dxa"/>
              <w:bottom w:w="100" w:type="dxa"/>
              <w:right w:w="140" w:type="dxa"/>
            </w:tcMar>
          </w:tcPr>
          <w:p>
            <w:pPr>
              <w:spacing w:after="40"/>
            </w:pPr>
            <w:r/>
            <w:r>
              <w:rPr>
                <w:b/>
                <w:color w:val="F59E0B"/>
                <w:sz w:val="20"/>
              </w:rPr>
              <w:t>!  La key no es un adorno</w:t>
            </w:r>
          </w:p>
          <w:p>
            <w:pPr>
              <w:jc w:val="left"/>
            </w:pPr>
            <w:r>
              <w:rPr>
                <w:sz w:val="19"/>
              </w:rPr>
              <w:t>React usa la key para decidir qué nodos reutiliza entre renders. Con el índice del array como key, reordenar la lista haría que React conservara el nodo equivocado en cada posición: el foco, el scroll y las animaciones se aplicarían a la tarjeta errónea. Por eso la key es el identificador del dato, no su posición.</w:t>
            </w:r>
          </w:p>
        </w:tc>
      </w:tr>
    </w:tbl>
    <w:p/>
    <w:p>
      <w:r>
        <w:br w:type="page"/>
      </w:r>
    </w:p>
    <w:p>
      <w:pPr>
        <w:pStyle w:val="Heading1"/>
      </w:pPr>
      <w:r>
        <w:t>12. Cálculo de la cuota mensual</w:t>
      </w:r>
    </w:p>
    <w:p>
      <w:pPr>
        <w:pStyle w:val="Heading2"/>
      </w:pPr>
      <w:r>
        <w:t>12.1 La fórmula vive en el dominio</w:t>
      </w:r>
    </w:p>
    <w:p>
      <w:pPr>
        <w:spacing w:after="160"/>
        <w:jc w:val="both"/>
      </w:pPr>
      <w:r>
        <w:rPr>
          <w:b w:val="0"/>
          <w:i w:val="0"/>
          <w:sz w:val="22"/>
        </w:rPr>
        <w:t>La cuota se calcula con el sistema de amortización francés: cuota fija, intereses sobre el saldo pendiente. La tasa nominal mensual se obtiene de la tasa efectiva anual del producto elegido, y el único sitio del proyecto donde aparece esta fórmula es un servicio de dominio.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domain/valueobjects/InterestRate.js — de tasa anual a mensual equivalente</w:t>
            </w:r>
          </w:p>
          <w:p>
            <w:pPr>
              <w:spacing w:after="0" w:before="0"/>
            </w:pPr>
            <w:r>
              <w:rPr>
                <w:rFonts w:ascii="Consolas" w:hAnsi="Consolas"/>
                <w:color w:val="1F2937"/>
                <w:sz w:val="17"/>
              </w:rPr>
              <w:t>i = (1 + tasaEfectivaAnual) ** (1 / 12) - 1</w:t>
            </w:r>
          </w:p>
          <w:p>
            <w:pPr>
              <w:spacing w:after="0" w:before="0"/>
            </w:pPr>
            <w:r>
              <w:rPr>
                <w:rFonts w:ascii="Consolas" w:hAnsi="Consolas"/>
                <w:color w:val="1F2937"/>
                <w:sz w:val="17"/>
              </w:rPr>
            </w:r>
          </w:p>
          <w:p>
            <w:pPr>
              <w:spacing w:after="0" w:before="0"/>
            </w:pPr>
            <w:r>
              <w:rPr>
                <w:rFonts w:ascii="Consolas" w:hAnsi="Consolas"/>
                <w:color w:val="1F2937"/>
                <w:sz w:val="17"/>
              </w:rPr>
              <w:t>// domain/services/CreditSimulationService.js — sistema frances</w:t>
            </w:r>
          </w:p>
          <w:p>
            <w:pPr>
              <w:spacing w:after="0" w:before="0"/>
            </w:pPr>
            <w:r>
              <w:rPr>
                <w:rFonts w:ascii="Consolas" w:hAnsi="Consolas"/>
                <w:color w:val="1F2937"/>
                <w:sz w:val="17"/>
              </w:rPr>
              <w:t>cuota = capital * i / (1 - (1 + i) ** (-n))</w:t>
            </w:r>
          </w:p>
          <w:p>
            <w:pPr>
              <w:spacing w:after="0" w:before="0"/>
            </w:pPr>
            <w:r>
              <w:rPr>
                <w:rFonts w:ascii="Consolas" w:hAnsi="Consolas"/>
                <w:color w:val="1F2937"/>
                <w:sz w:val="17"/>
              </w:rPr>
            </w:r>
          </w:p>
          <w:p>
            <w:pPr>
              <w:spacing w:after="0" w:before="0"/>
            </w:pPr>
            <w:r>
              <w:rPr>
                <w:rFonts w:ascii="Consolas" w:hAnsi="Consolas"/>
                <w:color w:val="1F2937"/>
                <w:sz w:val="17"/>
              </w:rPr>
              <w:t>// Para cada mes: interes = saldo * i ; capital = cuota - interes</w:t>
            </w:r>
          </w:p>
          <w:p>
            <w:pPr>
              <w:spacing w:after="0" w:before="0"/>
            </w:pPr>
            <w:r>
              <w:rPr>
                <w:rFonts w:ascii="Consolas" w:hAnsi="Consolas"/>
                <w:color w:val="1F2937"/>
                <w:sz w:val="17"/>
              </w:rPr>
              <w:t>// La ultima cuota absorbe el ajuste por redondeo al peso.</w:t>
            </w:r>
          </w:p>
        </w:tc>
      </w:tr>
    </w:tbl>
    <w:p>
      <w:pPr>
        <w:spacing w:after="200"/>
        <w:jc w:val="center"/>
      </w:pPr>
      <w:r>
        <w:rPr>
          <w:i/>
          <w:color w:val="6B7280"/>
          <w:sz w:val="17"/>
        </w:rPr>
        <w:t>Figura 16. Fórmula de la cuota. La interfaz no multiplica ni divide.</w:t>
      </w:r>
    </w:p>
    <w:p>
      <w:pPr>
        <w:pStyle w:val="Heading2"/>
      </w:pPr>
      <w:r>
        <w:t>12.2 Recálculo automático</w:t>
      </w:r>
    </w:p>
    <w:p>
      <w:pPr>
        <w:spacing w:after="160"/>
        <w:jc w:val="both"/>
      </w:pPr>
      <w:r>
        <w:rPr>
          <w:b w:val="0"/>
          <w:i w:val="0"/>
          <w:sz w:val="22"/>
        </w:rPr>
        <w:t>No hay botón «Calcular». El hook del simulador guarda producto, monto y plazo, y un efecto vuelve a invocar el caso de uso en cuanto cambia cualquiera de los tres. Si el valor no es admisible, el resultado desaparece y se pintan los errores por campo que produjo el dominio.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src/hooks/useSimulation.js</w:t>
            </w:r>
          </w:p>
          <w:p>
            <w:pPr>
              <w:spacing w:after="0" w:before="0"/>
            </w:pPr>
            <w:r>
              <w:rPr>
                <w:rFonts w:ascii="Consolas" w:hAnsi="Consolas"/>
                <w:color w:val="1F2937"/>
                <w:sz w:val="17"/>
              </w:rPr>
              <w:t>useEffect(() =&gt; {</w:t>
            </w:r>
          </w:p>
          <w:p>
            <w:pPr>
              <w:spacing w:after="0" w:before="0"/>
            </w:pPr>
            <w:r>
              <w:rPr>
                <w:rFonts w:ascii="Consolas" w:hAnsi="Consolas"/>
                <w:color w:val="1F2937"/>
                <w:sz w:val="17"/>
              </w:rPr>
              <w:t xml:space="preserve">  if (!form.productId) return undefined;</w:t>
            </w:r>
          </w:p>
          <w:p>
            <w:pPr>
              <w:spacing w:after="0" w:before="0"/>
            </w:pPr>
            <w:r>
              <w:rPr>
                <w:rFonts w:ascii="Consolas" w:hAnsi="Consolas"/>
                <w:color w:val="1F2937"/>
                <w:sz w:val="17"/>
              </w:rPr>
              <w:t xml:space="preserve">  let cancelled = false;</w:t>
            </w:r>
          </w:p>
          <w:p>
            <w:pPr>
              <w:spacing w:after="0" w:before="0"/>
            </w:pPr>
            <w:r>
              <w:rPr>
                <w:rFonts w:ascii="Consolas" w:hAnsi="Consolas"/>
                <w:color w:val="1F2937"/>
                <w:sz w:val="17"/>
              </w:rPr>
            </w:r>
          </w:p>
          <w:p>
            <w:pPr>
              <w:spacing w:after="0" w:before="0"/>
            </w:pPr>
            <w:r>
              <w:rPr>
                <w:rFonts w:ascii="Consolas" w:hAnsi="Consolas"/>
                <w:color w:val="1F2937"/>
                <w:sz w:val="17"/>
              </w:rPr>
              <w:t xml:space="preserve">  async function simulate() {</w:t>
            </w:r>
          </w:p>
          <w:p>
            <w:pPr>
              <w:spacing w:after="0" w:before="0"/>
            </w:pPr>
            <w:r>
              <w:rPr>
                <w:rFonts w:ascii="Consolas" w:hAnsi="Consolas"/>
                <w:color w:val="1F2937"/>
                <w:sz w:val="17"/>
              </w:rPr>
              <w:t xml:space="preserve">    const result = await simulateCredit.execute({</w:t>
            </w:r>
          </w:p>
          <w:p>
            <w:pPr>
              <w:spacing w:after="0" w:before="0"/>
            </w:pPr>
            <w:r>
              <w:rPr>
                <w:rFonts w:ascii="Consolas" w:hAnsi="Consolas"/>
                <w:color w:val="1F2937"/>
                <w:sz w:val="17"/>
              </w:rPr>
              <w:t xml:space="preserve">      productId: form.productId, amount: form.amount,</w:t>
            </w:r>
          </w:p>
          <w:p>
            <w:pPr>
              <w:spacing w:after="0" w:before="0"/>
            </w:pPr>
            <w:r>
              <w:rPr>
                <w:rFonts w:ascii="Consolas" w:hAnsi="Consolas"/>
                <w:color w:val="1F2937"/>
                <w:sz w:val="17"/>
              </w:rPr>
              <w:t xml:space="preserve">      termInMonths: form.termInMonths,</w:t>
            </w:r>
          </w:p>
          <w:p>
            <w:pPr>
              <w:spacing w:after="0" w:before="0"/>
            </w:pPr>
            <w:r>
              <w:rPr>
                <w:rFonts w:ascii="Consolas" w:hAnsi="Consolas"/>
                <w:color w:val="1F2937"/>
                <w:sz w:val="17"/>
              </w:rPr>
              <w:t xml:space="preserve">    });</w:t>
            </w:r>
          </w:p>
          <w:p>
            <w:pPr>
              <w:spacing w:after="0" w:before="0"/>
            </w:pPr>
            <w:r>
              <w:rPr>
                <w:rFonts w:ascii="Consolas" w:hAnsi="Consolas"/>
                <w:color w:val="1F2937"/>
                <w:sz w:val="17"/>
              </w:rPr>
              <w:t xml:space="preserve">    if (cancelled) return;</w:t>
            </w:r>
          </w:p>
          <w:p>
            <w:pPr>
              <w:spacing w:after="0" w:before="0"/>
            </w:pPr>
            <w:r>
              <w:rPr>
                <w:rFonts w:ascii="Consolas" w:hAnsi="Consolas"/>
                <w:color w:val="1F2937"/>
                <w:sz w:val="17"/>
              </w:rPr>
            </w:r>
          </w:p>
          <w:p>
            <w:pPr>
              <w:spacing w:after="0" w:before="0"/>
            </w:pPr>
            <w:r>
              <w:rPr>
                <w:rFonts w:ascii="Consolas" w:hAnsi="Consolas"/>
                <w:color w:val="1F2937"/>
                <w:sz w:val="17"/>
              </w:rPr>
              <w:t xml:space="preserve">    if (result.isFailure) { setSimulation(null); setErrors(result.fieldErrors); }</w:t>
            </w:r>
          </w:p>
          <w:p>
            <w:pPr>
              <w:spacing w:after="0" w:before="0"/>
            </w:pPr>
            <w:r>
              <w:rPr>
                <w:rFonts w:ascii="Consolas" w:hAnsi="Consolas"/>
                <w:color w:val="1F2937"/>
                <w:sz w:val="17"/>
              </w:rPr>
              <w:t xml:space="preserve">    else { setSimulation(result.value); setErrors({}); }</w:t>
            </w:r>
          </w:p>
          <w:p>
            <w:pPr>
              <w:spacing w:after="0" w:before="0"/>
            </w:pPr>
            <w:r>
              <w:rPr>
                <w:rFonts w:ascii="Consolas" w:hAnsi="Consolas"/>
                <w:color w:val="1F2937"/>
                <w:sz w:val="17"/>
              </w:rPr>
              <w:t xml:space="preserve">  }</w:t>
            </w:r>
          </w:p>
          <w:p>
            <w:pPr>
              <w:spacing w:after="0" w:before="0"/>
            </w:pPr>
            <w:r>
              <w:rPr>
                <w:rFonts w:ascii="Consolas" w:hAnsi="Consolas"/>
                <w:color w:val="1F2937"/>
                <w:sz w:val="17"/>
              </w:rPr>
            </w:r>
          </w:p>
          <w:p>
            <w:pPr>
              <w:spacing w:after="0" w:before="0"/>
            </w:pPr>
            <w:r>
              <w:rPr>
                <w:rFonts w:ascii="Consolas" w:hAnsi="Consolas"/>
                <w:color w:val="1F2937"/>
                <w:sz w:val="17"/>
              </w:rPr>
              <w:t xml:space="preserve">  simulate();</w:t>
            </w:r>
          </w:p>
          <w:p>
            <w:pPr>
              <w:spacing w:after="0" w:before="0"/>
            </w:pPr>
            <w:r>
              <w:rPr>
                <w:rFonts w:ascii="Consolas" w:hAnsi="Consolas"/>
                <w:color w:val="1F2937"/>
                <w:sz w:val="17"/>
              </w:rPr>
              <w:t xml:space="preserve">  return () =&gt; { cancelled = true; };</w:t>
            </w:r>
          </w:p>
          <w:p>
            <w:pPr>
              <w:spacing w:after="0" w:before="0"/>
            </w:pPr>
            <w:r>
              <w:rPr>
                <w:rFonts w:ascii="Consolas" w:hAnsi="Consolas"/>
                <w:color w:val="1F2937"/>
                <w:sz w:val="17"/>
              </w:rPr>
              <w:t>}, [form, simulateCredit]);</w:t>
            </w:r>
          </w:p>
        </w:tc>
      </w:tr>
    </w:tbl>
    <w:p>
      <w:pPr>
        <w:spacing w:after="200"/>
        <w:jc w:val="center"/>
      </w:pPr>
      <w:r>
        <w:rPr>
          <w:i/>
          <w:color w:val="6B7280"/>
          <w:sz w:val="17"/>
        </w:rPr>
        <w:t>Figura 17. Un solo efecto cubre los tres campos: la dependencia es el objeto form.</w:t>
      </w:r>
    </w:p>
    <w:p>
      <w:pPr>
        <w:pStyle w:val="Heading2"/>
      </w:pPr>
      <w:r>
        <w:t>12.3 Resultado y formato en pesos</w:t>
      </w:r>
    </w:p>
    <w:p>
      <w:pPr>
        <w:spacing w:before="120" w:after="40"/>
        <w:jc w:val="center"/>
      </w:pPr>
      <w:r>
        <w:drawing>
          <wp:inline xmlns:a="http://schemas.openxmlformats.org/drawingml/2006/main" xmlns:pic="http://schemas.openxmlformats.org/drawingml/2006/picture">
            <wp:extent cx="5580000" cy="2790000"/>
            <wp:docPr id="4" name="Picture 4"/>
            <wp:cNvGraphicFramePr>
              <a:graphicFrameLocks noChangeAspect="1"/>
            </wp:cNvGraphicFramePr>
            <a:graphic>
              <a:graphicData uri="http://schemas.openxmlformats.org/drawingml/2006/picture">
                <pic:pic>
                  <pic:nvPicPr>
                    <pic:cNvPr id="0" name="captura-02-simulador.jpg"/>
                    <pic:cNvPicPr/>
                  </pic:nvPicPr>
                  <pic:blipFill>
                    <a:blip r:embed="rId14"/>
                    <a:stretch>
                      <a:fillRect/>
                    </a:stretch>
                  </pic:blipFill>
                  <pic:spPr>
                    <a:xfrm>
                      <a:off x="0" y="0"/>
                      <a:ext cx="5580000" cy="2790000"/>
                    </a:xfrm>
                    <a:prstGeom prst="rect"/>
                  </pic:spPr>
                </pic:pic>
              </a:graphicData>
            </a:graphic>
          </wp:inline>
        </w:drawing>
      </w:r>
    </w:p>
    <w:p>
      <w:pPr>
        <w:spacing w:after="200"/>
        <w:jc w:val="center"/>
      </w:pPr>
      <w:r>
        <w:rPr>
          <w:i/>
          <w:color w:val="6B7280"/>
          <w:sz w:val="17"/>
        </w:rPr>
        <w:t>Figura 18. Simulación de $1.000.000 a 12 meses al 18,5 % E.A.: cuota de $91.250, $94.998 en intereses, $1.094.998 en total y un coste del 9,5 % del capital.</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494"/>
        <w:gridCol w:w="2154"/>
        <w:gridCol w:w="4649"/>
      </w:tblGrid>
      <w:tr>
        <w:trPr>
          <w:tblHeader w:val="true"/>
        </w:trPr>
        <w:tc>
          <w:tcPr>
            <w:tcW w:type="dxa" w:w="2494"/>
            <w:shd w:val="clear" w:color="auto" w:fill="1F3864"/>
            <w:tcMar>
              <w:top w:w="40" w:type="dxa"/>
              <w:left w:w="80" w:type="dxa"/>
              <w:bottom w:w="40" w:type="dxa"/>
              <w:right w:w="80" w:type="dxa"/>
            </w:tcMar>
          </w:tcPr>
          <w:p>
            <w:pPr>
              <w:spacing w:before="20" w:after="20"/>
            </w:pPr>
            <w:r/>
            <w:r>
              <w:rPr>
                <w:b/>
                <w:i w:val="0"/>
                <w:color w:val="FFFFFF"/>
                <w:sz w:val="18"/>
              </w:rPr>
              <w:t>Dato mostrado</w:t>
            </w:r>
          </w:p>
        </w:tc>
        <w:tc>
          <w:tcPr>
            <w:tcW w:type="dxa" w:w="2154"/>
            <w:shd w:val="clear" w:color="auto" w:fill="1F3864"/>
            <w:tcMar>
              <w:top w:w="40" w:type="dxa"/>
              <w:left w:w="80" w:type="dxa"/>
              <w:bottom w:w="40" w:type="dxa"/>
              <w:right w:w="80" w:type="dxa"/>
            </w:tcMar>
          </w:tcPr>
          <w:p>
            <w:pPr>
              <w:spacing w:before="20" w:after="20"/>
            </w:pPr>
            <w:r/>
            <w:r>
              <w:rPr>
                <w:b/>
                <w:i w:val="0"/>
                <w:color w:val="FFFFFF"/>
                <w:sz w:val="18"/>
              </w:rPr>
              <w:t>Ejemplo</w:t>
            </w:r>
          </w:p>
        </w:tc>
        <w:tc>
          <w:tcPr>
            <w:tcW w:type="dxa" w:w="4649"/>
            <w:shd w:val="clear" w:color="auto" w:fill="1F3864"/>
            <w:tcMar>
              <w:top w:w="40" w:type="dxa"/>
              <w:left w:w="80" w:type="dxa"/>
              <w:bottom w:w="40" w:type="dxa"/>
              <w:right w:w="80" w:type="dxa"/>
            </w:tcMar>
          </w:tcPr>
          <w:p>
            <w:pPr>
              <w:spacing w:before="20" w:after="20"/>
            </w:pPr>
            <w:r/>
            <w:r>
              <w:rPr>
                <w:b/>
                <w:i w:val="0"/>
                <w:color w:val="FFFFFF"/>
                <w:sz w:val="18"/>
              </w:rPr>
              <w:t>De dónde viene</w:t>
            </w:r>
          </w:p>
        </w:tc>
      </w:tr>
      <w:tr>
        <w:tc>
          <w:tcPr>
            <w:tcW w:type="dxa" w:w="2494"/>
            <w:tcMar>
              <w:top w:w="40" w:type="dxa"/>
              <w:left w:w="80" w:type="dxa"/>
              <w:bottom w:w="40" w:type="dxa"/>
              <w:right w:w="80" w:type="dxa"/>
            </w:tcMar>
          </w:tcPr>
          <w:p>
            <w:pPr>
              <w:spacing w:before="20" w:after="20"/>
            </w:pPr>
            <w:r/>
            <w:r>
              <w:rPr>
                <w:b w:val="0"/>
                <w:i w:val="0"/>
                <w:sz w:val="18"/>
              </w:rPr>
              <w:t>Cuota mensual</w:t>
            </w:r>
          </w:p>
        </w:tc>
        <w:tc>
          <w:tcPr>
            <w:tcW w:type="dxa" w:w="2154"/>
            <w:tcMar>
              <w:top w:w="40" w:type="dxa"/>
              <w:left w:w="80" w:type="dxa"/>
              <w:bottom w:w="40" w:type="dxa"/>
              <w:right w:w="80" w:type="dxa"/>
            </w:tcMar>
          </w:tcPr>
          <w:p>
            <w:pPr>
              <w:spacing w:before="20" w:after="20"/>
            </w:pPr>
            <w:r/>
            <w:r>
              <w:rPr>
                <w:b w:val="0"/>
                <w:i w:val="0"/>
                <w:sz w:val="18"/>
              </w:rPr>
              <w:t>$ 91.250</w:t>
            </w:r>
          </w:p>
        </w:tc>
        <w:tc>
          <w:tcPr>
            <w:tcW w:type="dxa" w:w="4649"/>
            <w:tcMar>
              <w:top w:w="40" w:type="dxa"/>
              <w:left w:w="80" w:type="dxa"/>
              <w:bottom w:w="40" w:type="dxa"/>
              <w:right w:w="80" w:type="dxa"/>
            </w:tcMar>
          </w:tcPr>
          <w:p>
            <w:pPr>
              <w:spacing w:before="20" w:after="20"/>
            </w:pPr>
            <w:r/>
            <w:r>
              <w:rPr>
                <w:b w:val="0"/>
                <w:i w:val="0"/>
                <w:sz w:val="18"/>
              </w:rPr>
              <w:t>AmortizationPlan.installment</w:t>
            </w:r>
          </w:p>
        </w:tc>
      </w:tr>
      <w:tr>
        <w:tc>
          <w:tcPr>
            <w:tcW w:type="dxa" w:w="2494"/>
            <w:tcMar>
              <w:top w:w="40" w:type="dxa"/>
              <w:left w:w="80" w:type="dxa"/>
              <w:bottom w:w="40" w:type="dxa"/>
              <w:right w:w="80" w:type="dxa"/>
            </w:tcMar>
            <w:shd w:val="clear" w:color="auto" w:fill="F2F6FB"/>
          </w:tcPr>
          <w:p>
            <w:pPr>
              <w:spacing w:before="20" w:after="20"/>
            </w:pPr>
            <w:r/>
            <w:r>
              <w:rPr>
                <w:b w:val="0"/>
                <w:i w:val="0"/>
                <w:sz w:val="18"/>
              </w:rPr>
              <w:t>Total en intereses</w:t>
            </w:r>
          </w:p>
        </w:tc>
        <w:tc>
          <w:tcPr>
            <w:tcW w:type="dxa" w:w="2154"/>
            <w:tcMar>
              <w:top w:w="40" w:type="dxa"/>
              <w:left w:w="80" w:type="dxa"/>
              <w:bottom w:w="40" w:type="dxa"/>
              <w:right w:w="80" w:type="dxa"/>
            </w:tcMar>
            <w:shd w:val="clear" w:color="auto" w:fill="F2F6FB"/>
          </w:tcPr>
          <w:p>
            <w:pPr>
              <w:spacing w:before="20" w:after="20"/>
            </w:pPr>
            <w:r/>
            <w:r>
              <w:rPr>
                <w:b w:val="0"/>
                <w:i w:val="0"/>
                <w:sz w:val="18"/>
              </w:rPr>
              <w:t>$ 94.998</w:t>
            </w:r>
          </w:p>
        </w:tc>
        <w:tc>
          <w:tcPr>
            <w:tcW w:type="dxa" w:w="4649"/>
            <w:tcMar>
              <w:top w:w="40" w:type="dxa"/>
              <w:left w:w="80" w:type="dxa"/>
              <w:bottom w:w="40" w:type="dxa"/>
              <w:right w:w="80" w:type="dxa"/>
            </w:tcMar>
            <w:shd w:val="clear" w:color="auto" w:fill="F2F6FB"/>
          </w:tcPr>
          <w:p>
            <w:pPr>
              <w:spacing w:before="20" w:after="20"/>
            </w:pPr>
            <w:r/>
            <w:r>
              <w:rPr>
                <w:b w:val="0"/>
                <w:i w:val="0"/>
                <w:sz w:val="18"/>
              </w:rPr>
              <w:t>AmortizationPlan.totalInterest</w:t>
            </w:r>
          </w:p>
        </w:tc>
      </w:tr>
      <w:tr>
        <w:tc>
          <w:tcPr>
            <w:tcW w:type="dxa" w:w="2494"/>
            <w:tcMar>
              <w:top w:w="40" w:type="dxa"/>
              <w:left w:w="80" w:type="dxa"/>
              <w:bottom w:w="40" w:type="dxa"/>
              <w:right w:w="80" w:type="dxa"/>
            </w:tcMar>
          </w:tcPr>
          <w:p>
            <w:pPr>
              <w:spacing w:before="20" w:after="20"/>
            </w:pPr>
            <w:r/>
            <w:r>
              <w:rPr>
                <w:b w:val="0"/>
                <w:i w:val="0"/>
                <w:sz w:val="18"/>
              </w:rPr>
              <w:t>Total a pagar</w:t>
            </w:r>
          </w:p>
        </w:tc>
        <w:tc>
          <w:tcPr>
            <w:tcW w:type="dxa" w:w="2154"/>
            <w:tcMar>
              <w:top w:w="40" w:type="dxa"/>
              <w:left w:w="80" w:type="dxa"/>
              <w:bottom w:w="40" w:type="dxa"/>
              <w:right w:w="80" w:type="dxa"/>
            </w:tcMar>
          </w:tcPr>
          <w:p>
            <w:pPr>
              <w:spacing w:before="20" w:after="20"/>
            </w:pPr>
            <w:r/>
            <w:r>
              <w:rPr>
                <w:b w:val="0"/>
                <w:i w:val="0"/>
                <w:sz w:val="18"/>
              </w:rPr>
              <w:t>$ 1.094.998</w:t>
            </w:r>
          </w:p>
        </w:tc>
        <w:tc>
          <w:tcPr>
            <w:tcW w:type="dxa" w:w="4649"/>
            <w:tcMar>
              <w:top w:w="40" w:type="dxa"/>
              <w:left w:w="80" w:type="dxa"/>
              <w:bottom w:w="40" w:type="dxa"/>
              <w:right w:w="80" w:type="dxa"/>
            </w:tcMar>
          </w:tcPr>
          <w:p>
            <w:pPr>
              <w:spacing w:before="20" w:after="20"/>
            </w:pPr>
            <w:r/>
            <w:r>
              <w:rPr>
                <w:b w:val="0"/>
                <w:i w:val="0"/>
                <w:sz w:val="18"/>
              </w:rPr>
              <w:t>AmortizationPlan.totalPaid</w:t>
            </w:r>
          </w:p>
        </w:tc>
      </w:tr>
      <w:tr>
        <w:tc>
          <w:tcPr>
            <w:tcW w:type="dxa" w:w="2494"/>
            <w:tcMar>
              <w:top w:w="40" w:type="dxa"/>
              <w:left w:w="80" w:type="dxa"/>
              <w:bottom w:w="40" w:type="dxa"/>
              <w:right w:w="80" w:type="dxa"/>
            </w:tcMar>
            <w:shd w:val="clear" w:color="auto" w:fill="F2F6FB"/>
          </w:tcPr>
          <w:p>
            <w:pPr>
              <w:spacing w:before="20" w:after="20"/>
            </w:pPr>
            <w:r/>
            <w:r>
              <w:rPr>
                <w:b w:val="0"/>
                <w:i w:val="0"/>
                <w:sz w:val="18"/>
              </w:rPr>
              <w:t>Coste del crédito</w:t>
            </w:r>
          </w:p>
        </w:tc>
        <w:tc>
          <w:tcPr>
            <w:tcW w:type="dxa" w:w="2154"/>
            <w:tcMar>
              <w:top w:w="40" w:type="dxa"/>
              <w:left w:w="80" w:type="dxa"/>
              <w:bottom w:w="40" w:type="dxa"/>
              <w:right w:w="80" w:type="dxa"/>
            </w:tcMar>
            <w:shd w:val="clear" w:color="auto" w:fill="F2F6FB"/>
          </w:tcPr>
          <w:p>
            <w:pPr>
              <w:spacing w:before="20" w:after="20"/>
            </w:pPr>
            <w:r/>
            <w:r>
              <w:rPr>
                <w:b w:val="0"/>
                <w:i w:val="0"/>
                <w:sz w:val="18"/>
              </w:rPr>
              <w:t>9.5% del capital</w:t>
            </w:r>
          </w:p>
        </w:tc>
        <w:tc>
          <w:tcPr>
            <w:tcW w:type="dxa" w:w="4649"/>
            <w:tcMar>
              <w:top w:w="40" w:type="dxa"/>
              <w:left w:w="80" w:type="dxa"/>
              <w:bottom w:w="40" w:type="dxa"/>
              <w:right w:w="80" w:type="dxa"/>
            </w:tcMar>
            <w:shd w:val="clear" w:color="auto" w:fill="F2F6FB"/>
          </w:tcPr>
          <w:p>
            <w:pPr>
              <w:spacing w:before="20" w:after="20"/>
            </w:pPr>
            <w:r/>
            <w:r>
              <w:rPr>
                <w:b w:val="0"/>
                <w:i w:val="0"/>
                <w:sz w:val="18"/>
              </w:rPr>
              <w:t>SimulationMapper.interestRatioLabel</w:t>
            </w:r>
          </w:p>
        </w:tc>
      </w:tr>
      <w:tr>
        <w:tc>
          <w:tcPr>
            <w:tcW w:type="dxa" w:w="2494"/>
            <w:tcMar>
              <w:top w:w="40" w:type="dxa"/>
              <w:left w:w="80" w:type="dxa"/>
              <w:bottom w:w="40" w:type="dxa"/>
              <w:right w:w="80" w:type="dxa"/>
            </w:tcMar>
          </w:tcPr>
          <w:p>
            <w:pPr>
              <w:spacing w:before="20" w:after="20"/>
            </w:pPr>
            <w:r/>
            <w:r>
              <w:rPr>
                <w:b w:val="0"/>
                <w:i w:val="0"/>
                <w:sz w:val="18"/>
              </w:rPr>
              <w:t>Última cuota</w:t>
            </w:r>
          </w:p>
        </w:tc>
        <w:tc>
          <w:tcPr>
            <w:tcW w:type="dxa" w:w="2154"/>
            <w:tcMar>
              <w:top w:w="40" w:type="dxa"/>
              <w:left w:w="80" w:type="dxa"/>
              <w:bottom w:w="40" w:type="dxa"/>
              <w:right w:w="80" w:type="dxa"/>
            </w:tcMar>
          </w:tcPr>
          <w:p>
            <w:pPr>
              <w:spacing w:before="20" w:after="20"/>
            </w:pPr>
            <w:r/>
            <w:r>
              <w:rPr>
                <w:b w:val="0"/>
                <w:i w:val="0"/>
                <w:sz w:val="18"/>
              </w:rPr>
              <w:t>$ 91.248</w:t>
            </w:r>
          </w:p>
        </w:tc>
        <w:tc>
          <w:tcPr>
            <w:tcW w:type="dxa" w:w="4649"/>
            <w:tcMar>
              <w:top w:w="40" w:type="dxa"/>
              <w:left w:w="80" w:type="dxa"/>
              <w:bottom w:w="40" w:type="dxa"/>
              <w:right w:w="80" w:type="dxa"/>
            </w:tcMar>
          </w:tcPr>
          <w:p>
            <w:pPr>
              <w:spacing w:before="20" w:after="20"/>
            </w:pPr>
            <w:r/>
            <w:r>
              <w:rPr>
                <w:b w:val="0"/>
                <w:i w:val="0"/>
                <w:sz w:val="18"/>
              </w:rPr>
              <w:t>Ajuste por redondeo al peso de las 12 cuotas</w:t>
            </w:r>
          </w:p>
        </w:tc>
      </w:tr>
      <w:tr>
        <w:tc>
          <w:tcPr>
            <w:tcW w:type="dxa" w:w="2494"/>
            <w:tcMar>
              <w:top w:w="40" w:type="dxa"/>
              <w:left w:w="80" w:type="dxa"/>
              <w:bottom w:w="40" w:type="dxa"/>
              <w:right w:w="80" w:type="dxa"/>
            </w:tcMar>
            <w:shd w:val="clear" w:color="auto" w:fill="F2F6FB"/>
          </w:tcPr>
          <w:p>
            <w:pPr>
              <w:spacing w:before="20" w:after="20"/>
            </w:pPr>
            <w:r/>
            <w:r>
              <w:rPr>
                <w:b w:val="0"/>
                <w:i w:val="0"/>
                <w:sz w:val="18"/>
              </w:rPr>
              <w:t>Formato COP</w:t>
            </w:r>
          </w:p>
        </w:tc>
        <w:tc>
          <w:tcPr>
            <w:tcW w:type="dxa" w:w="2154"/>
            <w:tcMar>
              <w:top w:w="40" w:type="dxa"/>
              <w:left w:w="80" w:type="dxa"/>
              <w:bottom w:w="40" w:type="dxa"/>
              <w:right w:w="80" w:type="dxa"/>
            </w:tcMar>
            <w:shd w:val="clear" w:color="auto" w:fill="F2F6FB"/>
          </w:tcPr>
          <w:p>
            <w:pPr>
              <w:spacing w:before="20" w:after="20"/>
            </w:pPr>
            <w:r/>
            <w:r>
              <w:rPr>
                <w:b w:val="0"/>
                <w:i w:val="0"/>
                <w:sz w:val="18"/>
              </w:rPr>
              <w:t>es-CO · COP</w:t>
            </w:r>
          </w:p>
        </w:tc>
        <w:tc>
          <w:tcPr>
            <w:tcW w:type="dxa" w:w="4649"/>
            <w:tcMar>
              <w:top w:w="40" w:type="dxa"/>
              <w:left w:w="80" w:type="dxa"/>
              <w:bottom w:w="40" w:type="dxa"/>
              <w:right w:w="80" w:type="dxa"/>
            </w:tcMar>
            <w:shd w:val="clear" w:color="auto" w:fill="F2F6FB"/>
          </w:tcPr>
          <w:p>
            <w:pPr>
              <w:spacing w:before="20" w:after="20"/>
            </w:pPr>
            <w:r/>
            <w:r>
              <w:rPr>
                <w:b w:val="0"/>
                <w:i w:val="0"/>
                <w:sz w:val="18"/>
              </w:rPr>
              <w:t>IntlMoneyFormatter, adaptador de IMoneyFormatter</w:t>
            </w:r>
          </w:p>
        </w:tc>
      </w:tr>
    </w:tbl>
    <w:p/>
    <w:p>
      <w:pPr>
        <w:spacing w:after="200"/>
        <w:jc w:val="center"/>
      </w:pPr>
      <w:r>
        <w:rPr>
          <w:i/>
          <w:color w:val="6B7280"/>
          <w:sz w:val="17"/>
        </w:rPr>
        <w:t>Tabla 14. Cada cifra de la pantalla y su origen</w:t>
      </w:r>
    </w:p>
    <w:p>
      <w:pPr>
        <w:spacing w:after="160"/>
        <w:jc w:val="both"/>
      </w:pPr>
      <w:r>
        <w:rPr>
          <w:b w:val="0"/>
          <w:i w:val="0"/>
          <w:sz w:val="22"/>
        </w:rPr>
        <w:t>El formato en pesos no lo hace la interfaz: el dominio expone importes y un puerto, IMoneyFormatter, declara la necesidad de convertirlos en texto. Su adaptador usa Intl.NumberFormat con locale es-CO y moneda COP. Cambiar de moneda es cambiar una línea en AppConfig.</w:t>
      </w:r>
    </w:p>
    <w:p>
      <w:pPr>
        <w:spacing w:before="120" w:after="40"/>
        <w:jc w:val="center"/>
      </w:pPr>
      <w:r>
        <w:drawing>
          <wp:inline xmlns:a="http://schemas.openxmlformats.org/drawingml/2006/main" xmlns:pic="http://schemas.openxmlformats.org/drawingml/2006/picture">
            <wp:extent cx="5580000" cy="2957803"/>
            <wp:docPr id="5" name="Picture 5"/>
            <wp:cNvGraphicFramePr>
              <a:graphicFrameLocks noChangeAspect="1"/>
            </wp:cNvGraphicFramePr>
            <a:graphic>
              <a:graphicData uri="http://schemas.openxmlformats.org/drawingml/2006/picture">
                <pic:pic>
                  <pic:nvPicPr>
                    <pic:cNvPr id="0" name="chart-cuota-plazo.png"/>
                    <pic:cNvPicPr/>
                  </pic:nvPicPr>
                  <pic:blipFill>
                    <a:blip r:embed="rId15"/>
                    <a:stretch>
                      <a:fillRect/>
                    </a:stretch>
                  </pic:blipFill>
                  <pic:spPr>
                    <a:xfrm>
                      <a:off x="0" y="0"/>
                      <a:ext cx="5580000" cy="2957803"/>
                    </a:xfrm>
                    <a:prstGeom prst="rect"/>
                  </pic:spPr>
                </pic:pic>
              </a:graphicData>
            </a:graphic>
          </wp:inline>
        </w:drawing>
      </w:r>
    </w:p>
    <w:p>
      <w:pPr>
        <w:spacing w:after="200"/>
        <w:jc w:val="center"/>
      </w:pPr>
      <w:r>
        <w:rPr>
          <w:i/>
          <w:color w:val="6B7280"/>
          <w:sz w:val="17"/>
        </w:rPr>
        <w:t>Figura 19. Efecto del plazo sobre la cuota y sobre el coste total, calculado con la fórmula del dominio para un Crédito Vehículo de $20.000.000.</w:t>
      </w:r>
    </w:p>
    <w:p>
      <w:pPr>
        <w:spacing w:before="120" w:after="40"/>
        <w:jc w:val="center"/>
      </w:pPr>
      <w:r>
        <w:drawing>
          <wp:inline xmlns:a="http://schemas.openxmlformats.org/drawingml/2006/main" xmlns:pic="http://schemas.openxmlformats.org/drawingml/2006/picture">
            <wp:extent cx="5220000" cy="2975888"/>
            <wp:docPr id="6" name="Picture 6"/>
            <wp:cNvGraphicFramePr>
              <a:graphicFrameLocks noChangeAspect="1"/>
            </wp:cNvGraphicFramePr>
            <a:graphic>
              <a:graphicData uri="http://schemas.openxmlformats.org/drawingml/2006/picture">
                <pic:pic>
                  <pic:nvPicPr>
                    <pic:cNvPr id="0" name="chart-interes-capital.png"/>
                    <pic:cNvPicPr/>
                  </pic:nvPicPr>
                  <pic:blipFill>
                    <a:blip r:embed="rId16"/>
                    <a:stretch>
                      <a:fillRect/>
                    </a:stretch>
                  </pic:blipFill>
                  <pic:spPr>
                    <a:xfrm>
                      <a:off x="0" y="0"/>
                      <a:ext cx="5220000" cy="2975888"/>
                    </a:xfrm>
                    <a:prstGeom prst="rect"/>
                  </pic:spPr>
                </pic:pic>
              </a:graphicData>
            </a:graphic>
          </wp:inline>
        </w:drawing>
      </w:r>
    </w:p>
    <w:p>
      <w:pPr>
        <w:spacing w:after="200"/>
        <w:jc w:val="center"/>
      </w:pPr>
      <w:r>
        <w:rPr>
          <w:i/>
          <w:color w:val="6B7280"/>
          <w:sz w:val="17"/>
        </w:rPr>
        <w:t>Figura 20. Reparto de las cuotas de ese crédito a 36 meses: el interés disminuye y el abono a capital crece, mes a mes.</w:t>
      </w:r>
    </w:p>
    <w:p>
      <w:pPr>
        <w:spacing w:before="120" w:after="40"/>
        <w:jc w:val="center"/>
      </w:pPr>
      <w:r>
        <w:drawing>
          <wp:inline xmlns:a="http://schemas.openxmlformats.org/drawingml/2006/main" xmlns:pic="http://schemas.openxmlformats.org/drawingml/2006/picture">
            <wp:extent cx="5400000" cy="2809249"/>
            <wp:docPr id="7" name="Picture 7"/>
            <wp:cNvGraphicFramePr>
              <a:graphicFrameLocks noChangeAspect="1"/>
            </wp:cNvGraphicFramePr>
            <a:graphic>
              <a:graphicData uri="http://schemas.openxmlformats.org/drawingml/2006/picture">
                <pic:pic>
                  <pic:nvPicPr>
                    <pic:cNvPr id="0" name="chart-tasas.png"/>
                    <pic:cNvPicPr/>
                  </pic:nvPicPr>
                  <pic:blipFill>
                    <a:blip r:embed="rId17"/>
                    <a:stretch>
                      <a:fillRect/>
                    </a:stretch>
                  </pic:blipFill>
                  <pic:spPr>
                    <a:xfrm>
                      <a:off x="0" y="0"/>
                      <a:ext cx="5400000" cy="2809249"/>
                    </a:xfrm>
                    <a:prstGeom prst="rect"/>
                  </pic:spPr>
                </pic:pic>
              </a:graphicData>
            </a:graphic>
          </wp:inline>
        </w:drawing>
      </w:r>
    </w:p>
    <w:p>
      <w:pPr>
        <w:spacing w:after="200"/>
        <w:jc w:val="center"/>
      </w:pPr>
      <w:r>
        <w:rPr>
          <w:i/>
          <w:color w:val="6B7280"/>
          <w:sz w:val="17"/>
        </w:rPr>
        <w:t>Figura 21. Tasa efectiva anual de los seis productos del catálogo. El simulador usa la del producto seleccionado.</w:t>
      </w:r>
    </w:p>
    <w:p>
      <w:pPr>
        <w:pStyle w:val="Heading2"/>
      </w:pPr>
      <w:r>
        <w:t>12.4 Tabla de amortización</w:t>
      </w:r>
    </w:p>
    <w:p>
      <w:pPr>
        <w:spacing w:after="160"/>
        <w:jc w:val="both"/>
      </w:pPr>
      <w:r>
        <w:rPr>
          <w:b w:val="0"/>
          <w:i w:val="0"/>
          <w:sz w:val="22"/>
        </w:rPr>
        <w:t>La tabla va plegada por defecto y arranca en resumen anual: un crédito de vivienda a 240 meses son 240 filas que nadie quiere de golpe. El detalle mes a mes está a un clic. Ambos niveles llegan calculados en el DTO, con cada fila cumpliendo la invariante cuota = interés + capital, verificada en el dominio.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041"/>
        <w:gridCol w:w="4195"/>
        <w:gridCol w:w="3061"/>
      </w:tblGrid>
      <w:tr>
        <w:trPr>
          <w:tblHeader w:val="true"/>
        </w:trPr>
        <w:tc>
          <w:tcPr>
            <w:tcW w:type="dxa" w:w="2041"/>
            <w:shd w:val="clear" w:color="auto" w:fill="1F3864"/>
            <w:tcMar>
              <w:top w:w="40" w:type="dxa"/>
              <w:left w:w="80" w:type="dxa"/>
              <w:bottom w:w="40" w:type="dxa"/>
              <w:right w:w="80" w:type="dxa"/>
            </w:tcMar>
          </w:tcPr>
          <w:p>
            <w:pPr>
              <w:spacing w:before="20" w:after="20"/>
            </w:pPr>
            <w:r/>
            <w:r>
              <w:rPr>
                <w:b/>
                <w:i w:val="0"/>
                <w:color w:val="FFFFFF"/>
                <w:sz w:val="18"/>
              </w:rPr>
              <w:t>Nivel</w:t>
            </w:r>
          </w:p>
        </w:tc>
        <w:tc>
          <w:tcPr>
            <w:tcW w:type="dxa" w:w="4195"/>
            <w:shd w:val="clear" w:color="auto" w:fill="1F3864"/>
            <w:tcMar>
              <w:top w:w="40" w:type="dxa"/>
              <w:left w:w="80" w:type="dxa"/>
              <w:bottom w:w="40" w:type="dxa"/>
              <w:right w:w="80" w:type="dxa"/>
            </w:tcMar>
          </w:tcPr>
          <w:p>
            <w:pPr>
              <w:spacing w:before="20" w:after="20"/>
            </w:pPr>
            <w:r/>
            <w:r>
              <w:rPr>
                <w:b/>
                <w:i w:val="0"/>
                <w:color w:val="FFFFFF"/>
                <w:sz w:val="18"/>
              </w:rPr>
              <w:t>Columnas</w:t>
            </w:r>
          </w:p>
        </w:tc>
        <w:tc>
          <w:tcPr>
            <w:tcW w:type="dxa" w:w="3061"/>
            <w:shd w:val="clear" w:color="auto" w:fill="1F3864"/>
            <w:tcMar>
              <w:top w:w="40" w:type="dxa"/>
              <w:left w:w="80" w:type="dxa"/>
              <w:bottom w:w="40" w:type="dxa"/>
              <w:right w:w="80" w:type="dxa"/>
            </w:tcMar>
          </w:tcPr>
          <w:p>
            <w:pPr>
              <w:spacing w:before="20" w:after="20"/>
            </w:pPr>
            <w:r/>
            <w:r>
              <w:rPr>
                <w:b/>
                <w:i w:val="0"/>
                <w:color w:val="FFFFFF"/>
                <w:sz w:val="18"/>
              </w:rPr>
              <w:t>Origen</w:t>
            </w:r>
          </w:p>
        </w:tc>
      </w:tr>
      <w:tr>
        <w:tc>
          <w:tcPr>
            <w:tcW w:type="dxa" w:w="2041"/>
            <w:tcMar>
              <w:top w:w="40" w:type="dxa"/>
              <w:left w:w="80" w:type="dxa"/>
              <w:bottom w:w="40" w:type="dxa"/>
              <w:right w:w="80" w:type="dxa"/>
            </w:tcMar>
          </w:tcPr>
          <w:p>
            <w:pPr>
              <w:spacing w:before="20" w:after="20"/>
            </w:pPr>
            <w:r/>
            <w:r>
              <w:rPr>
                <w:b w:val="0"/>
                <w:i w:val="0"/>
                <w:sz w:val="18"/>
              </w:rPr>
              <w:t>Resumen anual</w:t>
            </w:r>
          </w:p>
        </w:tc>
        <w:tc>
          <w:tcPr>
            <w:tcW w:type="dxa" w:w="4195"/>
            <w:tcMar>
              <w:top w:w="40" w:type="dxa"/>
              <w:left w:w="80" w:type="dxa"/>
              <w:bottom w:w="40" w:type="dxa"/>
              <w:right w:w="80" w:type="dxa"/>
            </w:tcMar>
          </w:tcPr>
          <w:p>
            <w:pPr>
              <w:spacing w:before="20" w:after="20"/>
            </w:pPr>
            <w:r/>
            <w:r>
              <w:rPr>
                <w:b w:val="0"/>
                <w:i w:val="0"/>
                <w:sz w:val="18"/>
              </w:rPr>
              <w:t>Año · Cuotas · Pagado · Intereses · Capital · Saldo</w:t>
            </w:r>
          </w:p>
        </w:tc>
        <w:tc>
          <w:tcPr>
            <w:tcW w:type="dxa" w:w="3061"/>
            <w:tcMar>
              <w:top w:w="40" w:type="dxa"/>
              <w:left w:w="80" w:type="dxa"/>
              <w:bottom w:w="40" w:type="dxa"/>
              <w:right w:w="80" w:type="dxa"/>
            </w:tcMar>
          </w:tcPr>
          <w:p>
            <w:pPr>
              <w:spacing w:before="20" w:after="20"/>
            </w:pPr>
            <w:r/>
            <w:r>
              <w:rPr>
                <w:b w:val="0"/>
                <w:i w:val="0"/>
                <w:sz w:val="18"/>
              </w:rPr>
              <w:t>AmortizationPlan.yearlySummary()</w:t>
            </w:r>
          </w:p>
        </w:tc>
      </w:tr>
      <w:tr>
        <w:tc>
          <w:tcPr>
            <w:tcW w:type="dxa" w:w="2041"/>
            <w:tcMar>
              <w:top w:w="40" w:type="dxa"/>
              <w:left w:w="80" w:type="dxa"/>
              <w:bottom w:w="40" w:type="dxa"/>
              <w:right w:w="80" w:type="dxa"/>
            </w:tcMar>
            <w:shd w:val="clear" w:color="auto" w:fill="F2F6FB"/>
          </w:tcPr>
          <w:p>
            <w:pPr>
              <w:spacing w:before="20" w:after="20"/>
            </w:pPr>
            <w:r/>
            <w:r>
              <w:rPr>
                <w:b w:val="0"/>
                <w:i w:val="0"/>
                <w:sz w:val="18"/>
              </w:rPr>
              <w:t>Detalle mensual</w:t>
            </w:r>
          </w:p>
        </w:tc>
        <w:tc>
          <w:tcPr>
            <w:tcW w:type="dxa" w:w="4195"/>
            <w:tcMar>
              <w:top w:w="40" w:type="dxa"/>
              <w:left w:w="80" w:type="dxa"/>
              <w:bottom w:w="40" w:type="dxa"/>
              <w:right w:w="80" w:type="dxa"/>
            </w:tcMar>
            <w:shd w:val="clear" w:color="auto" w:fill="F2F6FB"/>
          </w:tcPr>
          <w:p>
            <w:pPr>
              <w:spacing w:before="20" w:after="20"/>
            </w:pPr>
            <w:r/>
            <w:r>
              <w:rPr>
                <w:b w:val="0"/>
                <w:i w:val="0"/>
                <w:sz w:val="18"/>
              </w:rPr>
              <w:t>Cuota · Pago · Intereses · Capital · Saldo</w:t>
            </w:r>
          </w:p>
        </w:tc>
        <w:tc>
          <w:tcPr>
            <w:tcW w:type="dxa" w:w="3061"/>
            <w:tcMar>
              <w:top w:w="40" w:type="dxa"/>
              <w:left w:w="80" w:type="dxa"/>
              <w:bottom w:w="40" w:type="dxa"/>
              <w:right w:w="80" w:type="dxa"/>
            </w:tcMar>
            <w:shd w:val="clear" w:color="auto" w:fill="F2F6FB"/>
          </w:tcPr>
          <w:p>
            <w:pPr>
              <w:spacing w:before="20" w:after="20"/>
            </w:pPr>
            <w:r/>
            <w:r>
              <w:rPr>
                <w:b w:val="0"/>
                <w:i w:val="0"/>
                <w:sz w:val="18"/>
              </w:rPr>
              <w:t>AmortizationPlan.schedule (un Installment por mes)</w:t>
            </w:r>
          </w:p>
        </w:tc>
      </w:tr>
    </w:tbl>
    <w:p/>
    <w:p>
      <w:pPr>
        <w:spacing w:after="200"/>
        <w:jc w:val="center"/>
      </w:pPr>
      <w:r>
        <w:rPr>
          <w:i/>
          <w:color w:val="6B7280"/>
          <w:sz w:val="17"/>
        </w:rPr>
        <w:t>Tabla 15. Los dos niveles de detalle de la tabla</w:t>
      </w:r>
    </w:p>
    <w:p>
      <w:r>
        <w:br w:type="page"/>
      </w:r>
    </w:p>
    <w:p>
      <w:pPr>
        <w:pStyle w:val="Heading1"/>
      </w:pPr>
      <w:r>
        <w:t>13. Formulario controlado y validaciones</w:t>
      </w:r>
    </w:p>
    <w:p>
      <w:pPr>
        <w:pStyle w:val="Heading2"/>
      </w:pPr>
      <w:r>
        <w:t>13.1 Once campos, un solo estado</w:t>
      </w:r>
    </w:p>
    <w:p>
      <w:pPr>
        <w:spacing w:after="160"/>
        <w:jc w:val="both"/>
      </w:pPr>
      <w:r>
        <w:rPr>
          <w:b w:val="0"/>
          <w:i w:val="0"/>
          <w:sz w:val="22"/>
        </w:rPr>
        <w:t>El formulario es 100 % controlado: no existe ningún valor en el DOM que no esté también en el estado de React. Los once campos viven en un único objeto, y cada cambio pasa por el mismo manejador.</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154"/>
        <w:gridCol w:w="4649"/>
        <w:gridCol w:w="2494"/>
      </w:tblGrid>
      <w:tr>
        <w:trPr>
          <w:tblHeader w:val="true"/>
        </w:trPr>
        <w:tc>
          <w:tcPr>
            <w:tcW w:type="dxa" w:w="2154"/>
            <w:shd w:val="clear" w:color="auto" w:fill="1F3864"/>
            <w:tcMar>
              <w:top w:w="40" w:type="dxa"/>
              <w:left w:w="80" w:type="dxa"/>
              <w:bottom w:w="40" w:type="dxa"/>
              <w:right w:w="80" w:type="dxa"/>
            </w:tcMar>
          </w:tcPr>
          <w:p>
            <w:pPr>
              <w:spacing w:before="20" w:after="20"/>
            </w:pPr>
            <w:r/>
            <w:r>
              <w:rPr>
                <w:b/>
                <w:i w:val="0"/>
                <w:color w:val="FFFFFF"/>
                <w:sz w:val="18"/>
              </w:rPr>
              <w:t>Sección</w:t>
            </w:r>
          </w:p>
        </w:tc>
        <w:tc>
          <w:tcPr>
            <w:tcW w:type="dxa" w:w="4649"/>
            <w:shd w:val="clear" w:color="auto" w:fill="1F3864"/>
            <w:tcMar>
              <w:top w:w="40" w:type="dxa"/>
              <w:left w:w="80" w:type="dxa"/>
              <w:bottom w:w="40" w:type="dxa"/>
              <w:right w:w="80" w:type="dxa"/>
            </w:tcMar>
          </w:tcPr>
          <w:p>
            <w:pPr>
              <w:spacing w:before="20" w:after="20"/>
            </w:pPr>
            <w:r/>
            <w:r>
              <w:rPr>
                <w:b/>
                <w:i w:val="0"/>
                <w:color w:val="FFFFFF"/>
                <w:sz w:val="18"/>
              </w:rPr>
              <w:t>Campos</w:t>
            </w:r>
          </w:p>
        </w:tc>
        <w:tc>
          <w:tcPr>
            <w:tcW w:type="dxa" w:w="2494"/>
            <w:shd w:val="clear" w:color="auto" w:fill="1F3864"/>
            <w:tcMar>
              <w:top w:w="40" w:type="dxa"/>
              <w:left w:w="80" w:type="dxa"/>
              <w:bottom w:w="40" w:type="dxa"/>
              <w:right w:w="80" w:type="dxa"/>
            </w:tcMar>
          </w:tcPr>
          <w:p>
            <w:pPr>
              <w:spacing w:before="20" w:after="20"/>
            </w:pPr>
            <w:r/>
            <w:r>
              <w:rPr>
                <w:b/>
                <w:i w:val="0"/>
                <w:color w:val="FFFFFF"/>
                <w:sz w:val="18"/>
              </w:rPr>
              <w:t>Value object que los valida</w:t>
            </w:r>
          </w:p>
        </w:tc>
      </w:tr>
      <w:tr>
        <w:tc>
          <w:tcPr>
            <w:tcW w:type="dxa" w:w="2154"/>
            <w:tcMar>
              <w:top w:w="40" w:type="dxa"/>
              <w:left w:w="80" w:type="dxa"/>
              <w:bottom w:w="40" w:type="dxa"/>
              <w:right w:w="80" w:type="dxa"/>
            </w:tcMar>
          </w:tcPr>
          <w:p>
            <w:pPr>
              <w:spacing w:before="20" w:after="20"/>
            </w:pPr>
            <w:r/>
            <w:r>
              <w:rPr>
                <w:b w:val="0"/>
                <w:i w:val="0"/>
                <w:sz w:val="18"/>
              </w:rPr>
              <w:t>Datos Personales</w:t>
            </w:r>
          </w:p>
        </w:tc>
        <w:tc>
          <w:tcPr>
            <w:tcW w:type="dxa" w:w="4649"/>
            <w:tcMar>
              <w:top w:w="40" w:type="dxa"/>
              <w:left w:w="80" w:type="dxa"/>
              <w:bottom w:w="40" w:type="dxa"/>
              <w:right w:w="80" w:type="dxa"/>
            </w:tcMar>
          </w:tcPr>
          <w:p>
            <w:pPr>
              <w:spacing w:before="20" w:after="20"/>
            </w:pPr>
            <w:r/>
            <w:r>
              <w:rPr>
                <w:b w:val="0"/>
                <w:i w:val="0"/>
                <w:sz w:val="18"/>
              </w:rPr>
              <w:t>fullName · idNumber · email · phone</w:t>
            </w:r>
          </w:p>
        </w:tc>
        <w:tc>
          <w:tcPr>
            <w:tcW w:type="dxa" w:w="2494"/>
            <w:tcMar>
              <w:top w:w="40" w:type="dxa"/>
              <w:left w:w="80" w:type="dxa"/>
              <w:bottom w:w="40" w:type="dxa"/>
              <w:right w:w="80" w:type="dxa"/>
            </w:tcMar>
          </w:tcPr>
          <w:p>
            <w:pPr>
              <w:spacing w:before="20" w:after="20"/>
            </w:pPr>
            <w:r/>
            <w:r>
              <w:rPr>
                <w:b w:val="0"/>
                <w:i w:val="0"/>
                <w:sz w:val="18"/>
              </w:rPr>
              <w:t>Applicant</w:t>
            </w:r>
          </w:p>
        </w:tc>
      </w:tr>
      <w:tr>
        <w:tc>
          <w:tcPr>
            <w:tcW w:type="dxa" w:w="2154"/>
            <w:tcMar>
              <w:top w:w="40" w:type="dxa"/>
              <w:left w:w="80" w:type="dxa"/>
              <w:bottom w:w="40" w:type="dxa"/>
              <w:right w:w="80" w:type="dxa"/>
            </w:tcMar>
            <w:shd w:val="clear" w:color="auto" w:fill="F2F6FB"/>
          </w:tcPr>
          <w:p>
            <w:pPr>
              <w:spacing w:before="20" w:after="20"/>
            </w:pPr>
            <w:r/>
            <w:r>
              <w:rPr>
                <w:b w:val="0"/>
                <w:i w:val="0"/>
                <w:sz w:val="18"/>
              </w:rPr>
              <w:t>Datos del Crédito</w:t>
            </w:r>
          </w:p>
        </w:tc>
        <w:tc>
          <w:tcPr>
            <w:tcW w:type="dxa" w:w="4649"/>
            <w:tcMar>
              <w:top w:w="40" w:type="dxa"/>
              <w:left w:w="80" w:type="dxa"/>
              <w:bottom w:w="40" w:type="dxa"/>
              <w:right w:w="80" w:type="dxa"/>
            </w:tcMar>
            <w:shd w:val="clear" w:color="auto" w:fill="F2F6FB"/>
          </w:tcPr>
          <w:p>
            <w:pPr>
              <w:spacing w:before="20" w:after="20"/>
            </w:pPr>
            <w:r/>
            <w:r>
              <w:rPr>
                <w:b w:val="0"/>
                <w:i w:val="0"/>
                <w:sz w:val="18"/>
              </w:rPr>
              <w:t>productName · amount · termInMonths · purpose</w:t>
            </w:r>
          </w:p>
        </w:tc>
        <w:tc>
          <w:tcPr>
            <w:tcW w:type="dxa" w:w="2494"/>
            <w:tcMar>
              <w:top w:w="40" w:type="dxa"/>
              <w:left w:w="80" w:type="dxa"/>
              <w:bottom w:w="40" w:type="dxa"/>
              <w:right w:w="80" w:type="dxa"/>
            </w:tcMar>
            <w:shd w:val="clear" w:color="auto" w:fill="F2F6FB"/>
          </w:tcPr>
          <w:p>
            <w:pPr>
              <w:spacing w:before="20" w:after="20"/>
            </w:pPr>
            <w:r/>
            <w:r>
              <w:rPr>
                <w:b w:val="0"/>
                <w:i w:val="0"/>
                <w:sz w:val="18"/>
              </w:rPr>
              <w:t>RequestedCredit</w:t>
            </w:r>
          </w:p>
        </w:tc>
      </w:tr>
      <w:tr>
        <w:tc>
          <w:tcPr>
            <w:tcW w:type="dxa" w:w="2154"/>
            <w:tcMar>
              <w:top w:w="40" w:type="dxa"/>
              <w:left w:w="80" w:type="dxa"/>
              <w:bottom w:w="40" w:type="dxa"/>
              <w:right w:w="80" w:type="dxa"/>
            </w:tcMar>
          </w:tcPr>
          <w:p>
            <w:pPr>
              <w:spacing w:before="20" w:after="20"/>
            </w:pPr>
            <w:r/>
            <w:r>
              <w:rPr>
                <w:b w:val="0"/>
                <w:i w:val="0"/>
                <w:sz w:val="18"/>
              </w:rPr>
              <w:t>Datos Laborales</w:t>
            </w:r>
          </w:p>
        </w:tc>
        <w:tc>
          <w:tcPr>
            <w:tcW w:type="dxa" w:w="4649"/>
            <w:tcMar>
              <w:top w:w="40" w:type="dxa"/>
              <w:left w:w="80" w:type="dxa"/>
              <w:bottom w:w="40" w:type="dxa"/>
              <w:right w:w="80" w:type="dxa"/>
            </w:tcMar>
          </w:tcPr>
          <w:p>
            <w:pPr>
              <w:spacing w:before="20" w:after="20"/>
            </w:pPr>
            <w:r/>
            <w:r>
              <w:rPr>
                <w:b w:val="0"/>
                <w:i w:val="0"/>
                <w:sz w:val="18"/>
              </w:rPr>
              <w:t>companyName · jobTitle · monthlyIncome</w:t>
            </w:r>
          </w:p>
        </w:tc>
        <w:tc>
          <w:tcPr>
            <w:tcW w:type="dxa" w:w="2494"/>
            <w:tcMar>
              <w:top w:w="40" w:type="dxa"/>
              <w:left w:w="80" w:type="dxa"/>
              <w:bottom w:w="40" w:type="dxa"/>
              <w:right w:w="80" w:type="dxa"/>
            </w:tcMar>
          </w:tcPr>
          <w:p>
            <w:pPr>
              <w:spacing w:before="20" w:after="20"/>
            </w:pPr>
            <w:r/>
            <w:r>
              <w:rPr>
                <w:b w:val="0"/>
                <w:i w:val="0"/>
                <w:sz w:val="18"/>
              </w:rPr>
              <w:t>EmploymentInfo</w:t>
            </w:r>
          </w:p>
        </w:tc>
      </w:tr>
    </w:tbl>
    <w:p/>
    <w:p>
      <w:pPr>
        <w:spacing w:after="200"/>
        <w:jc w:val="center"/>
      </w:pPr>
      <w:r>
        <w:rPr>
          <w:i/>
          <w:color w:val="6B7280"/>
          <w:sz w:val="17"/>
        </w:rPr>
        <w:t>Tabla 16. Las tres secciones del formulario y quién valida cada una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src/hooks/useApplicationForm.js</w:t>
            </w:r>
          </w:p>
          <w:p>
            <w:pPr>
              <w:spacing w:after="0" w:before="0"/>
            </w:pPr>
            <w:r>
              <w:rPr>
                <w:rFonts w:ascii="Consolas" w:hAnsi="Consolas"/>
                <w:color w:val="1F2937"/>
                <w:sz w:val="17"/>
              </w:rPr>
              <w:t>const setValue = useCallback((name, value) =&gt; {</w:t>
            </w:r>
          </w:p>
          <w:p>
            <w:pPr>
              <w:spacing w:after="0" w:before="0"/>
            </w:pPr>
            <w:r>
              <w:rPr>
                <w:rFonts w:ascii="Consolas" w:hAnsi="Consolas"/>
                <w:color w:val="1F2937"/>
                <w:sz w:val="17"/>
              </w:rPr>
              <w:t xml:space="preserve">  setValues((current) =&gt; ({ ...current, [name]: value }));</w:t>
            </w:r>
          </w:p>
          <w:p>
            <w:pPr>
              <w:spacing w:after="0" w:before="0"/>
            </w:pPr>
            <w:r>
              <w:rPr>
                <w:rFonts w:ascii="Consolas" w:hAnsi="Consolas"/>
                <w:color w:val="1F2937"/>
                <w:sz w:val="17"/>
              </w:rPr>
              <w:t xml:space="preserve">  setTouched((current) =&gt; ({ ...current, [name]: true }));</w:t>
            </w:r>
          </w:p>
          <w:p>
            <w:pPr>
              <w:spacing w:after="0" w:before="0"/>
            </w:pPr>
            <w:r>
              <w:rPr>
                <w:rFonts w:ascii="Consolas" w:hAnsi="Consolas"/>
                <w:color w:val="1F2937"/>
                <w:sz w:val="17"/>
              </w:rPr>
              <w:t>}, []);</w:t>
            </w:r>
          </w:p>
          <w:p>
            <w:pPr>
              <w:spacing w:after="0" w:before="0"/>
            </w:pPr>
            <w:r>
              <w:rPr>
                <w:rFonts w:ascii="Consolas" w:hAnsi="Consolas"/>
                <w:color w:val="1F2937"/>
                <w:sz w:val="17"/>
              </w:rPr>
            </w:r>
          </w:p>
          <w:p>
            <w:pPr>
              <w:spacing w:after="0" w:before="0"/>
            </w:pPr>
            <w:r>
              <w:rPr>
                <w:rFonts w:ascii="Consolas" w:hAnsi="Consolas"/>
                <w:color w:val="1F2937"/>
                <w:sz w:val="17"/>
              </w:rPr>
              <w:t>// Validacion en vivo con las reglas del dominio</w:t>
            </w:r>
          </w:p>
          <w:p>
            <w:pPr>
              <w:spacing w:after="0" w:before="0"/>
            </w:pPr>
            <w:r>
              <w:rPr>
                <w:rFonts w:ascii="Consolas" w:hAnsi="Consolas"/>
                <w:color w:val="1F2937"/>
                <w:sz w:val="17"/>
              </w:rPr>
              <w:t>useEffect(() =&gt; {</w:t>
            </w:r>
          </w:p>
          <w:p>
            <w:pPr>
              <w:spacing w:after="0" w:before="0"/>
            </w:pPr>
            <w:r>
              <w:rPr>
                <w:rFonts w:ascii="Consolas" w:hAnsi="Consolas"/>
                <w:color w:val="1F2937"/>
                <w:sz w:val="17"/>
              </w:rPr>
              <w:t xml:space="preserve">  let cancelled = false;</w:t>
            </w:r>
          </w:p>
          <w:p>
            <w:pPr>
              <w:spacing w:after="0" w:before="0"/>
            </w:pPr>
            <w:r>
              <w:rPr>
                <w:rFonts w:ascii="Consolas" w:hAnsi="Consolas"/>
                <w:color w:val="1F2937"/>
                <w:sz w:val="17"/>
              </w:rPr>
              <w:t xml:space="preserve">  (async () =&gt; {</w:t>
            </w:r>
          </w:p>
          <w:p>
            <w:pPr>
              <w:spacing w:after="0" w:before="0"/>
            </w:pPr>
            <w:r>
              <w:rPr>
                <w:rFonts w:ascii="Consolas" w:hAnsi="Consolas"/>
                <w:color w:val="1F2937"/>
                <w:sz w:val="17"/>
              </w:rPr>
              <w:t xml:space="preserve">    const result = await validateApplicationDraft.execute(values);</w:t>
            </w:r>
          </w:p>
          <w:p>
            <w:pPr>
              <w:spacing w:after="0" w:before="0"/>
            </w:pPr>
            <w:r>
              <w:rPr>
                <w:rFonts w:ascii="Consolas" w:hAnsi="Consolas"/>
                <w:color w:val="1F2937"/>
                <w:sz w:val="17"/>
              </w:rPr>
              <w:t xml:space="preserve">    if (!cancelled) setErrors(result.isSuccess ? {} : result.fieldErrors);</w:t>
            </w:r>
          </w:p>
          <w:p>
            <w:pPr>
              <w:spacing w:after="0" w:before="0"/>
            </w:pPr>
            <w:r>
              <w:rPr>
                <w:rFonts w:ascii="Consolas" w:hAnsi="Consolas"/>
                <w:color w:val="1F2937"/>
                <w:sz w:val="17"/>
              </w:rPr>
              <w:t xml:space="preserve">  })();</w:t>
            </w:r>
          </w:p>
          <w:p>
            <w:pPr>
              <w:spacing w:after="0" w:before="0"/>
            </w:pPr>
            <w:r>
              <w:rPr>
                <w:rFonts w:ascii="Consolas" w:hAnsi="Consolas"/>
                <w:color w:val="1F2937"/>
                <w:sz w:val="17"/>
              </w:rPr>
              <w:t xml:space="preserve">  return () =&gt; { cancelled = true; };</w:t>
            </w:r>
          </w:p>
          <w:p>
            <w:pPr>
              <w:spacing w:after="0" w:before="0"/>
            </w:pPr>
            <w:r>
              <w:rPr>
                <w:rFonts w:ascii="Consolas" w:hAnsi="Consolas"/>
                <w:color w:val="1F2937"/>
                <w:sz w:val="17"/>
              </w:rPr>
              <w:t>}, [values, validateApplicationDraft]);</w:t>
            </w:r>
          </w:p>
          <w:p>
            <w:pPr>
              <w:spacing w:after="0" w:before="0"/>
            </w:pPr>
            <w:r>
              <w:rPr>
                <w:rFonts w:ascii="Consolas" w:hAnsi="Consolas"/>
                <w:color w:val="1F2937"/>
                <w:sz w:val="17"/>
              </w:rPr>
            </w:r>
          </w:p>
          <w:p>
            <w:pPr>
              <w:spacing w:after="0" w:before="0"/>
            </w:pPr>
            <w:r>
              <w:rPr>
                <w:rFonts w:ascii="Consolas" w:hAnsi="Consolas"/>
                <w:color w:val="1F2937"/>
                <w:sz w:val="17"/>
              </w:rPr>
              <w:t>// Solo se muestra el error de un campo que el usuario ya toco</w:t>
            </w:r>
          </w:p>
          <w:p>
            <w:pPr>
              <w:spacing w:after="0" w:before="0"/>
            </w:pPr>
            <w:r>
              <w:rPr>
                <w:rFonts w:ascii="Consolas" w:hAnsi="Consolas"/>
                <w:color w:val="1F2937"/>
                <w:sz w:val="17"/>
              </w:rPr>
              <w:t>const errorFor = useCallback(</w:t>
            </w:r>
          </w:p>
          <w:p>
            <w:pPr>
              <w:spacing w:after="0" w:before="0"/>
            </w:pPr>
            <w:r>
              <w:rPr>
                <w:rFonts w:ascii="Consolas" w:hAnsi="Consolas"/>
                <w:color w:val="1F2937"/>
                <w:sz w:val="17"/>
              </w:rPr>
              <w:t xml:space="preserve">  (name) =&gt; (touched[name] ? (errors[name] ?? '') : ''),</w:t>
            </w:r>
          </w:p>
          <w:p>
            <w:pPr>
              <w:spacing w:after="0" w:before="0"/>
            </w:pPr>
            <w:r>
              <w:rPr>
                <w:rFonts w:ascii="Consolas" w:hAnsi="Consolas"/>
                <w:color w:val="1F2937"/>
                <w:sz w:val="17"/>
              </w:rPr>
              <w:t xml:space="preserve">  [errors, touched],</w:t>
            </w:r>
          </w:p>
          <w:p>
            <w:pPr>
              <w:spacing w:after="0" w:before="0"/>
            </w:pPr>
            <w:r>
              <w:rPr>
                <w:rFonts w:ascii="Consolas" w:hAnsi="Consolas"/>
                <w:color w:val="1F2937"/>
                <w:sz w:val="17"/>
              </w:rPr>
              <w:t>);</w:t>
            </w:r>
          </w:p>
        </w:tc>
      </w:tr>
    </w:tbl>
    <w:p>
      <w:pPr>
        <w:spacing w:after="200"/>
        <w:jc w:val="center"/>
      </w:pPr>
      <w:r>
        <w:rPr>
          <w:i/>
          <w:color w:val="6B7280"/>
          <w:sz w:val="17"/>
        </w:rPr>
        <w:t>Figura 22. Estado, validación y visibilidad del error, en un solo hook.</w:t>
      </w:r>
    </w:p>
    <w:p>
      <w:pPr>
        <w:pStyle w:val="Heading2"/>
      </w:pPr>
      <w:r>
        <w:t>13.2 Reglas de validación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927"/>
        <w:gridCol w:w="3742"/>
        <w:gridCol w:w="3628"/>
      </w:tblGrid>
      <w:tr>
        <w:trPr>
          <w:tblHeader w:val="true"/>
        </w:trPr>
        <w:tc>
          <w:tcPr>
            <w:tcW w:type="dxa" w:w="1928"/>
            <w:shd w:val="clear" w:color="auto" w:fill="1F3864"/>
            <w:tcMar>
              <w:top w:w="40" w:type="dxa"/>
              <w:left w:w="80" w:type="dxa"/>
              <w:bottom w:w="40" w:type="dxa"/>
              <w:right w:w="80" w:type="dxa"/>
            </w:tcMar>
          </w:tcPr>
          <w:p>
            <w:pPr>
              <w:spacing w:before="20" w:after="20"/>
            </w:pPr>
            <w:r/>
            <w:r>
              <w:rPr>
                <w:b/>
                <w:i w:val="0"/>
                <w:color w:val="FFFFFF"/>
                <w:sz w:val="18"/>
              </w:rPr>
              <w:t>Campo</w:t>
            </w:r>
          </w:p>
        </w:tc>
        <w:tc>
          <w:tcPr>
            <w:tcW w:type="dxa" w:w="3742"/>
            <w:shd w:val="clear" w:color="auto" w:fill="1F3864"/>
            <w:tcMar>
              <w:top w:w="40" w:type="dxa"/>
              <w:left w:w="80" w:type="dxa"/>
              <w:bottom w:w="40" w:type="dxa"/>
              <w:right w:w="80" w:type="dxa"/>
            </w:tcMar>
          </w:tcPr>
          <w:p>
            <w:pPr>
              <w:spacing w:before="20" w:after="20"/>
            </w:pPr>
            <w:r/>
            <w:r>
              <w:rPr>
                <w:b/>
                <w:i w:val="0"/>
                <w:color w:val="FFFFFF"/>
                <w:sz w:val="18"/>
              </w:rPr>
              <w:t>Regla</w:t>
            </w:r>
          </w:p>
        </w:tc>
        <w:tc>
          <w:tcPr>
            <w:tcW w:type="dxa" w:w="3628"/>
            <w:shd w:val="clear" w:color="auto" w:fill="1F3864"/>
            <w:tcMar>
              <w:top w:w="40" w:type="dxa"/>
              <w:left w:w="80" w:type="dxa"/>
              <w:bottom w:w="40" w:type="dxa"/>
              <w:right w:w="80" w:type="dxa"/>
            </w:tcMar>
          </w:tcPr>
          <w:p>
            <w:pPr>
              <w:spacing w:before="20" w:after="20"/>
            </w:pPr>
            <w:r/>
            <w:r>
              <w:rPr>
                <w:b/>
                <w:i w:val="0"/>
                <w:color w:val="FFFFFF"/>
                <w:sz w:val="18"/>
              </w:rPr>
              <w:t>Mensaje</w:t>
            </w:r>
          </w:p>
        </w:tc>
      </w:tr>
      <w:tr>
        <w:tc>
          <w:tcPr>
            <w:tcW w:type="dxa" w:w="1928"/>
            <w:tcMar>
              <w:top w:w="40" w:type="dxa"/>
              <w:left w:w="80" w:type="dxa"/>
              <w:bottom w:w="40" w:type="dxa"/>
              <w:right w:w="80" w:type="dxa"/>
            </w:tcMar>
          </w:tcPr>
          <w:p>
            <w:pPr>
              <w:spacing w:before="20" w:after="20"/>
            </w:pPr>
            <w:r/>
            <w:r>
              <w:rPr>
                <w:b w:val="0"/>
                <w:i w:val="0"/>
                <w:sz w:val="18"/>
              </w:rPr>
              <w:t>Nombre completo</w:t>
            </w:r>
          </w:p>
        </w:tc>
        <w:tc>
          <w:tcPr>
            <w:tcW w:type="dxa" w:w="3742"/>
            <w:tcMar>
              <w:top w:w="40" w:type="dxa"/>
              <w:left w:w="80" w:type="dxa"/>
              <w:bottom w:w="40" w:type="dxa"/>
              <w:right w:w="80" w:type="dxa"/>
            </w:tcMar>
          </w:tcPr>
          <w:p>
            <w:pPr>
              <w:spacing w:before="20" w:after="20"/>
            </w:pPr>
            <w:r/>
            <w:r>
              <w:rPr>
                <w:b w:val="0"/>
                <w:i w:val="0"/>
                <w:sz w:val="18"/>
              </w:rPr>
              <w:t>Al menos nombre y apellido, mínimo 5 caracteres</w:t>
            </w:r>
          </w:p>
        </w:tc>
        <w:tc>
          <w:tcPr>
            <w:tcW w:type="dxa" w:w="3628"/>
            <w:tcMar>
              <w:top w:w="40" w:type="dxa"/>
              <w:left w:w="80" w:type="dxa"/>
              <w:bottom w:w="40" w:type="dxa"/>
              <w:right w:w="80" w:type="dxa"/>
            </w:tcMar>
          </w:tcPr>
          <w:p>
            <w:pPr>
              <w:spacing w:before="20" w:after="20"/>
            </w:pPr>
            <w:r/>
            <w:r>
              <w:rPr>
                <w:b w:val="0"/>
                <w:i w:val="0"/>
                <w:sz w:val="18"/>
              </w:rPr>
              <w:t>Escribe el nombre y el apellido.</w:t>
            </w:r>
          </w:p>
        </w:tc>
      </w:tr>
      <w:tr>
        <w:tc>
          <w:tcPr>
            <w:tcW w:type="dxa" w:w="1928"/>
            <w:tcMar>
              <w:top w:w="40" w:type="dxa"/>
              <w:left w:w="80" w:type="dxa"/>
              <w:bottom w:w="40" w:type="dxa"/>
              <w:right w:w="80" w:type="dxa"/>
            </w:tcMar>
            <w:shd w:val="clear" w:color="auto" w:fill="F2F6FB"/>
          </w:tcPr>
          <w:p>
            <w:pPr>
              <w:spacing w:before="20" w:after="20"/>
            </w:pPr>
            <w:r/>
            <w:r>
              <w:rPr>
                <w:b w:val="0"/>
                <w:i w:val="0"/>
                <w:sz w:val="18"/>
              </w:rPr>
              <w:t>Cédula</w:t>
            </w:r>
          </w:p>
        </w:tc>
        <w:tc>
          <w:tcPr>
            <w:tcW w:type="dxa" w:w="3742"/>
            <w:tcMar>
              <w:top w:w="40" w:type="dxa"/>
              <w:left w:w="80" w:type="dxa"/>
              <w:bottom w:w="40" w:type="dxa"/>
              <w:right w:w="80" w:type="dxa"/>
            </w:tcMar>
            <w:shd w:val="clear" w:color="auto" w:fill="F2F6FB"/>
          </w:tcPr>
          <w:p>
            <w:pPr>
              <w:spacing w:before="20" w:after="20"/>
            </w:pPr>
            <w:r/>
            <w:r>
              <w:rPr>
                <w:b w:val="0"/>
                <w:i w:val="0"/>
                <w:sz w:val="18"/>
              </w:rPr>
              <w:t>Solo dígitos, entre 6 y 12</w:t>
            </w:r>
          </w:p>
        </w:tc>
        <w:tc>
          <w:tcPr>
            <w:tcW w:type="dxa" w:w="3628"/>
            <w:tcMar>
              <w:top w:w="40" w:type="dxa"/>
              <w:left w:w="80" w:type="dxa"/>
              <w:bottom w:w="40" w:type="dxa"/>
              <w:right w:w="80" w:type="dxa"/>
            </w:tcMar>
            <w:shd w:val="clear" w:color="auto" w:fill="F2F6FB"/>
          </w:tcPr>
          <w:p>
            <w:pPr>
              <w:spacing w:before="20" w:after="20"/>
            </w:pPr>
            <w:r/>
            <w:r>
              <w:rPr>
                <w:b w:val="0"/>
                <w:i w:val="0"/>
                <w:sz w:val="18"/>
              </w:rPr>
              <w:t>La cédula debe tener entre 6 y 12 dígitos.</w:t>
            </w:r>
          </w:p>
        </w:tc>
      </w:tr>
      <w:tr>
        <w:tc>
          <w:tcPr>
            <w:tcW w:type="dxa" w:w="1928"/>
            <w:tcMar>
              <w:top w:w="40" w:type="dxa"/>
              <w:left w:w="80" w:type="dxa"/>
              <w:bottom w:w="40" w:type="dxa"/>
              <w:right w:w="80" w:type="dxa"/>
            </w:tcMar>
          </w:tcPr>
          <w:p>
            <w:pPr>
              <w:spacing w:before="20" w:after="20"/>
            </w:pPr>
            <w:r/>
            <w:r>
              <w:rPr>
                <w:b w:val="0"/>
                <w:i w:val="0"/>
                <w:sz w:val="18"/>
              </w:rPr>
              <w:t>Email</w:t>
            </w:r>
          </w:p>
        </w:tc>
        <w:tc>
          <w:tcPr>
            <w:tcW w:type="dxa" w:w="3742"/>
            <w:tcMar>
              <w:top w:w="40" w:type="dxa"/>
              <w:left w:w="80" w:type="dxa"/>
              <w:bottom w:w="40" w:type="dxa"/>
              <w:right w:w="80" w:type="dxa"/>
            </w:tcMar>
          </w:tcPr>
          <w:p>
            <w:pPr>
              <w:spacing w:before="20" w:after="20"/>
            </w:pPr>
            <w:r/>
            <w:r>
              <w:rPr>
                <w:b w:val="0"/>
                <w:i w:val="0"/>
                <w:sz w:val="18"/>
              </w:rPr>
              <w:t>Formato usuario@dominio.tld</w:t>
            </w:r>
          </w:p>
        </w:tc>
        <w:tc>
          <w:tcPr>
            <w:tcW w:type="dxa" w:w="3628"/>
            <w:tcMar>
              <w:top w:w="40" w:type="dxa"/>
              <w:left w:w="80" w:type="dxa"/>
              <w:bottom w:w="40" w:type="dxa"/>
              <w:right w:w="80" w:type="dxa"/>
            </w:tcMar>
          </w:tcPr>
          <w:p>
            <w:pPr>
              <w:spacing w:before="20" w:after="20"/>
            </w:pPr>
            <w:r/>
            <w:r>
              <w:rPr>
                <w:b w:val="0"/>
                <w:i w:val="0"/>
                <w:sz w:val="18"/>
              </w:rPr>
              <w:t>Ingresa un email válido.</w:t>
            </w:r>
          </w:p>
        </w:tc>
      </w:tr>
      <w:tr>
        <w:tc>
          <w:tcPr>
            <w:tcW w:type="dxa" w:w="1928"/>
            <w:tcMar>
              <w:top w:w="40" w:type="dxa"/>
              <w:left w:w="80" w:type="dxa"/>
              <w:bottom w:w="40" w:type="dxa"/>
              <w:right w:w="80" w:type="dxa"/>
            </w:tcMar>
            <w:shd w:val="clear" w:color="auto" w:fill="F2F6FB"/>
          </w:tcPr>
          <w:p>
            <w:pPr>
              <w:spacing w:before="20" w:after="20"/>
            </w:pPr>
            <w:r/>
            <w:r>
              <w:rPr>
                <w:b w:val="0"/>
                <w:i w:val="0"/>
                <w:sz w:val="18"/>
              </w:rPr>
              <w:t>Teléfono</w:t>
            </w:r>
          </w:p>
        </w:tc>
        <w:tc>
          <w:tcPr>
            <w:tcW w:type="dxa" w:w="3742"/>
            <w:tcMar>
              <w:top w:w="40" w:type="dxa"/>
              <w:left w:w="80" w:type="dxa"/>
              <w:bottom w:w="40" w:type="dxa"/>
              <w:right w:w="80" w:type="dxa"/>
            </w:tcMar>
            <w:shd w:val="clear" w:color="auto" w:fill="F2F6FB"/>
          </w:tcPr>
          <w:p>
            <w:pPr>
              <w:spacing w:before="20" w:after="20"/>
            </w:pPr>
            <w:r/>
            <w:r>
              <w:rPr>
                <w:b w:val="0"/>
                <w:i w:val="0"/>
                <w:sz w:val="18"/>
              </w:rPr>
              <w:t>10 dígitos, formato colombiano</w:t>
            </w:r>
          </w:p>
        </w:tc>
        <w:tc>
          <w:tcPr>
            <w:tcW w:type="dxa" w:w="3628"/>
            <w:tcMar>
              <w:top w:w="40" w:type="dxa"/>
              <w:left w:w="80" w:type="dxa"/>
              <w:bottom w:w="40" w:type="dxa"/>
              <w:right w:w="80" w:type="dxa"/>
            </w:tcMar>
            <w:shd w:val="clear" w:color="auto" w:fill="F2F6FB"/>
          </w:tcPr>
          <w:p>
            <w:pPr>
              <w:spacing w:before="20" w:after="20"/>
            </w:pPr>
            <w:r/>
            <w:r>
              <w:rPr>
                <w:b w:val="0"/>
                <w:i w:val="0"/>
                <w:sz w:val="18"/>
              </w:rPr>
              <w:t>El teléfono debe tener 10 dígitos.</w:t>
            </w:r>
          </w:p>
        </w:tc>
      </w:tr>
      <w:tr>
        <w:tc>
          <w:tcPr>
            <w:tcW w:type="dxa" w:w="1928"/>
            <w:tcMar>
              <w:top w:w="40" w:type="dxa"/>
              <w:left w:w="80" w:type="dxa"/>
              <w:bottom w:w="40" w:type="dxa"/>
              <w:right w:w="80" w:type="dxa"/>
            </w:tcMar>
          </w:tcPr>
          <w:p>
            <w:pPr>
              <w:spacing w:before="20" w:after="20"/>
            </w:pPr>
            <w:r/>
            <w:r>
              <w:rPr>
                <w:b w:val="0"/>
                <w:i w:val="0"/>
                <w:sz w:val="18"/>
              </w:rPr>
              <w:t>Tipo de crédito</w:t>
            </w:r>
          </w:p>
        </w:tc>
        <w:tc>
          <w:tcPr>
            <w:tcW w:type="dxa" w:w="3742"/>
            <w:tcMar>
              <w:top w:w="40" w:type="dxa"/>
              <w:left w:w="80" w:type="dxa"/>
              <w:bottom w:w="40" w:type="dxa"/>
              <w:right w:w="80" w:type="dxa"/>
            </w:tcMar>
          </w:tcPr>
          <w:p>
            <w:pPr>
              <w:spacing w:before="20" w:after="20"/>
            </w:pPr>
            <w:r/>
            <w:r>
              <w:rPr>
                <w:b w:val="0"/>
                <w:i w:val="0"/>
                <w:sz w:val="18"/>
              </w:rPr>
              <w:t>Debe existir en el catálogo</w:t>
            </w:r>
          </w:p>
        </w:tc>
        <w:tc>
          <w:tcPr>
            <w:tcW w:type="dxa" w:w="3628"/>
            <w:tcMar>
              <w:top w:w="40" w:type="dxa"/>
              <w:left w:w="80" w:type="dxa"/>
              <w:bottom w:w="40" w:type="dxa"/>
              <w:right w:w="80" w:type="dxa"/>
            </w:tcMar>
          </w:tcPr>
          <w:p>
            <w:pPr>
              <w:spacing w:before="20" w:after="20"/>
            </w:pPr>
            <w:r/>
            <w:r>
              <w:rPr>
                <w:b w:val="0"/>
                <w:i w:val="0"/>
                <w:sz w:val="18"/>
              </w:rPr>
              <w:t>Selecciona un tipo de crédito.</w:t>
            </w:r>
          </w:p>
        </w:tc>
      </w:tr>
      <w:tr>
        <w:tc>
          <w:tcPr>
            <w:tcW w:type="dxa" w:w="1928"/>
            <w:tcMar>
              <w:top w:w="40" w:type="dxa"/>
              <w:left w:w="80" w:type="dxa"/>
              <w:bottom w:w="40" w:type="dxa"/>
              <w:right w:w="80" w:type="dxa"/>
            </w:tcMar>
            <w:shd w:val="clear" w:color="auto" w:fill="F2F6FB"/>
          </w:tcPr>
          <w:p>
            <w:pPr>
              <w:spacing w:before="20" w:after="20"/>
            </w:pPr>
            <w:r/>
            <w:r>
              <w:rPr>
                <w:b w:val="0"/>
                <w:i w:val="0"/>
                <w:sz w:val="18"/>
              </w:rPr>
              <w:t>Monto solicitado</w:t>
            </w:r>
          </w:p>
        </w:tc>
        <w:tc>
          <w:tcPr>
            <w:tcW w:type="dxa" w:w="3742"/>
            <w:tcMar>
              <w:top w:w="40" w:type="dxa"/>
              <w:left w:w="80" w:type="dxa"/>
              <w:bottom w:w="40" w:type="dxa"/>
              <w:right w:w="80" w:type="dxa"/>
            </w:tcMar>
            <w:shd w:val="clear" w:color="auto" w:fill="F2F6FB"/>
          </w:tcPr>
          <w:p>
            <w:pPr>
              <w:spacing w:before="20" w:after="20"/>
            </w:pPr>
            <w:r/>
            <w:r>
              <w:rPr>
                <w:b w:val="0"/>
                <w:i w:val="0"/>
                <w:sz w:val="18"/>
              </w:rPr>
              <w:t>Mayor que cero y dentro del rango del producto</w:t>
            </w:r>
          </w:p>
        </w:tc>
        <w:tc>
          <w:tcPr>
            <w:tcW w:type="dxa" w:w="3628"/>
            <w:tcMar>
              <w:top w:w="40" w:type="dxa"/>
              <w:left w:w="80" w:type="dxa"/>
              <w:bottom w:w="40" w:type="dxa"/>
              <w:right w:w="80" w:type="dxa"/>
            </w:tcMar>
            <w:shd w:val="clear" w:color="auto" w:fill="F2F6FB"/>
          </w:tcPr>
          <w:p>
            <w:pPr>
              <w:spacing w:before="20" w:after="20"/>
            </w:pPr>
            <w:r/>
            <w:r>
              <w:rPr>
                <w:b w:val="0"/>
                <w:i w:val="0"/>
                <w:sz w:val="18"/>
              </w:rPr>
              <w:t>Indica cuánto dinero necesitas. / El monto no está en el rango del producto.</w:t>
            </w:r>
          </w:p>
        </w:tc>
      </w:tr>
      <w:tr>
        <w:tc>
          <w:tcPr>
            <w:tcW w:type="dxa" w:w="1928"/>
            <w:tcMar>
              <w:top w:w="40" w:type="dxa"/>
              <w:left w:w="80" w:type="dxa"/>
              <w:bottom w:w="40" w:type="dxa"/>
              <w:right w:w="80" w:type="dxa"/>
            </w:tcMar>
          </w:tcPr>
          <w:p>
            <w:pPr>
              <w:spacing w:before="20" w:after="20"/>
            </w:pPr>
            <w:r/>
            <w:r>
              <w:rPr>
                <w:b w:val="0"/>
                <w:i w:val="0"/>
                <w:sz w:val="18"/>
              </w:rPr>
              <w:t>Plazo</w:t>
            </w:r>
          </w:p>
        </w:tc>
        <w:tc>
          <w:tcPr>
            <w:tcW w:type="dxa" w:w="3742"/>
            <w:tcMar>
              <w:top w:w="40" w:type="dxa"/>
              <w:left w:w="80" w:type="dxa"/>
              <w:bottom w:w="40" w:type="dxa"/>
              <w:right w:w="80" w:type="dxa"/>
            </w:tcMar>
          </w:tcPr>
          <w:p>
            <w:pPr>
              <w:spacing w:before="20" w:after="20"/>
            </w:pPr>
            <w:r/>
            <w:r>
              <w:rPr>
                <w:b w:val="0"/>
                <w:i w:val="0"/>
                <w:sz w:val="18"/>
              </w:rPr>
              <w:t>Entero mayor que cero y menor o igual al máximo del producto</w:t>
            </w:r>
          </w:p>
        </w:tc>
        <w:tc>
          <w:tcPr>
            <w:tcW w:type="dxa" w:w="3628"/>
            <w:tcMar>
              <w:top w:w="40" w:type="dxa"/>
              <w:left w:w="80" w:type="dxa"/>
              <w:bottom w:w="40" w:type="dxa"/>
              <w:right w:w="80" w:type="dxa"/>
            </w:tcMar>
          </w:tcPr>
          <w:p>
            <w:pPr>
              <w:spacing w:before="20" w:after="20"/>
            </w:pPr>
            <w:r/>
            <w:r>
              <w:rPr>
                <w:b w:val="0"/>
                <w:i w:val="0"/>
                <w:sz w:val="18"/>
              </w:rPr>
              <w:t>El plazo debe ser un número entero de meses mayor que cero.</w:t>
            </w:r>
          </w:p>
        </w:tc>
      </w:tr>
      <w:tr>
        <w:tc>
          <w:tcPr>
            <w:tcW w:type="dxa" w:w="1928"/>
            <w:tcMar>
              <w:top w:w="40" w:type="dxa"/>
              <w:left w:w="80" w:type="dxa"/>
              <w:bottom w:w="40" w:type="dxa"/>
              <w:right w:w="80" w:type="dxa"/>
            </w:tcMar>
            <w:shd w:val="clear" w:color="auto" w:fill="F2F6FB"/>
          </w:tcPr>
          <w:p>
            <w:pPr>
              <w:spacing w:before="20" w:after="20"/>
            </w:pPr>
            <w:r/>
            <w:r>
              <w:rPr>
                <w:b w:val="0"/>
                <w:i w:val="0"/>
                <w:sz w:val="18"/>
              </w:rPr>
              <w:t>Destino del crédito</w:t>
            </w:r>
          </w:p>
        </w:tc>
        <w:tc>
          <w:tcPr>
            <w:tcW w:type="dxa" w:w="3742"/>
            <w:tcMar>
              <w:top w:w="40" w:type="dxa"/>
              <w:left w:w="80" w:type="dxa"/>
              <w:bottom w:w="40" w:type="dxa"/>
              <w:right w:w="80" w:type="dxa"/>
            </w:tcMar>
            <w:shd w:val="clear" w:color="auto" w:fill="F2F6FB"/>
          </w:tcPr>
          <w:p>
            <w:pPr>
              <w:spacing w:before="20" w:after="20"/>
            </w:pPr>
            <w:r/>
            <w:r>
              <w:rPr>
                <w:b w:val="0"/>
                <w:i w:val="0"/>
                <w:sz w:val="18"/>
              </w:rPr>
              <w:t>Descripción mínima</w:t>
            </w:r>
          </w:p>
        </w:tc>
        <w:tc>
          <w:tcPr>
            <w:tcW w:type="dxa" w:w="3628"/>
            <w:tcMar>
              <w:top w:w="40" w:type="dxa"/>
              <w:left w:w="80" w:type="dxa"/>
              <w:bottom w:w="40" w:type="dxa"/>
              <w:right w:w="80" w:type="dxa"/>
            </w:tcMar>
            <w:shd w:val="clear" w:color="auto" w:fill="F2F6FB"/>
          </w:tcPr>
          <w:p>
            <w:pPr>
              <w:spacing w:before="20" w:after="20"/>
            </w:pPr>
            <w:r/>
            <w:r>
              <w:rPr>
                <w:b w:val="0"/>
                <w:i w:val="0"/>
                <w:sz w:val="18"/>
              </w:rPr>
              <w:t>Describe el destino del crédito.</w:t>
            </w:r>
          </w:p>
        </w:tc>
      </w:tr>
      <w:tr>
        <w:tc>
          <w:tcPr>
            <w:tcW w:type="dxa" w:w="1928"/>
            <w:tcMar>
              <w:top w:w="40" w:type="dxa"/>
              <w:left w:w="80" w:type="dxa"/>
              <w:bottom w:w="40" w:type="dxa"/>
              <w:right w:w="80" w:type="dxa"/>
            </w:tcMar>
          </w:tcPr>
          <w:p>
            <w:pPr>
              <w:spacing w:before="20" w:after="20"/>
            </w:pPr>
            <w:r/>
            <w:r>
              <w:rPr>
                <w:b w:val="0"/>
                <w:i w:val="0"/>
                <w:sz w:val="18"/>
              </w:rPr>
              <w:t>Empresa y cargo</w:t>
            </w:r>
          </w:p>
        </w:tc>
        <w:tc>
          <w:tcPr>
            <w:tcW w:type="dxa" w:w="3742"/>
            <w:tcMar>
              <w:top w:w="40" w:type="dxa"/>
              <w:left w:w="80" w:type="dxa"/>
              <w:bottom w:w="40" w:type="dxa"/>
              <w:right w:w="80" w:type="dxa"/>
            </w:tcMar>
          </w:tcPr>
          <w:p>
            <w:pPr>
              <w:spacing w:before="20" w:after="20"/>
            </w:pPr>
            <w:r/>
            <w:r>
              <w:rPr>
                <w:b w:val="0"/>
                <w:i w:val="0"/>
                <w:sz w:val="18"/>
              </w:rPr>
              <w:t>Obligatorios</w:t>
            </w:r>
          </w:p>
        </w:tc>
        <w:tc>
          <w:tcPr>
            <w:tcW w:type="dxa" w:w="3628"/>
            <w:tcMar>
              <w:top w:w="40" w:type="dxa"/>
              <w:left w:w="80" w:type="dxa"/>
              <w:bottom w:w="40" w:type="dxa"/>
              <w:right w:w="80" w:type="dxa"/>
            </w:tcMar>
          </w:tcPr>
          <w:p>
            <w:pPr>
              <w:spacing w:before="20" w:after="20"/>
            </w:pPr>
            <w:r/>
            <w:r>
              <w:rPr>
                <w:b w:val="0"/>
                <w:i w:val="0"/>
                <w:sz w:val="18"/>
              </w:rPr>
              <w:t>Completa los datos laborales.</w:t>
            </w:r>
          </w:p>
        </w:tc>
      </w:tr>
      <w:tr>
        <w:tc>
          <w:tcPr>
            <w:tcW w:type="dxa" w:w="1928"/>
            <w:tcMar>
              <w:top w:w="40" w:type="dxa"/>
              <w:left w:w="80" w:type="dxa"/>
              <w:bottom w:w="40" w:type="dxa"/>
              <w:right w:w="80" w:type="dxa"/>
            </w:tcMar>
            <w:shd w:val="clear" w:color="auto" w:fill="F2F6FB"/>
          </w:tcPr>
          <w:p>
            <w:pPr>
              <w:spacing w:before="20" w:after="20"/>
            </w:pPr>
            <w:r/>
            <w:r>
              <w:rPr>
                <w:b w:val="0"/>
                <w:i w:val="0"/>
                <w:sz w:val="18"/>
              </w:rPr>
              <w:t>Ingresos mensuales</w:t>
            </w:r>
          </w:p>
        </w:tc>
        <w:tc>
          <w:tcPr>
            <w:tcW w:type="dxa" w:w="3742"/>
            <w:tcMar>
              <w:top w:w="40" w:type="dxa"/>
              <w:left w:w="80" w:type="dxa"/>
              <w:bottom w:w="40" w:type="dxa"/>
              <w:right w:w="80" w:type="dxa"/>
            </w:tcMar>
            <w:shd w:val="clear" w:color="auto" w:fill="F2F6FB"/>
          </w:tcPr>
          <w:p>
            <w:pPr>
              <w:spacing w:before="20" w:after="20"/>
            </w:pPr>
            <w:r/>
            <w:r>
              <w:rPr>
                <w:b w:val="0"/>
                <w:i w:val="0"/>
                <w:sz w:val="18"/>
              </w:rPr>
              <w:t>Mayores que cero; la cuota no debe superar el 40 %</w:t>
            </w:r>
          </w:p>
        </w:tc>
        <w:tc>
          <w:tcPr>
            <w:tcW w:type="dxa" w:w="3628"/>
            <w:tcMar>
              <w:top w:w="40" w:type="dxa"/>
              <w:left w:w="80" w:type="dxa"/>
              <w:bottom w:w="40" w:type="dxa"/>
              <w:right w:w="80" w:type="dxa"/>
            </w:tcMar>
            <w:shd w:val="clear" w:color="auto" w:fill="F2F6FB"/>
          </w:tcPr>
          <w:p>
            <w:pPr>
              <w:spacing w:before="20" w:after="20"/>
            </w:pPr>
            <w:r/>
            <w:r>
              <w:rPr>
                <w:b w:val="0"/>
                <w:i w:val="0"/>
                <w:sz w:val="18"/>
              </w:rPr>
              <w:t>Con ese ingreso la cuota supera el 40 % permitido.</w:t>
            </w:r>
          </w:p>
        </w:tc>
      </w:tr>
    </w:tbl>
    <w:p/>
    <w:p>
      <w:pPr>
        <w:spacing w:after="200"/>
        <w:jc w:val="center"/>
      </w:pPr>
      <w:r>
        <w:rPr>
          <w:i/>
          <w:color w:val="6B7280"/>
          <w:sz w:val="17"/>
        </w:rPr>
        <w:t>Tabla 17. Reglas de validación. Todas viven en el dominio, ninguna en el componente</w:t>
      </w:r>
    </w:p>
    <w:p>
      <w:pPr>
        <w:spacing w:before="120" w:after="40"/>
        <w:jc w:val="center"/>
      </w:pPr>
      <w:r>
        <w:drawing>
          <wp:inline xmlns:a="http://schemas.openxmlformats.org/drawingml/2006/main" xmlns:pic="http://schemas.openxmlformats.org/drawingml/2006/picture">
            <wp:extent cx="5580000" cy="2790000"/>
            <wp:docPr id="8" name="Picture 8"/>
            <wp:cNvGraphicFramePr>
              <a:graphicFrameLocks noChangeAspect="1"/>
            </wp:cNvGraphicFramePr>
            <a:graphic>
              <a:graphicData uri="http://schemas.openxmlformats.org/drawingml/2006/picture">
                <pic:pic>
                  <pic:nvPicPr>
                    <pic:cNvPr id="0" name="captura-04-formulario.jpg"/>
                    <pic:cNvPicPr/>
                  </pic:nvPicPr>
                  <pic:blipFill>
                    <a:blip r:embed="rId18"/>
                    <a:stretch>
                      <a:fillRect/>
                    </a:stretch>
                  </pic:blipFill>
                  <pic:spPr>
                    <a:xfrm>
                      <a:off x="0" y="0"/>
                      <a:ext cx="5580000" cy="2790000"/>
                    </a:xfrm>
                    <a:prstGeom prst="rect"/>
                  </pic:spPr>
                </pic:pic>
              </a:graphicData>
            </a:graphic>
          </wp:inline>
        </w:drawing>
      </w:r>
    </w:p>
    <w:p>
      <w:pPr>
        <w:spacing w:after="200"/>
        <w:jc w:val="center"/>
      </w:pPr>
      <w:r>
        <w:rPr>
          <w:i/>
          <w:color w:val="6B7280"/>
          <w:sz w:val="17"/>
        </w:rPr>
        <w:t>Figura 23. Validación en tiempo real: la cédula de tres dígitos y el correo incompleto se señalan mientras se escribe, con el mensaje que produjo el dominio.</w:t>
      </w:r>
    </w:p>
    <w:p>
      <w:pPr>
        <w:pStyle w:val="Heading2"/>
      </w:pPr>
      <w:r>
        <w:t>13.3 Envío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submit(event)</w:t>
            </w:r>
          </w:p>
        </w:tc>
        <w:tc>
          <w:tcPr>
            <w:tcW w:type="dxa" w:w="4819"/>
            <w:tcMar>
              <w:top w:w="40" w:type="dxa"/>
              <w:left w:w="80" w:type="dxa"/>
              <w:bottom w:w="40" w:type="dxa"/>
              <w:right w:w="80" w:type="dxa"/>
            </w:tcMar>
          </w:tcPr>
          <w:p>
            <w:pPr>
              <w:spacing w:before="20" w:after="20"/>
            </w:pPr>
            <w:r/>
            <w:r>
              <w:rPr>
                <w:b w:val="0"/>
                <w:i w:val="0"/>
                <w:sz w:val="17"/>
              </w:rPr>
              <w:t>event.preventDefault(): no hay recarga de página</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Se marcan todos los campos como tocados</w:t>
            </w:r>
          </w:p>
        </w:tc>
        <w:tc>
          <w:tcPr>
            <w:tcW w:type="dxa" w:w="4819"/>
            <w:tcMar>
              <w:top w:w="40" w:type="dxa"/>
              <w:left w:w="80" w:type="dxa"/>
              <w:bottom w:w="40" w:type="dxa"/>
              <w:right w:w="80" w:type="dxa"/>
            </w:tcMar>
          </w:tcPr>
          <w:p>
            <w:pPr>
              <w:spacing w:before="20" w:after="20"/>
            </w:pPr>
            <w:r/>
            <w:r>
              <w:rPr>
                <w:b w:val="0"/>
                <w:i w:val="0"/>
                <w:sz w:val="17"/>
              </w:rPr>
              <w:t>Al enviar se muestran todos los errores, no solo los de los campos visitados</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SubmitCreditApplicationUseCase.execute(values)</w:t>
            </w:r>
          </w:p>
        </w:tc>
        <w:tc>
          <w:tcPr>
            <w:tcW w:type="dxa" w:w="4819"/>
            <w:tcMar>
              <w:top w:w="40" w:type="dxa"/>
              <w:left w:w="80" w:type="dxa"/>
              <w:bottom w:w="40" w:type="dxa"/>
              <w:right w:w="80" w:type="dxa"/>
            </w:tcMar>
          </w:tcPr>
          <w:p>
            <w:pPr>
              <w:spacing w:before="20" w:after="20"/>
            </w:pPr>
            <w:r/>
            <w:r>
              <w:rPr>
                <w:b w:val="0"/>
                <w:i w:val="0"/>
                <w:sz w:val="17"/>
              </w:rPr>
              <w:t>Traduce a value objects, construye la entidad y aplica la política</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CreditApplicationPolicy.assertAdmissible()</w:t>
            </w:r>
          </w:p>
        </w:tc>
        <w:tc>
          <w:tcPr>
            <w:tcW w:type="dxa" w:w="4819"/>
            <w:tcMar>
              <w:top w:w="40" w:type="dxa"/>
              <w:left w:w="80" w:type="dxa"/>
              <w:bottom w:w="40" w:type="dxa"/>
              <w:right w:w="80" w:type="dxa"/>
            </w:tcMar>
          </w:tcPr>
          <w:p>
            <w:pPr>
              <w:spacing w:before="20" w:after="20"/>
            </w:pPr>
            <w:r/>
            <w:r>
              <w:rPr>
                <w:b w:val="0"/>
                <w:i w:val="0"/>
                <w:sz w:val="17"/>
              </w:rPr>
              <w:t>Monto y plazo admitidos por el producto; capacidad de pago</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application.submit()</w:t>
            </w:r>
          </w:p>
        </w:tc>
        <w:tc>
          <w:tcPr>
            <w:tcW w:type="dxa" w:w="4819"/>
            <w:tcMar>
              <w:top w:w="40" w:type="dxa"/>
              <w:left w:w="80" w:type="dxa"/>
              <w:bottom w:w="40" w:type="dxa"/>
              <w:right w:w="80" w:type="dxa"/>
            </w:tcMar>
          </w:tcPr>
          <w:p>
            <w:pPr>
              <w:spacing w:before="20" w:after="20"/>
            </w:pPr>
            <w:r/>
            <w:r>
              <w:rPr>
                <w:b w:val="0"/>
                <w:i w:val="0"/>
                <w:sz w:val="17"/>
              </w:rPr>
              <w:t>Transición de estado válida; genera el número de radicado</w:t>
            </w:r>
          </w:p>
        </w:tc>
      </w:tr>
      <w:tr>
        <w:tc>
          <w:tcPr>
            <w:tcW w:type="dxa" w:w="1757"/>
            <w:shd w:val="clear" w:color="auto" w:fill="F59E0B"/>
            <w:tcMar>
              <w:top w:w="40" w:type="dxa"/>
              <w:left w:w="80" w:type="dxa"/>
              <w:bottom w:w="40" w:type="dxa"/>
              <w:right w:w="80" w:type="dxa"/>
            </w:tcMar>
            <w:vAlign w:val="center"/>
          </w:tcPr>
          <w:p>
            <w:pPr>
              <w:spacing w:before="20" w:after="20"/>
              <w:jc w:val="center"/>
            </w:pPr>
            <w:r/>
            <w:r>
              <w:rPr>
                <w:b/>
                <w:i w:val="0"/>
                <w:color w:val="FFFFFF"/>
                <w:sz w:val="13"/>
              </w:rPr>
              <w:t>INFRAESTRUCTURA</w:t>
            </w:r>
          </w:p>
        </w:tc>
        <w:tc>
          <w:tcPr>
            <w:tcW w:type="dxa" w:w="2721"/>
            <w:tcMar>
              <w:top w:w="40" w:type="dxa"/>
              <w:left w:w="80" w:type="dxa"/>
              <w:bottom w:w="40" w:type="dxa"/>
              <w:right w:w="80" w:type="dxa"/>
            </w:tcMar>
          </w:tcPr>
          <w:p>
            <w:pPr>
              <w:spacing w:before="20" w:after="20"/>
            </w:pPr>
            <w:r/>
            <w:r>
              <w:rPr>
                <w:b/>
                <w:i w:val="0"/>
                <w:color w:val="1F2937"/>
                <w:sz w:val="17"/>
              </w:rPr>
              <w:t>LocalStorageCreditApplicationRepository.save()</w:t>
            </w:r>
          </w:p>
        </w:tc>
        <w:tc>
          <w:tcPr>
            <w:tcW w:type="dxa" w:w="4819"/>
            <w:tcMar>
              <w:top w:w="40" w:type="dxa"/>
              <w:left w:w="80" w:type="dxa"/>
              <w:bottom w:w="40" w:type="dxa"/>
              <w:right w:w="80" w:type="dxa"/>
            </w:tcMar>
          </w:tcPr>
          <w:p>
            <w:pPr>
              <w:spacing w:before="20" w:after="20"/>
            </w:pPr>
            <w:r/>
            <w:r>
              <w:rPr>
                <w:b w:val="0"/>
                <w:i w:val="0"/>
                <w:sz w:val="17"/>
              </w:rPr>
              <w:t>Persiste; degrada a memoria si el almacenamiento no está disponible</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Aviso y limpieza</w:t>
            </w:r>
          </w:p>
        </w:tc>
        <w:tc>
          <w:tcPr>
            <w:tcW w:type="dxa" w:w="4819"/>
            <w:tcMar>
              <w:top w:w="40" w:type="dxa"/>
              <w:left w:w="80" w:type="dxa"/>
              <w:bottom w:w="40" w:type="dxa"/>
              <w:right w:w="80" w:type="dxa"/>
            </w:tcMar>
          </w:tcPr>
          <w:p>
            <w:pPr>
              <w:spacing w:before="20" w:after="20"/>
            </w:pPr>
            <w:r/>
            <w:r>
              <w:rPr>
                <w:b w:val="0"/>
                <w:i w:val="0"/>
                <w:sz w:val="17"/>
              </w:rPr>
              <w:t>ToastNotifier muestra el radicado; el formulario vuelve a su estado inicial</w:t>
            </w:r>
          </w:p>
        </w:tc>
      </w:tr>
    </w:tbl>
    <w:p/>
    <w:p>
      <w:pPr>
        <w:spacing w:after="200"/>
        <w:jc w:val="center"/>
      </w:pPr>
      <w:r>
        <w:rPr>
          <w:i/>
          <w:color w:val="6B7280"/>
          <w:sz w:val="17"/>
        </w:rPr>
        <w:t>Figura 24. Flujo de envío de una solicitud</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Resultado real de la prueba</w:t>
            </w:r>
          </w:p>
          <w:p>
            <w:pPr>
              <w:jc w:val="left"/>
            </w:pPr>
            <w:r>
              <w:rPr>
                <w:sz w:val="19"/>
              </w:rPr>
              <w:t>Con datos válidos, la aplicación radicó la solicitud con el número CS-B946581E, mostró el aviso «Jeremy, tu solicitud quedó radicada con el número CS-B946581E» y dejó el formulario vacío, sin errores en consola.</w:t>
            </w:r>
          </w:p>
        </w:tc>
      </w:tr>
    </w:tbl>
    <w:p/>
    <w:p>
      <w:r>
        <w:br w:type="page"/>
      </w:r>
    </w:p>
    <w:p>
      <w:pPr>
        <w:pStyle w:val="Heading1"/>
      </w:pPr>
      <w:r>
        <w:t>14. Inyección de dependencias en React</w:t>
      </w:r>
    </w:p>
    <w:p>
      <w:pPr>
        <w:spacing w:after="160"/>
        <w:jc w:val="both"/>
      </w:pPr>
      <w:r>
        <w:rPr>
          <w:b w:val="0"/>
          <w:i w:val="0"/>
          <w:sz w:val="22"/>
        </w:rPr>
        <w:t>Sigue habiendo un solo Composition Root, y sigue siendo el único archivo del proyecto donde se hace new de una clase concreta: config/dependencies.js. Lo que cambió es cómo llegan esas dependencias a la interfaz.</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main.jsx                         &lt;- construye el grafo y monta React</w:t>
            </w:r>
          </w:p>
          <w:p>
            <w:pPr>
              <w:spacing w:after="0" w:before="0"/>
            </w:pPr>
            <w:r>
              <w:rPr>
                <w:rFonts w:ascii="Consolas" w:hAnsi="Consolas"/>
                <w:color w:val="1F2937"/>
                <w:sz w:val="17"/>
              </w:rPr>
              <w:t xml:space="preserve"> |- buildContainer()             &lt;- config/dependencies.js: el unico `new`</w:t>
            </w:r>
          </w:p>
          <w:p>
            <w:pPr>
              <w:spacing w:after="0" w:before="0"/>
            </w:pPr>
            <w:r>
              <w:rPr>
                <w:rFonts w:ascii="Consolas" w:hAnsi="Consolas"/>
                <w:color w:val="1F2937"/>
                <w:sz w:val="17"/>
              </w:rPr>
              <w:t xml:space="preserve"> |   \- eagerResolveAll()        &lt;- un contrato roto falla al cargar la pagina</w:t>
            </w:r>
          </w:p>
          <w:p>
            <w:pPr>
              <w:spacing w:after="0" w:before="0"/>
            </w:pPr>
            <w:r>
              <w:rPr>
                <w:rFonts w:ascii="Consolas" w:hAnsi="Consolas"/>
                <w:color w:val="1F2937"/>
                <w:sz w:val="17"/>
              </w:rPr>
              <w:t xml:space="preserve"> \- &lt;DependenciesProvider&gt;       &lt;- traduce el contenedor a casos de uso</w:t>
            </w:r>
          </w:p>
          <w:p>
            <w:pPr>
              <w:spacing w:after="0" w:before="0"/>
            </w:pPr>
            <w:r>
              <w:rPr>
                <w:rFonts w:ascii="Consolas" w:hAnsi="Consolas"/>
                <w:color w:val="1F2937"/>
                <w:sz w:val="17"/>
              </w:rPr>
              <w:t xml:space="preserve">     \- &lt;BrowserRouter&gt;</w:t>
            </w:r>
          </w:p>
          <w:p>
            <w:pPr>
              <w:spacing w:after="0" w:before="0"/>
            </w:pPr>
            <w:r>
              <w:rPr>
                <w:rFonts w:ascii="Consolas" w:hAnsi="Consolas"/>
                <w:color w:val="1F2937"/>
                <w:sz w:val="17"/>
              </w:rPr>
              <w:t xml:space="preserve">         \- &lt;App&gt;                &lt;- tabla de rutas</w:t>
            </w:r>
          </w:p>
          <w:p>
            <w:pPr>
              <w:spacing w:after="0" w:before="0"/>
            </w:pPr>
            <w:r>
              <w:rPr>
                <w:rFonts w:ascii="Consolas" w:hAnsi="Consolas"/>
                <w:color w:val="1F2937"/>
                <w:sz w:val="17"/>
              </w:rPr>
              <w:t xml:space="preserve">             \- paginas -&gt; hooks -&gt; casos de uso</w:t>
            </w:r>
          </w:p>
        </w:tc>
      </w:tr>
    </w:tbl>
    <w:p>
      <w:pPr>
        <w:spacing w:after="200"/>
        <w:jc w:val="center"/>
      </w:pPr>
      <w:r>
        <w:rPr>
          <w:i/>
          <w:color w:val="6B7280"/>
          <w:sz w:val="17"/>
        </w:rPr>
        <w:t>Figura 25. Cadena de arranque de la aplicación.</w:t>
      </w:r>
    </w:p>
    <w:p>
      <w:pPr>
        <w:spacing w:after="160"/>
        <w:jc w:val="both"/>
      </w:pPr>
      <w:r>
        <w:rPr>
          <w:b w:val="0"/>
          <w:i w:val="0"/>
          <w:sz w:val="22"/>
        </w:rPr>
        <w:t>El detalle que preserva la regla de dependencia es que el proveedor no expone el contenedor, sino un objeto congelado con los casos de uso ya resueltos: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src/context/DependenciesProvider.jsx</w:t>
            </w:r>
          </w:p>
          <w:p>
            <w:pPr>
              <w:spacing w:after="0" w:before="0"/>
            </w:pPr>
            <w:r>
              <w:rPr>
                <w:rFonts w:ascii="Consolas" w:hAnsi="Consolas"/>
                <w:color w:val="1F2937"/>
                <w:sz w:val="17"/>
              </w:rPr>
              <w:t>const services = useMemo(</w:t>
            </w:r>
          </w:p>
          <w:p>
            <w:pPr>
              <w:spacing w:after="0" w:before="0"/>
            </w:pPr>
            <w:r>
              <w:rPr>
                <w:rFonts w:ascii="Consolas" w:hAnsi="Consolas"/>
                <w:color w:val="1F2937"/>
                <w:sz w:val="17"/>
              </w:rPr>
              <w:t xml:space="preserve">  () =&gt; Object.freeze({</w:t>
            </w:r>
          </w:p>
          <w:p>
            <w:pPr>
              <w:spacing w:after="0" w:before="0"/>
            </w:pPr>
            <w:r>
              <w:rPr>
                <w:rFonts w:ascii="Consolas" w:hAnsi="Consolas"/>
                <w:color w:val="1F2937"/>
                <w:sz w:val="17"/>
              </w:rPr>
              <w:t xml:space="preserve">    listCreditProducts:   container.resolve('listCreditProductsUseCase'),</w:t>
            </w:r>
          </w:p>
          <w:p>
            <w:pPr>
              <w:spacing w:after="0" w:before="0"/>
            </w:pPr>
            <w:r>
              <w:rPr>
                <w:rFonts w:ascii="Consolas" w:hAnsi="Consolas"/>
                <w:color w:val="1F2937"/>
                <w:sz w:val="17"/>
              </w:rPr>
              <w:t xml:space="preserve">    searchCreditProducts: container.resolve('searchCreditProductsUseCase'),</w:t>
            </w:r>
          </w:p>
          <w:p>
            <w:pPr>
              <w:spacing w:after="0" w:before="0"/>
            </w:pPr>
            <w:r>
              <w:rPr>
                <w:rFonts w:ascii="Consolas" w:hAnsi="Consolas"/>
                <w:color w:val="1F2937"/>
                <w:sz w:val="17"/>
              </w:rPr>
              <w:t xml:space="preserve">    simulateCredit:       container.resolve('simulateCreditUseCase'),</w:t>
            </w:r>
          </w:p>
          <w:p>
            <w:pPr>
              <w:spacing w:after="0" w:before="0"/>
            </w:pPr>
            <w:r>
              <w:rPr>
                <w:rFonts w:ascii="Consolas" w:hAnsi="Consolas"/>
                <w:color w:val="1F2937"/>
                <w:sz w:val="17"/>
              </w:rPr>
              <w:t xml:space="preserve">    // … y el resto de casos de uso</w:t>
            </w:r>
          </w:p>
          <w:p>
            <w:pPr>
              <w:spacing w:after="0" w:before="0"/>
            </w:pPr>
            <w:r>
              <w:rPr>
                <w:rFonts w:ascii="Consolas" w:hAnsi="Consolas"/>
                <w:color w:val="1F2937"/>
                <w:sz w:val="17"/>
              </w:rPr>
              <w:t xml:space="preserve">  }),</w:t>
            </w:r>
          </w:p>
          <w:p>
            <w:pPr>
              <w:spacing w:after="0" w:before="0"/>
            </w:pPr>
            <w:r>
              <w:rPr>
                <w:rFonts w:ascii="Consolas" w:hAnsi="Consolas"/>
                <w:color w:val="1F2937"/>
                <w:sz w:val="17"/>
              </w:rPr>
              <w:t xml:space="preserve">  [container],</w:t>
            </w:r>
          </w:p>
          <w:p>
            <w:pPr>
              <w:spacing w:after="0" w:before="0"/>
            </w:pPr>
            <w:r>
              <w:rPr>
                <w:rFonts w:ascii="Consolas" w:hAnsi="Consolas"/>
                <w:color w:val="1F2937"/>
                <w:sz w:val="17"/>
              </w:rPr>
              <w:t>);</w:t>
            </w:r>
          </w:p>
        </w:tc>
      </w:tr>
    </w:tbl>
    <w:p>
      <w:pPr>
        <w:spacing w:after="200"/>
        <w:jc w:val="center"/>
      </w:pPr>
      <w:r>
        <w:rPr>
          <w:i/>
          <w:color w:val="6B7280"/>
          <w:sz w:val="17"/>
        </w:rPr>
        <w:t>Figura 26. Un componente no puede pedir un repositorio: no está en el objeto.</w:t>
      </w:r>
    </w:p>
    <w:p>
      <w:pPr>
        <w:spacing w:after="160"/>
        <w:jc w:val="both"/>
      </w:pPr>
      <w:r>
        <w:rPr>
          <w:b w:val="0"/>
          <w:i w:val="0"/>
          <w:sz w:val="22"/>
        </w:rPr>
        <w:t>Antes, la regla «la presentación nunca importa infraestructura» dependía de la disciplina de quien escribía la vista. Ahora es imposible de romper por construcción: lo único accesible desde un componente son casos de uso.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08"/>
        <w:gridCol w:w="1247"/>
        <w:gridCol w:w="5443"/>
      </w:tblGrid>
      <w:tr>
        <w:trPr>
          <w:tblHeader w:val="true"/>
        </w:trPr>
        <w:tc>
          <w:tcPr>
            <w:tcW w:type="dxa" w:w="2608"/>
            <w:shd w:val="clear" w:color="auto" w:fill="1F3864"/>
            <w:tcMar>
              <w:top w:w="40" w:type="dxa"/>
              <w:left w:w="80" w:type="dxa"/>
              <w:bottom w:w="40" w:type="dxa"/>
              <w:right w:w="80" w:type="dxa"/>
            </w:tcMar>
          </w:tcPr>
          <w:p>
            <w:pPr>
              <w:spacing w:before="20" w:after="20"/>
            </w:pPr>
            <w:r/>
            <w:r>
              <w:rPr>
                <w:b/>
                <w:i w:val="0"/>
                <w:color w:val="FFFFFF"/>
                <w:sz w:val="18"/>
              </w:rPr>
              <w:t>Bloque del contenedor</w:t>
            </w:r>
          </w:p>
        </w:tc>
        <w:tc>
          <w:tcPr>
            <w:tcW w:type="dxa" w:w="1247"/>
            <w:shd w:val="clear" w:color="auto" w:fill="1F3864"/>
            <w:tcMar>
              <w:top w:w="40" w:type="dxa"/>
              <w:left w:w="80" w:type="dxa"/>
              <w:bottom w:w="40" w:type="dxa"/>
              <w:right w:w="80" w:type="dxa"/>
            </w:tcMar>
          </w:tcPr>
          <w:p>
            <w:pPr>
              <w:spacing w:before="20" w:after="20"/>
            </w:pPr>
            <w:r/>
            <w:r>
              <w:rPr>
                <w:b/>
                <w:i w:val="0"/>
                <w:color w:val="FFFFFF"/>
                <w:sz w:val="18"/>
              </w:rPr>
              <w:t>Registros</w:t>
            </w:r>
          </w:p>
        </w:tc>
        <w:tc>
          <w:tcPr>
            <w:tcW w:type="dxa" w:w="5443"/>
            <w:shd w:val="clear" w:color="auto" w:fill="1F3864"/>
            <w:tcMar>
              <w:top w:w="40" w:type="dxa"/>
              <w:left w:w="80" w:type="dxa"/>
              <w:bottom w:w="40" w:type="dxa"/>
              <w:right w:w="80" w:type="dxa"/>
            </w:tcMar>
          </w:tcPr>
          <w:p>
            <w:pPr>
              <w:spacing w:before="20" w:after="20"/>
            </w:pPr>
            <w:r/>
            <w:r>
              <w:rPr>
                <w:b/>
                <w:i w:val="0"/>
                <w:color w:val="FFFFFF"/>
                <w:sz w:val="18"/>
              </w:rPr>
              <w:t>Contenido</w:t>
            </w:r>
          </w:p>
        </w:tc>
      </w:tr>
      <w:tr>
        <w:tc>
          <w:tcPr>
            <w:tcW w:type="dxa" w:w="2608"/>
            <w:tcMar>
              <w:top w:w="40" w:type="dxa"/>
              <w:left w:w="80" w:type="dxa"/>
              <w:bottom w:w="40" w:type="dxa"/>
              <w:right w:w="80" w:type="dxa"/>
            </w:tcMar>
          </w:tcPr>
          <w:p>
            <w:pPr>
              <w:spacing w:before="20" w:after="20"/>
            </w:pPr>
            <w:r/>
            <w:r>
              <w:rPr>
                <w:b w:val="0"/>
                <w:i w:val="0"/>
                <w:sz w:val="18"/>
              </w:rPr>
              <w:t>0. Valores de arranque</w:t>
            </w:r>
          </w:p>
        </w:tc>
        <w:tc>
          <w:tcPr>
            <w:tcW w:type="dxa" w:w="1247"/>
            <w:tcMar>
              <w:top w:w="40" w:type="dxa"/>
              <w:left w:w="80" w:type="dxa"/>
              <w:bottom w:w="40" w:type="dxa"/>
              <w:right w:w="80" w:type="dxa"/>
            </w:tcMar>
          </w:tcPr>
          <w:p>
            <w:pPr>
              <w:spacing w:before="20" w:after="20"/>
              <w:jc w:val="center"/>
            </w:pPr>
            <w:r/>
            <w:r>
              <w:rPr>
                <w:b w:val="0"/>
                <w:i w:val="0"/>
                <w:sz w:val="18"/>
              </w:rPr>
              <w:t>3</w:t>
            </w:r>
          </w:p>
        </w:tc>
        <w:tc>
          <w:tcPr>
            <w:tcW w:type="dxa" w:w="5443"/>
            <w:tcMar>
              <w:top w:w="40" w:type="dxa"/>
              <w:left w:w="80" w:type="dxa"/>
              <w:bottom w:w="40" w:type="dxa"/>
              <w:right w:w="80" w:type="dxa"/>
            </w:tcMar>
          </w:tcPr>
          <w:p>
            <w:pPr>
              <w:spacing w:before="20" w:after="20"/>
            </w:pPr>
            <w:r/>
            <w:r>
              <w:rPr>
                <w:b w:val="0"/>
                <w:i w:val="0"/>
                <w:sz w:val="18"/>
              </w:rPr>
              <w:t>config · elemento de notificaciones · plazos del formulario</w:t>
            </w:r>
          </w:p>
        </w:tc>
      </w:tr>
      <w:tr>
        <w:tc>
          <w:tcPr>
            <w:tcW w:type="dxa" w:w="2608"/>
            <w:tcMar>
              <w:top w:w="40" w:type="dxa"/>
              <w:left w:w="80" w:type="dxa"/>
              <w:bottom w:w="40" w:type="dxa"/>
              <w:right w:w="80" w:type="dxa"/>
            </w:tcMar>
            <w:shd w:val="clear" w:color="auto" w:fill="F2F6FB"/>
          </w:tcPr>
          <w:p>
            <w:pPr>
              <w:spacing w:before="20" w:after="20"/>
            </w:pPr>
            <w:r/>
            <w:r>
              <w:rPr>
                <w:b w:val="0"/>
                <w:i w:val="0"/>
                <w:sz w:val="18"/>
              </w:rPr>
              <w:t>1. Adaptadores técnicos</w:t>
            </w:r>
          </w:p>
        </w:tc>
        <w:tc>
          <w:tcPr>
            <w:tcW w:type="dxa" w:w="1247"/>
            <w:tcMar>
              <w:top w:w="40" w:type="dxa"/>
              <w:left w:w="80" w:type="dxa"/>
              <w:bottom w:w="40" w:type="dxa"/>
              <w:right w:w="80" w:type="dxa"/>
            </w:tcMar>
            <w:shd w:val="clear" w:color="auto" w:fill="F2F6FB"/>
          </w:tcPr>
          <w:p>
            <w:pPr>
              <w:spacing w:before="20" w:after="20"/>
              <w:jc w:val="center"/>
            </w:pPr>
            <w:r/>
            <w:r>
              <w:rPr>
                <w:b w:val="0"/>
                <w:i w:val="0"/>
                <w:sz w:val="18"/>
              </w:rPr>
              <w:t>5</w:t>
            </w:r>
          </w:p>
        </w:tc>
        <w:tc>
          <w:tcPr>
            <w:tcW w:type="dxa" w:w="5443"/>
            <w:tcMar>
              <w:top w:w="40" w:type="dxa"/>
              <w:left w:w="80" w:type="dxa"/>
              <w:bottom w:w="40" w:type="dxa"/>
              <w:right w:w="80" w:type="dxa"/>
            </w:tcMar>
            <w:shd w:val="clear" w:color="auto" w:fill="F2F6FB"/>
          </w:tcPr>
          <w:p>
            <w:pPr>
              <w:spacing w:before="20" w:after="20"/>
            </w:pPr>
            <w:r/>
            <w:r>
              <w:rPr>
                <w:b w:val="0"/>
                <w:i w:val="0"/>
                <w:sz w:val="18"/>
              </w:rPr>
              <w:t>ConsoleLogger · ToastNotifier · SystemClock · CryptoIdGenerator · IntlMoneyFormatter</w:t>
            </w:r>
          </w:p>
        </w:tc>
      </w:tr>
      <w:tr>
        <w:tc>
          <w:tcPr>
            <w:tcW w:type="dxa" w:w="2608"/>
            <w:tcMar>
              <w:top w:w="40" w:type="dxa"/>
              <w:left w:w="80" w:type="dxa"/>
              <w:bottom w:w="40" w:type="dxa"/>
              <w:right w:w="80" w:type="dxa"/>
            </w:tcMar>
          </w:tcPr>
          <w:p>
            <w:pPr>
              <w:spacing w:before="20" w:after="20"/>
            </w:pPr>
            <w:r/>
            <w:r>
              <w:rPr>
                <w:b w:val="0"/>
                <w:i w:val="0"/>
                <w:sz w:val="18"/>
              </w:rPr>
              <w:t>2. Persistencia</w:t>
            </w:r>
          </w:p>
        </w:tc>
        <w:tc>
          <w:tcPr>
            <w:tcW w:type="dxa" w:w="1247"/>
            <w:tcMar>
              <w:top w:w="40" w:type="dxa"/>
              <w:left w:w="80" w:type="dxa"/>
              <w:bottom w:w="40" w:type="dxa"/>
              <w:right w:w="80" w:type="dxa"/>
            </w:tcMar>
          </w:tcPr>
          <w:p>
            <w:pPr>
              <w:spacing w:before="20" w:after="20"/>
              <w:jc w:val="center"/>
            </w:pPr>
            <w:r/>
            <w:r>
              <w:rPr>
                <w:b w:val="0"/>
                <w:i w:val="0"/>
                <w:sz w:val="18"/>
              </w:rPr>
              <w:t>3</w:t>
            </w:r>
          </w:p>
        </w:tc>
        <w:tc>
          <w:tcPr>
            <w:tcW w:type="dxa" w:w="5443"/>
            <w:tcMar>
              <w:top w:w="40" w:type="dxa"/>
              <w:left w:w="80" w:type="dxa"/>
              <w:bottom w:w="40" w:type="dxa"/>
              <w:right w:w="80" w:type="dxa"/>
            </w:tcMar>
          </w:tcPr>
          <w:p>
            <w:pPr>
              <w:spacing w:before="20" w:after="20"/>
            </w:pPr>
            <w:r/>
            <w:r>
              <w:rPr>
                <w:b w:val="0"/>
                <w:i w:val="0"/>
                <w:sz w:val="18"/>
              </w:rPr>
              <w:t>InMemoryCreditProductRepository · StaticAmountRangeProvider · LocalStorageCreditApplicationRepository</w:t>
            </w:r>
          </w:p>
        </w:tc>
      </w:tr>
      <w:tr>
        <w:tc>
          <w:tcPr>
            <w:tcW w:type="dxa" w:w="2608"/>
            <w:tcMar>
              <w:top w:w="40" w:type="dxa"/>
              <w:left w:w="80" w:type="dxa"/>
              <w:bottom w:w="40" w:type="dxa"/>
              <w:right w:w="80" w:type="dxa"/>
            </w:tcMar>
            <w:shd w:val="clear" w:color="auto" w:fill="F2F6FB"/>
          </w:tcPr>
          <w:p>
            <w:pPr>
              <w:spacing w:before="20" w:after="20"/>
            </w:pPr>
            <w:r/>
            <w:r>
              <w:rPr>
                <w:b w:val="0"/>
                <w:i w:val="0"/>
                <w:sz w:val="18"/>
              </w:rPr>
              <w:t>3. Aplicación</w:t>
            </w:r>
          </w:p>
        </w:tc>
        <w:tc>
          <w:tcPr>
            <w:tcW w:type="dxa" w:w="1247"/>
            <w:tcMar>
              <w:top w:w="40" w:type="dxa"/>
              <w:left w:w="80" w:type="dxa"/>
              <w:bottom w:w="40" w:type="dxa"/>
              <w:right w:w="80" w:type="dxa"/>
            </w:tcMar>
            <w:shd w:val="clear" w:color="auto" w:fill="F2F6FB"/>
          </w:tcPr>
          <w:p>
            <w:pPr>
              <w:spacing w:before="20" w:after="20"/>
              <w:jc w:val="center"/>
            </w:pPr>
            <w:r/>
            <w:r>
              <w:rPr>
                <w:b w:val="0"/>
                <w:i w:val="0"/>
                <w:sz w:val="18"/>
              </w:rPr>
              <w:t>9</w:t>
            </w:r>
          </w:p>
        </w:tc>
        <w:tc>
          <w:tcPr>
            <w:tcW w:type="dxa" w:w="5443"/>
            <w:tcMar>
              <w:top w:w="40" w:type="dxa"/>
              <w:left w:w="80" w:type="dxa"/>
              <w:bottom w:w="40" w:type="dxa"/>
              <w:right w:w="80" w:type="dxa"/>
            </w:tcMar>
            <w:shd w:val="clear" w:color="auto" w:fill="F2F6FB"/>
          </w:tcPr>
          <w:p>
            <w:pPr>
              <w:spacing w:before="20" w:after="20"/>
            </w:pPr>
            <w:r/>
            <w:r>
              <w:rPr>
                <w:b w:val="0"/>
                <w:i w:val="0"/>
                <w:sz w:val="18"/>
              </w:rPr>
              <w:t>2 mappers + 7 casos de uso</w:t>
            </w:r>
          </w:p>
        </w:tc>
      </w:tr>
      <w:tr>
        <w:tc>
          <w:tcPr>
            <w:tcW w:type="dxa" w:w="2608"/>
            <w:tcMar>
              <w:top w:w="40" w:type="dxa"/>
              <w:left w:w="80" w:type="dxa"/>
              <w:bottom w:w="40" w:type="dxa"/>
              <w:right w:w="80" w:type="dxa"/>
            </w:tcMar>
          </w:tcPr>
          <w:p>
            <w:pPr>
              <w:spacing w:before="20" w:after="20"/>
            </w:pPr>
            <w:r/>
            <w:r>
              <w:rPr>
                <w:b w:val="0"/>
                <w:i w:val="0"/>
                <w:sz w:val="18"/>
              </w:rPr>
              <w:t>Total</w:t>
            </w:r>
          </w:p>
        </w:tc>
        <w:tc>
          <w:tcPr>
            <w:tcW w:type="dxa" w:w="1247"/>
            <w:tcMar>
              <w:top w:w="40" w:type="dxa"/>
              <w:left w:w="80" w:type="dxa"/>
              <w:bottom w:w="40" w:type="dxa"/>
              <w:right w:w="80" w:type="dxa"/>
            </w:tcMar>
          </w:tcPr>
          <w:p>
            <w:pPr>
              <w:spacing w:before="20" w:after="20"/>
              <w:jc w:val="center"/>
            </w:pPr>
            <w:r/>
            <w:r>
              <w:rPr>
                <w:b w:val="0"/>
                <w:i w:val="0"/>
                <w:sz w:val="18"/>
              </w:rPr>
              <w:t>20</w:t>
            </w:r>
          </w:p>
        </w:tc>
        <w:tc>
          <w:tcPr>
            <w:tcW w:type="dxa" w:w="5443"/>
            <w:tcMar>
              <w:top w:w="40" w:type="dxa"/>
              <w:left w:w="80" w:type="dxa"/>
              <w:bottom w:w="40" w:type="dxa"/>
              <w:right w:w="80" w:type="dxa"/>
            </w:tcMar>
          </w:tcPr>
          <w:p>
            <w:pPr>
              <w:spacing w:before="20" w:after="20"/>
            </w:pPr>
            <w:r/>
            <w:r>
              <w:rPr>
                <w:b w:val="0"/>
                <w:i w:val="0"/>
                <w:sz w:val="18"/>
              </w:rPr>
              <w:t>Todos se construyen al arrancar con eagerResolveAll()</w:t>
            </w:r>
          </w:p>
        </w:tc>
      </w:tr>
    </w:tbl>
    <w:p/>
    <w:p>
      <w:pPr>
        <w:spacing w:after="200"/>
        <w:jc w:val="center"/>
      </w:pPr>
      <w:r>
        <w:rPr>
          <w:i/>
          <w:color w:val="6B7280"/>
          <w:sz w:val="17"/>
        </w:rPr>
        <w:t>Tabla 18. Grafo de dependencias registrado en config/dependencies.js</w:t>
      </w:r>
    </w:p>
    <w:p>
      <w:pPr>
        <w:pStyle w:val="Heading2"/>
      </w:pPr>
      <w:r>
        <w:t>14.1 Contratos verificables en tiempo de ejecución</w:t>
      </w:r>
    </w:p>
    <w:p>
      <w:pPr>
        <w:spacing w:after="160"/>
        <w:jc w:val="both"/>
      </w:pPr>
      <w:r>
        <w:rPr>
          <w:b w:val="0"/>
          <w:i w:val="0"/>
          <w:sz w:val="22"/>
        </w:rPr>
        <w:t>JavaScript no tiene interface, así que los nueve puertos se declaran explícitamente y se comprueban al construir el grafo.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export const ICreditProductRepository = defineContract(</w:t>
            </w:r>
          </w:p>
          <w:p>
            <w:pPr>
              <w:spacing w:after="0" w:before="0"/>
            </w:pPr>
            <w:r>
              <w:rPr>
                <w:rFonts w:ascii="Consolas" w:hAnsi="Consolas"/>
                <w:color w:val="1F2937"/>
                <w:sz w:val="17"/>
              </w:rPr>
              <w:t xml:space="preserve">  'ICreditProductRepository',</w:t>
            </w:r>
          </w:p>
          <w:p>
            <w:pPr>
              <w:spacing w:after="0" w:before="0"/>
            </w:pPr>
            <w:r>
              <w:rPr>
                <w:rFonts w:ascii="Consolas" w:hAnsi="Consolas"/>
                <w:color w:val="1F2937"/>
                <w:sz w:val="17"/>
              </w:rPr>
              <w:t xml:space="preserve">  ['findAll', 'findById', 'findByCriteria', 'count'],</w:t>
            </w:r>
          </w:p>
          <w:p>
            <w:pPr>
              <w:spacing w:after="0" w:before="0"/>
            </w:pPr>
            <w:r>
              <w:rPr>
                <w:rFonts w:ascii="Consolas" w:hAnsi="Consolas"/>
                <w:color w:val="1F2937"/>
                <w:sz w:val="17"/>
              </w:rPr>
              <w:t>);</w:t>
            </w:r>
          </w:p>
          <w:p>
            <w:pPr>
              <w:spacing w:after="0" w:before="0"/>
            </w:pPr>
            <w:r>
              <w:rPr>
                <w:rFonts w:ascii="Consolas" w:hAnsi="Consolas"/>
                <w:color w:val="1F2937"/>
                <w:sz w:val="17"/>
              </w:rPr>
            </w:r>
          </w:p>
          <w:p>
            <w:pPr>
              <w:spacing w:after="0" w:before="0"/>
            </w:pPr>
            <w:r>
              <w:rPr>
                <w:rFonts w:ascii="Consolas" w:hAnsi="Consolas"/>
                <w:color w:val="1F2937"/>
                <w:sz w:val="17"/>
              </w:rPr>
              <w:t>// En el contenedor, al registrar el adaptador:</w:t>
            </w:r>
          </w:p>
          <w:p>
            <w:pPr>
              <w:spacing w:after="0" w:before="0"/>
            </w:pPr>
            <w:r>
              <w:rPr>
                <w:rFonts w:ascii="Consolas" w:hAnsi="Consolas"/>
                <w:color w:val="1F2937"/>
                <w:sz w:val="17"/>
              </w:rPr>
              <w:t>assertImplements(new InMemoryCreditProductRepository(), ICreditProductRepository);</w:t>
            </w:r>
          </w:p>
        </w:tc>
      </w:tr>
    </w:tbl>
    <w:p>
      <w:pPr>
        <w:spacing w:after="200"/>
        <w:jc w:val="center"/>
      </w:pPr>
      <w:r>
        <w:rPr>
          <w:i/>
          <w:color w:val="6B7280"/>
          <w:sz w:val="17"/>
        </w:rPr>
        <w:t>Figura 27. Si al adaptador le falta un método, la página no carga y el mensaje dice exactamente cuál.</w:t>
      </w:r>
    </w:p>
    <w:p>
      <w:r>
        <w:br w:type="page"/>
      </w:r>
    </w:p>
    <w:p>
      <w:pPr>
        <w:pStyle w:val="Heading1"/>
      </w:pPr>
      <w:r>
        <w:t>15. La arquitectura que se conservó</w:t>
      </w:r>
    </w:p>
    <w:p>
      <w:pPr>
        <w:pStyle w:val="Heading2"/>
      </w:pPr>
      <w:r>
        <w:t>15.1 Regla de dependencia</w:t>
      </w:r>
    </w:p>
    <w:p>
      <w:pPr>
        <w:spacing w:after="160"/>
        <w:jc w:val="both"/>
      </w:pPr>
      <w:r>
        <w:rPr>
          <w:b w:val="0"/>
          <w:i w:val="0"/>
          <w:sz w:val="22"/>
        </w:rPr>
        <w:t>Las flechas de dependencia apuntan siempre hacia el dominio. La presentación conoce a la aplicación; la aplicación conoce al dominio; la infraestructura conoce al dominio porque implementa sus puertos. El dominio no conoce a nadie.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W w:w="9298" w:type="dxa"/>
      </w:tblPr>
      <w:tblGrid>
        <w:gridCol w:w="2834"/>
        <w:gridCol w:w="396"/>
        <w:gridCol w:w="2834"/>
        <w:gridCol w:w="396"/>
        <w:gridCol w:w="2834"/>
      </w:tblGrid>
      <w:tr>
        <w:tc>
          <w:tcPr>
            <w:tcW w:type="dxa" w:w="2835"/>
            <w:shd w:val="clear" w:color="auto" w:fill="1D4ED8"/>
            <w:tcMar>
              <w:top w:w="90" w:type="dxa"/>
              <w:left w:w="40" w:type="dxa"/>
              <w:bottom w:w="90" w:type="dxa"/>
              <w:right w:w="40" w:type="dxa"/>
            </w:tcMar>
            <w:vAlign w:val="center"/>
          </w:tcPr>
          <w:p>
            <w:pPr>
              <w:spacing w:before="20" w:after="20"/>
              <w:jc w:val="center"/>
            </w:pPr>
            <w:r/>
            <w:r>
              <w:rPr>
                <w:b/>
                <w:i w:val="0"/>
                <w:color w:val="FFFFFF"/>
                <w:sz w:val="15"/>
              </w:rPr>
              <w:t>presentación</w:t>
            </w:r>
          </w:p>
          <w:p>
            <w:pPr>
              <w:spacing w:before="0" w:after="20"/>
              <w:jc w:val="center"/>
            </w:pPr>
            <w:r>
              <w:rPr>
                <w:b/>
                <w:i w:val="0"/>
                <w:color w:val="FFFFFF"/>
                <w:sz w:val="15"/>
              </w:rPr>
              <w:t>React</w:t>
            </w:r>
          </w:p>
        </w:tc>
        <w:tc>
          <w:tcPr>
            <w:tcW w:type="dxa" w:w="397"/>
            <w:vAlign w:val="center"/>
          </w:tcPr>
          <w:p>
            <w:pPr>
              <w:spacing w:before="20" w:after="20"/>
              <w:jc w:val="center"/>
            </w:pPr>
            <w:r/>
            <w:r>
              <w:rPr>
                <w:b/>
                <w:i w:val="0"/>
                <w:color w:val="6B7280"/>
                <w:sz w:val="22"/>
              </w:rPr>
              <w:t>▶</w:t>
            </w:r>
          </w:p>
        </w:tc>
        <w:tc>
          <w:tcPr>
            <w:tcW w:type="dxa" w:w="2835"/>
            <w:shd w:val="clear" w:color="auto" w:fill="8B5CF6"/>
            <w:tcMar>
              <w:top w:w="90" w:type="dxa"/>
              <w:left w:w="40" w:type="dxa"/>
              <w:bottom w:w="90" w:type="dxa"/>
              <w:right w:w="40" w:type="dxa"/>
            </w:tcMar>
            <w:vAlign w:val="center"/>
          </w:tcPr>
          <w:p>
            <w:pPr>
              <w:spacing w:before="20" w:after="20"/>
              <w:jc w:val="center"/>
            </w:pPr>
            <w:r/>
            <w:r>
              <w:rPr>
                <w:b/>
                <w:i w:val="0"/>
                <w:color w:val="FFFFFF"/>
                <w:sz w:val="15"/>
              </w:rPr>
              <w:t>application</w:t>
            </w:r>
          </w:p>
        </w:tc>
        <w:tc>
          <w:tcPr>
            <w:tcW w:type="dxa" w:w="397"/>
            <w:vAlign w:val="center"/>
          </w:tcPr>
          <w:p>
            <w:pPr>
              <w:spacing w:before="20" w:after="20"/>
              <w:jc w:val="center"/>
            </w:pPr>
            <w:r/>
            <w:r>
              <w:rPr>
                <w:b/>
                <w:i w:val="0"/>
                <w:color w:val="6B7280"/>
                <w:sz w:val="22"/>
              </w:rPr>
              <w:t>▶</w:t>
            </w:r>
          </w:p>
        </w:tc>
        <w:tc>
          <w:tcPr>
            <w:tcW w:type="dxa" w:w="2835"/>
            <w:shd w:val="clear" w:color="auto" w:fill="1F3864"/>
            <w:tcMar>
              <w:top w:w="90" w:type="dxa"/>
              <w:left w:w="40" w:type="dxa"/>
              <w:bottom w:w="90" w:type="dxa"/>
              <w:right w:w="40" w:type="dxa"/>
            </w:tcMar>
            <w:vAlign w:val="center"/>
          </w:tcPr>
          <w:p>
            <w:pPr>
              <w:spacing w:before="20" w:after="20"/>
              <w:jc w:val="center"/>
            </w:pPr>
            <w:r/>
            <w:r>
              <w:rPr>
                <w:b/>
                <w:i w:val="0"/>
                <w:color w:val="FFFFFF"/>
                <w:sz w:val="15"/>
              </w:rPr>
              <w:t>domain</w:t>
            </w:r>
          </w:p>
        </w:tc>
      </w:tr>
    </w:tbl>
    <w:p/>
    <w:p>
      <w:pPr>
        <w:spacing w:after="200"/>
        <w:jc w:val="center"/>
      </w:pPr>
      <w:r>
        <w:rPr>
          <w:i/>
          <w:color w:val="6B7280"/>
          <w:sz w:val="17"/>
        </w:rPr>
        <w:t>Figura 28. Sentido de las dependencias. La infraestructura también apunta al dominio, implementando sus puertos.</w:t>
      </w:r>
    </w:p>
    <w:p>
      <w:pPr>
        <w:spacing w:after="160"/>
        <w:jc w:val="both"/>
      </w:pPr>
      <w:r>
        <w:rPr>
          <w:b w:val="0"/>
          <w:i w:val="0"/>
          <w:sz w:val="22"/>
        </w:rPr>
        <w:t>Las tres reglas se comprueban con tres comandos, cambiando solo la ruta de la presentación respecto a la Actividad 1:</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grep -rn "from '../../\(application\|infrastructure\|presentation\|config\)" src/domain/</w:t>
            </w:r>
          </w:p>
          <w:p>
            <w:pPr>
              <w:spacing w:after="0" w:before="0"/>
            </w:pPr>
            <w:r>
              <w:rPr>
                <w:rFonts w:ascii="Consolas" w:hAnsi="Consolas"/>
                <w:color w:val="1F2937"/>
                <w:sz w:val="17"/>
              </w:rPr>
              <w:t>grep -rn "from '../../\(infrastructure\|presentation\|config\)"              src/application/</w:t>
            </w:r>
          </w:p>
          <w:p>
            <w:pPr>
              <w:spacing w:after="0" w:before="0"/>
            </w:pPr>
            <w:r>
              <w:rPr>
                <w:rFonts w:ascii="Consolas" w:hAnsi="Consolas"/>
                <w:color w:val="1F2937"/>
                <w:sz w:val="17"/>
              </w:rPr>
              <w:t>grep -rn "infrastructure" src/components src/pages src/hooks src/context src/App.jsx</w:t>
            </w:r>
          </w:p>
        </w:tc>
      </w:tr>
    </w:tbl>
    <w:p>
      <w:pPr>
        <w:spacing w:after="200"/>
        <w:jc w:val="center"/>
      </w:pPr>
      <w:r>
        <w:rPr>
          <w:i/>
          <w:color w:val="6B7280"/>
          <w:sz w:val="17"/>
        </w:rPr>
        <w:t>Figura 29. Las tres devuelven cero resultados.</w:t>
      </w:r>
    </w:p>
    <w:p>
      <w:pPr>
        <w:pStyle w:val="Heading2"/>
      </w:pPr>
      <w:r>
        <w:t>15.2 Reparto de responsabilidades en la capa de React</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01"/>
        <w:gridCol w:w="3969"/>
        <w:gridCol w:w="3628"/>
      </w:tblGrid>
      <w:tr>
        <w:trPr>
          <w:tblHeader w:val="true"/>
        </w:trPr>
        <w:tc>
          <w:tcPr>
            <w:tcW w:type="dxa" w:w="1701"/>
            <w:shd w:val="clear" w:color="auto" w:fill="1F3864"/>
            <w:tcMar>
              <w:top w:w="40" w:type="dxa"/>
              <w:left w:w="80" w:type="dxa"/>
              <w:bottom w:w="40" w:type="dxa"/>
              <w:right w:w="80" w:type="dxa"/>
            </w:tcMar>
          </w:tcPr>
          <w:p>
            <w:pPr>
              <w:spacing w:before="20" w:after="20"/>
            </w:pPr>
            <w:r/>
            <w:r>
              <w:rPr>
                <w:b/>
                <w:i w:val="0"/>
                <w:color w:val="FFFFFF"/>
                <w:sz w:val="18"/>
              </w:rPr>
              <w:t>Pieza</w:t>
            </w:r>
          </w:p>
        </w:tc>
        <w:tc>
          <w:tcPr>
            <w:tcW w:type="dxa" w:w="3969"/>
            <w:shd w:val="clear" w:color="auto" w:fill="1F3864"/>
            <w:tcMar>
              <w:top w:w="40" w:type="dxa"/>
              <w:left w:w="80" w:type="dxa"/>
              <w:bottom w:w="40" w:type="dxa"/>
              <w:right w:w="80" w:type="dxa"/>
            </w:tcMar>
          </w:tcPr>
          <w:p>
            <w:pPr>
              <w:spacing w:before="20" w:after="20"/>
            </w:pPr>
            <w:r/>
            <w:r>
              <w:rPr>
                <w:b/>
                <w:i w:val="0"/>
                <w:color w:val="FFFFFF"/>
                <w:sz w:val="18"/>
              </w:rPr>
              <w:t>Puede</w:t>
            </w:r>
          </w:p>
        </w:tc>
        <w:tc>
          <w:tcPr>
            <w:tcW w:type="dxa" w:w="3628"/>
            <w:shd w:val="clear" w:color="auto" w:fill="1F3864"/>
            <w:tcMar>
              <w:top w:w="40" w:type="dxa"/>
              <w:left w:w="80" w:type="dxa"/>
              <w:bottom w:w="40" w:type="dxa"/>
              <w:right w:w="80" w:type="dxa"/>
            </w:tcMar>
          </w:tcPr>
          <w:p>
            <w:pPr>
              <w:spacing w:before="20" w:after="20"/>
            </w:pPr>
            <w:r/>
            <w:r>
              <w:rPr>
                <w:b/>
                <w:i w:val="0"/>
                <w:color w:val="FFFFFF"/>
                <w:sz w:val="18"/>
              </w:rPr>
              <w:t>No puede</w:t>
            </w:r>
          </w:p>
        </w:tc>
      </w:tr>
      <w:tr>
        <w:tc>
          <w:tcPr>
            <w:tcW w:type="dxa" w:w="1701"/>
            <w:tcMar>
              <w:top w:w="40" w:type="dxa"/>
              <w:left w:w="80" w:type="dxa"/>
              <w:bottom w:w="40" w:type="dxa"/>
              <w:right w:w="80" w:type="dxa"/>
            </w:tcMar>
          </w:tcPr>
          <w:p>
            <w:pPr>
              <w:spacing w:before="20" w:after="20"/>
            </w:pPr>
            <w:r/>
            <w:r>
              <w:rPr>
                <w:b w:val="0"/>
                <w:i w:val="0"/>
                <w:sz w:val="18"/>
              </w:rPr>
              <w:t>components/</w:t>
            </w:r>
          </w:p>
        </w:tc>
        <w:tc>
          <w:tcPr>
            <w:tcW w:type="dxa" w:w="3969"/>
            <w:tcMar>
              <w:top w:w="40" w:type="dxa"/>
              <w:left w:w="80" w:type="dxa"/>
              <w:bottom w:w="40" w:type="dxa"/>
              <w:right w:w="80" w:type="dxa"/>
            </w:tcMar>
          </w:tcPr>
          <w:p>
            <w:pPr>
              <w:spacing w:before="20" w:after="20"/>
            </w:pPr>
            <w:r/>
            <w:r>
              <w:rPr>
                <w:b w:val="0"/>
                <w:i w:val="0"/>
                <w:sz w:val="18"/>
              </w:rPr>
              <w:t>Recibir props y devolver JSX</w:t>
            </w:r>
          </w:p>
        </w:tc>
        <w:tc>
          <w:tcPr>
            <w:tcW w:type="dxa" w:w="3628"/>
            <w:tcMar>
              <w:top w:w="40" w:type="dxa"/>
              <w:left w:w="80" w:type="dxa"/>
              <w:bottom w:w="40" w:type="dxa"/>
              <w:right w:w="80" w:type="dxa"/>
            </w:tcMar>
          </w:tcPr>
          <w:p>
            <w:pPr>
              <w:spacing w:before="20" w:after="20"/>
            </w:pPr>
            <w:r/>
            <w:r>
              <w:rPr>
                <w:b w:val="0"/>
                <w:i w:val="0"/>
                <w:sz w:val="18"/>
              </w:rPr>
              <w:t>Tener estado, efectos ni llamar a casos de uso</w:t>
            </w:r>
          </w:p>
        </w:tc>
      </w:tr>
      <w:tr>
        <w:tc>
          <w:tcPr>
            <w:tcW w:type="dxa" w:w="1701"/>
            <w:tcMar>
              <w:top w:w="40" w:type="dxa"/>
              <w:left w:w="80" w:type="dxa"/>
              <w:bottom w:w="40" w:type="dxa"/>
              <w:right w:w="80" w:type="dxa"/>
            </w:tcMar>
            <w:shd w:val="clear" w:color="auto" w:fill="F2F6FB"/>
          </w:tcPr>
          <w:p>
            <w:pPr>
              <w:spacing w:before="20" w:after="20"/>
            </w:pPr>
            <w:r/>
            <w:r>
              <w:rPr>
                <w:b w:val="0"/>
                <w:i w:val="0"/>
                <w:sz w:val="18"/>
              </w:rPr>
              <w:t>pages/</w:t>
            </w:r>
          </w:p>
        </w:tc>
        <w:tc>
          <w:tcPr>
            <w:tcW w:type="dxa" w:w="3969"/>
            <w:tcMar>
              <w:top w:w="40" w:type="dxa"/>
              <w:left w:w="80" w:type="dxa"/>
              <w:bottom w:w="40" w:type="dxa"/>
              <w:right w:w="80" w:type="dxa"/>
            </w:tcMar>
            <w:shd w:val="clear" w:color="auto" w:fill="F2F6FB"/>
          </w:tcPr>
          <w:p>
            <w:pPr>
              <w:spacing w:before="20" w:after="20"/>
            </w:pPr>
            <w:r/>
            <w:r>
              <w:rPr>
                <w:b w:val="0"/>
                <w:i w:val="0"/>
                <w:sz w:val="18"/>
              </w:rPr>
              <w:t>Componer, decidir qué se muestra y en qué orden</w:t>
            </w:r>
          </w:p>
        </w:tc>
        <w:tc>
          <w:tcPr>
            <w:tcW w:type="dxa" w:w="3628"/>
            <w:tcMar>
              <w:top w:w="40" w:type="dxa"/>
              <w:left w:w="80" w:type="dxa"/>
              <w:bottom w:w="40" w:type="dxa"/>
              <w:right w:w="80" w:type="dxa"/>
            </w:tcMar>
            <w:shd w:val="clear" w:color="auto" w:fill="F2F6FB"/>
          </w:tcPr>
          <w:p>
            <w:pPr>
              <w:spacing w:before="20" w:after="20"/>
            </w:pPr>
            <w:r/>
            <w:r>
              <w:rPr>
                <w:b w:val="0"/>
                <w:i w:val="0"/>
                <w:sz w:val="18"/>
              </w:rPr>
              <w:t>Consultar datos por su cuenta</w:t>
            </w:r>
          </w:p>
        </w:tc>
      </w:tr>
      <w:tr>
        <w:tc>
          <w:tcPr>
            <w:tcW w:type="dxa" w:w="1701"/>
            <w:tcMar>
              <w:top w:w="40" w:type="dxa"/>
              <w:left w:w="80" w:type="dxa"/>
              <w:bottom w:w="40" w:type="dxa"/>
              <w:right w:w="80" w:type="dxa"/>
            </w:tcMar>
          </w:tcPr>
          <w:p>
            <w:pPr>
              <w:spacing w:before="20" w:after="20"/>
            </w:pPr>
            <w:r/>
            <w:r>
              <w:rPr>
                <w:b w:val="0"/>
                <w:i w:val="0"/>
                <w:sz w:val="18"/>
              </w:rPr>
              <w:t>hooks/</w:t>
            </w:r>
          </w:p>
        </w:tc>
        <w:tc>
          <w:tcPr>
            <w:tcW w:type="dxa" w:w="3969"/>
            <w:tcMar>
              <w:top w:w="40" w:type="dxa"/>
              <w:left w:w="80" w:type="dxa"/>
              <w:bottom w:w="40" w:type="dxa"/>
              <w:right w:w="80" w:type="dxa"/>
            </w:tcMar>
          </w:tcPr>
          <w:p>
            <w:pPr>
              <w:spacing w:before="20" w:after="20"/>
            </w:pPr>
            <w:r/>
            <w:r>
              <w:rPr>
                <w:b w:val="0"/>
                <w:i w:val="0"/>
                <w:sz w:val="18"/>
              </w:rPr>
              <w:t>Guardar estado de UI, invocar casos de uso, desenvolver Result</w:t>
            </w:r>
          </w:p>
        </w:tc>
        <w:tc>
          <w:tcPr>
            <w:tcW w:type="dxa" w:w="3628"/>
            <w:tcMar>
              <w:top w:w="40" w:type="dxa"/>
              <w:left w:w="80" w:type="dxa"/>
              <w:bottom w:w="40" w:type="dxa"/>
              <w:right w:w="80" w:type="dxa"/>
            </w:tcMar>
          </w:tcPr>
          <w:p>
            <w:pPr>
              <w:spacing w:before="20" w:after="20"/>
            </w:pPr>
            <w:r/>
            <w:r>
              <w:rPr>
                <w:b w:val="0"/>
                <w:i w:val="0"/>
                <w:sz w:val="18"/>
              </w:rPr>
              <w:t>Contener reglas de negocio</w:t>
            </w:r>
          </w:p>
        </w:tc>
      </w:tr>
      <w:tr>
        <w:tc>
          <w:tcPr>
            <w:tcW w:type="dxa" w:w="1701"/>
            <w:tcMar>
              <w:top w:w="40" w:type="dxa"/>
              <w:left w:w="80" w:type="dxa"/>
              <w:bottom w:w="40" w:type="dxa"/>
              <w:right w:w="80" w:type="dxa"/>
            </w:tcMar>
            <w:shd w:val="clear" w:color="auto" w:fill="F2F6FB"/>
          </w:tcPr>
          <w:p>
            <w:pPr>
              <w:spacing w:before="20" w:after="20"/>
            </w:pPr>
            <w:r/>
            <w:r>
              <w:rPr>
                <w:b w:val="0"/>
                <w:i w:val="0"/>
                <w:sz w:val="18"/>
              </w:rPr>
              <w:t>context/</w:t>
            </w:r>
          </w:p>
        </w:tc>
        <w:tc>
          <w:tcPr>
            <w:tcW w:type="dxa" w:w="3969"/>
            <w:tcMar>
              <w:top w:w="40" w:type="dxa"/>
              <w:left w:w="80" w:type="dxa"/>
              <w:bottom w:w="40" w:type="dxa"/>
              <w:right w:w="80" w:type="dxa"/>
            </w:tcMar>
            <w:shd w:val="clear" w:color="auto" w:fill="F2F6FB"/>
          </w:tcPr>
          <w:p>
            <w:pPr>
              <w:spacing w:before="20" w:after="20"/>
            </w:pPr>
            <w:r/>
            <w:r>
              <w:rPr>
                <w:b w:val="0"/>
                <w:i w:val="0"/>
                <w:sz w:val="18"/>
              </w:rPr>
              <w:t>Entregar los casos de uso al árbol de componentes</w:t>
            </w:r>
          </w:p>
        </w:tc>
        <w:tc>
          <w:tcPr>
            <w:tcW w:type="dxa" w:w="3628"/>
            <w:tcMar>
              <w:top w:w="40" w:type="dxa"/>
              <w:left w:w="80" w:type="dxa"/>
              <w:bottom w:w="40" w:type="dxa"/>
              <w:right w:w="80" w:type="dxa"/>
            </w:tcMar>
            <w:shd w:val="clear" w:color="auto" w:fill="F2F6FB"/>
          </w:tcPr>
          <w:p>
            <w:pPr>
              <w:spacing w:before="20" w:after="20"/>
            </w:pPr>
            <w:r/>
            <w:r>
              <w:rPr>
                <w:b w:val="0"/>
                <w:i w:val="0"/>
                <w:sz w:val="18"/>
              </w:rPr>
              <w:t>Exponer el contenedor o un adaptador</w:t>
            </w:r>
          </w:p>
        </w:tc>
      </w:tr>
    </w:tbl>
    <w:p/>
    <w:p>
      <w:pPr>
        <w:spacing w:after="200"/>
        <w:jc w:val="center"/>
      </w:pPr>
      <w:r>
        <w:rPr>
          <w:i/>
          <w:color w:val="6B7280"/>
          <w:sz w:val="17"/>
        </w:rPr>
        <w:t>Tabla 19. Qué puede y qué no puede cada pieza de la presentación</w:t>
      </w:r>
    </w:p>
    <w:p>
      <w:pPr>
        <w:pStyle w:val="Heading2"/>
      </w:pPr>
      <w:r>
        <w:t>15.3 Principios SOLID en la nueva capa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041"/>
        <w:gridCol w:w="7257"/>
      </w:tblGrid>
      <w:tr>
        <w:trPr>
          <w:tblHeader w:val="true"/>
        </w:trPr>
        <w:tc>
          <w:tcPr>
            <w:tcW w:type="dxa" w:w="2041"/>
            <w:shd w:val="clear" w:color="auto" w:fill="1F3864"/>
            <w:tcMar>
              <w:top w:w="40" w:type="dxa"/>
              <w:left w:w="80" w:type="dxa"/>
              <w:bottom w:w="40" w:type="dxa"/>
              <w:right w:w="80" w:type="dxa"/>
            </w:tcMar>
          </w:tcPr>
          <w:p>
            <w:pPr>
              <w:spacing w:before="20" w:after="20"/>
            </w:pPr>
            <w:r/>
            <w:r>
              <w:rPr>
                <w:b/>
                <w:i w:val="0"/>
                <w:color w:val="FFFFFF"/>
                <w:sz w:val="18"/>
              </w:rPr>
              <w:t>Principio</w:t>
            </w:r>
          </w:p>
        </w:tc>
        <w:tc>
          <w:tcPr>
            <w:tcW w:type="dxa" w:w="7257"/>
            <w:shd w:val="clear" w:color="auto" w:fill="1F3864"/>
            <w:tcMar>
              <w:top w:w="40" w:type="dxa"/>
              <w:left w:w="80" w:type="dxa"/>
              <w:bottom w:w="40" w:type="dxa"/>
              <w:right w:w="80" w:type="dxa"/>
            </w:tcMar>
          </w:tcPr>
          <w:p>
            <w:pPr>
              <w:spacing w:before="20" w:after="20"/>
            </w:pPr>
            <w:r/>
            <w:r>
              <w:rPr>
                <w:b/>
                <w:i w:val="0"/>
                <w:color w:val="FFFFFF"/>
                <w:sz w:val="18"/>
              </w:rPr>
              <w:t>Dónde se ve en la Actividad 2</w:t>
            </w:r>
          </w:p>
        </w:tc>
      </w:tr>
      <w:tr>
        <w:tc>
          <w:tcPr>
            <w:tcW w:type="dxa" w:w="2041"/>
            <w:tcMar>
              <w:top w:w="40" w:type="dxa"/>
              <w:left w:w="80" w:type="dxa"/>
              <w:bottom w:w="40" w:type="dxa"/>
              <w:right w:w="80" w:type="dxa"/>
            </w:tcMar>
          </w:tcPr>
          <w:p>
            <w:pPr>
              <w:spacing w:before="20" w:after="20"/>
            </w:pPr>
            <w:r/>
            <w:r>
              <w:rPr>
                <w:b w:val="0"/>
                <w:i w:val="0"/>
                <w:sz w:val="18"/>
              </w:rPr>
              <w:t>Responsabilidad única</w:t>
            </w:r>
          </w:p>
        </w:tc>
        <w:tc>
          <w:tcPr>
            <w:tcW w:type="dxa" w:w="7257"/>
            <w:tcMar>
              <w:top w:w="40" w:type="dxa"/>
              <w:left w:w="80" w:type="dxa"/>
              <w:bottom w:w="40" w:type="dxa"/>
              <w:right w:w="80" w:type="dxa"/>
            </w:tcMar>
          </w:tcPr>
          <w:p>
            <w:pPr>
              <w:spacing w:before="20" w:after="20"/>
            </w:pPr>
            <w:r/>
            <w:r>
              <w:rPr>
                <w:b w:val="0"/>
                <w:i w:val="0"/>
                <w:sz w:val="18"/>
              </w:rPr>
              <w:t>Un componente pinta, un hook coordina, un caso de uso orquesta, una entidad decide. FormField solo sabe de un campo</w:t>
            </w:r>
          </w:p>
        </w:tc>
      </w:tr>
      <w:tr>
        <w:tc>
          <w:tcPr>
            <w:tcW w:type="dxa" w:w="2041"/>
            <w:tcMar>
              <w:top w:w="40" w:type="dxa"/>
              <w:left w:w="80" w:type="dxa"/>
              <w:bottom w:w="40" w:type="dxa"/>
              <w:right w:w="80" w:type="dxa"/>
            </w:tcMar>
            <w:shd w:val="clear" w:color="auto" w:fill="F2F6FB"/>
          </w:tcPr>
          <w:p>
            <w:pPr>
              <w:spacing w:before="20" w:after="20"/>
            </w:pPr>
            <w:r/>
            <w:r>
              <w:rPr>
                <w:b w:val="0"/>
                <w:i w:val="0"/>
                <w:sz w:val="18"/>
              </w:rPr>
              <w:t>Abierto/cerrado</w:t>
            </w:r>
          </w:p>
        </w:tc>
        <w:tc>
          <w:tcPr>
            <w:tcW w:type="dxa" w:w="7257"/>
            <w:tcMar>
              <w:top w:w="40" w:type="dxa"/>
              <w:left w:w="80" w:type="dxa"/>
              <w:bottom w:w="40" w:type="dxa"/>
              <w:right w:w="80" w:type="dxa"/>
            </w:tcMar>
            <w:shd w:val="clear" w:color="auto" w:fill="F2F6FB"/>
          </w:tcPr>
          <w:p>
            <w:pPr>
              <w:spacing w:before="20" w:after="20"/>
            </w:pPr>
            <w:r/>
            <w:r>
              <w:rPr>
                <w:b w:val="0"/>
                <w:i w:val="0"/>
                <w:sz w:val="18"/>
              </w:rPr>
              <w:t>Añadir un producto es añadir una entrada en creditsData.js: ningún componente cambia</w:t>
            </w:r>
          </w:p>
        </w:tc>
      </w:tr>
      <w:tr>
        <w:tc>
          <w:tcPr>
            <w:tcW w:type="dxa" w:w="2041"/>
            <w:tcMar>
              <w:top w:w="40" w:type="dxa"/>
              <w:left w:w="80" w:type="dxa"/>
              <w:bottom w:w="40" w:type="dxa"/>
              <w:right w:w="80" w:type="dxa"/>
            </w:tcMar>
          </w:tcPr>
          <w:p>
            <w:pPr>
              <w:spacing w:before="20" w:after="20"/>
            </w:pPr>
            <w:r/>
            <w:r>
              <w:rPr>
                <w:b w:val="0"/>
                <w:i w:val="0"/>
                <w:sz w:val="18"/>
              </w:rPr>
              <w:t>Sustitución de Liskov</w:t>
            </w:r>
          </w:p>
        </w:tc>
        <w:tc>
          <w:tcPr>
            <w:tcW w:type="dxa" w:w="7257"/>
            <w:tcMar>
              <w:top w:w="40" w:type="dxa"/>
              <w:left w:w="80" w:type="dxa"/>
              <w:bottom w:w="40" w:type="dxa"/>
              <w:right w:w="80" w:type="dxa"/>
            </w:tcMar>
          </w:tcPr>
          <w:p>
            <w:pPr>
              <w:spacing w:before="20" w:after="20"/>
            </w:pPr>
            <w:r/>
            <w:r>
              <w:rPr>
                <w:b w:val="0"/>
                <w:i w:val="0"/>
                <w:sz w:val="18"/>
              </w:rPr>
              <w:t>Cualquier adaptador de ICreditProductRepository sirve; los métodos son async aunque no haya E/S</w:t>
            </w:r>
          </w:p>
        </w:tc>
      </w:tr>
      <w:tr>
        <w:tc>
          <w:tcPr>
            <w:tcW w:type="dxa" w:w="2041"/>
            <w:tcMar>
              <w:top w:w="40" w:type="dxa"/>
              <w:left w:w="80" w:type="dxa"/>
              <w:bottom w:w="40" w:type="dxa"/>
              <w:right w:w="80" w:type="dxa"/>
            </w:tcMar>
            <w:shd w:val="clear" w:color="auto" w:fill="F2F6FB"/>
          </w:tcPr>
          <w:p>
            <w:pPr>
              <w:spacing w:before="20" w:after="20"/>
            </w:pPr>
            <w:r/>
            <w:r>
              <w:rPr>
                <w:b w:val="0"/>
                <w:i w:val="0"/>
                <w:sz w:val="18"/>
              </w:rPr>
              <w:t>Segregación de interfaces</w:t>
            </w:r>
          </w:p>
        </w:tc>
        <w:tc>
          <w:tcPr>
            <w:tcW w:type="dxa" w:w="7257"/>
            <w:tcMar>
              <w:top w:w="40" w:type="dxa"/>
              <w:left w:w="80" w:type="dxa"/>
              <w:bottom w:w="40" w:type="dxa"/>
              <w:right w:w="80" w:type="dxa"/>
            </w:tcMar>
            <w:shd w:val="clear" w:color="auto" w:fill="F2F6FB"/>
          </w:tcPr>
          <w:p>
            <w:pPr>
              <w:spacing w:before="20" w:after="20"/>
            </w:pPr>
            <w:r/>
            <w:r>
              <w:rPr>
                <w:b w:val="0"/>
                <w:i w:val="0"/>
                <w:sz w:val="18"/>
              </w:rPr>
              <w:t>Nueve puertos pequeños, de 2 a 5 métodos, en vez de una interfaz general</w:t>
            </w:r>
          </w:p>
        </w:tc>
      </w:tr>
      <w:tr>
        <w:tc>
          <w:tcPr>
            <w:tcW w:type="dxa" w:w="2041"/>
            <w:tcMar>
              <w:top w:w="40" w:type="dxa"/>
              <w:left w:w="80" w:type="dxa"/>
              <w:bottom w:w="40" w:type="dxa"/>
              <w:right w:w="80" w:type="dxa"/>
            </w:tcMar>
          </w:tcPr>
          <w:p>
            <w:pPr>
              <w:spacing w:before="20" w:after="20"/>
            </w:pPr>
            <w:r/>
            <w:r>
              <w:rPr>
                <w:b w:val="0"/>
                <w:i w:val="0"/>
                <w:sz w:val="18"/>
              </w:rPr>
              <w:t>Inversión de dependencias</w:t>
            </w:r>
          </w:p>
        </w:tc>
        <w:tc>
          <w:tcPr>
            <w:tcW w:type="dxa" w:w="7257"/>
            <w:tcMar>
              <w:top w:w="40" w:type="dxa"/>
              <w:left w:w="80" w:type="dxa"/>
              <w:bottom w:w="40" w:type="dxa"/>
              <w:right w:w="80" w:type="dxa"/>
            </w:tcMar>
          </w:tcPr>
          <w:p>
            <w:pPr>
              <w:spacing w:before="20" w:after="20"/>
            </w:pPr>
            <w:r/>
            <w:r>
              <w:rPr>
                <w:b w:val="0"/>
                <w:i w:val="0"/>
                <w:sz w:val="18"/>
              </w:rPr>
              <w:t>Los componentes reciben casos de uso por contexto; el dominio depende de puertos, no de adaptadores</w:t>
            </w:r>
          </w:p>
        </w:tc>
      </w:tr>
    </w:tbl>
    <w:p/>
    <w:p>
      <w:pPr>
        <w:spacing w:after="200"/>
        <w:jc w:val="center"/>
      </w:pPr>
      <w:r>
        <w:rPr>
          <w:i/>
          <w:color w:val="6B7280"/>
          <w:sz w:val="17"/>
        </w:rPr>
        <w:t>Tabla 20. Los cinco principios en la capa de presentación de React</w:t>
      </w:r>
    </w:p>
    <w:p>
      <w:r>
        <w:br w:type="page"/>
      </w:r>
    </w:p>
    <w:p>
      <w:pPr>
        <w:pStyle w:val="Heading1"/>
      </w:pPr>
      <w:r>
        <w:t>16. Estilos y diseño responsive</w:t>
      </w:r>
    </w:p>
    <w:p>
      <w:pPr>
        <w:spacing w:after="160"/>
        <w:jc w:val="both"/>
      </w:pPr>
      <w:r>
        <w:rPr>
          <w:b w:val="0"/>
          <w:i w:val="0"/>
          <w:sz w:val="22"/>
        </w:rPr>
        <w:t>Los siete archivos CSS de la Actividad 1 se reutilizaron sin modificar ni una regla. Se importan una sola vez en main.jsx, en orden, para que Vite los empaquete respetando la cascada.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src/main.jsx</w:t>
            </w:r>
          </w:p>
          <w:p>
            <w:pPr>
              <w:spacing w:after="0" w:before="0"/>
            </w:pPr>
            <w:r>
              <w:rPr>
                <w:rFonts w:ascii="Consolas" w:hAnsi="Consolas"/>
                <w:color w:val="1F2937"/>
                <w:sz w:val="17"/>
              </w:rPr>
              <w:t>import '../assets/css/01-reset.css';</w:t>
            </w:r>
          </w:p>
          <w:p>
            <w:pPr>
              <w:spacing w:after="0" w:before="0"/>
            </w:pPr>
            <w:r>
              <w:rPr>
                <w:rFonts w:ascii="Consolas" w:hAnsi="Consolas"/>
                <w:color w:val="1F2937"/>
                <w:sz w:val="17"/>
              </w:rPr>
              <w:t>import '../assets/css/02-tokens.css';</w:t>
            </w:r>
          </w:p>
          <w:p>
            <w:pPr>
              <w:spacing w:after="0" w:before="0"/>
            </w:pPr>
            <w:r>
              <w:rPr>
                <w:rFonts w:ascii="Consolas" w:hAnsi="Consolas"/>
                <w:color w:val="1F2937"/>
                <w:sz w:val="17"/>
              </w:rPr>
              <w:t>import '../assets/css/03-base.css';</w:t>
            </w:r>
          </w:p>
          <w:p>
            <w:pPr>
              <w:spacing w:after="0" w:before="0"/>
            </w:pPr>
            <w:r>
              <w:rPr>
                <w:rFonts w:ascii="Consolas" w:hAnsi="Consolas"/>
                <w:color w:val="1F2937"/>
                <w:sz w:val="17"/>
              </w:rPr>
              <w:t>import '../assets/css/04-layout.css';</w:t>
            </w:r>
          </w:p>
          <w:p>
            <w:pPr>
              <w:spacing w:after="0" w:before="0"/>
            </w:pPr>
            <w:r>
              <w:rPr>
                <w:rFonts w:ascii="Consolas" w:hAnsi="Consolas"/>
                <w:color w:val="1F2937"/>
                <w:sz w:val="17"/>
              </w:rPr>
              <w:t>import '../assets/css/05-components.css';</w:t>
            </w:r>
          </w:p>
          <w:p>
            <w:pPr>
              <w:spacing w:after="0" w:before="0"/>
            </w:pPr>
            <w:r>
              <w:rPr>
                <w:rFonts w:ascii="Consolas" w:hAnsi="Consolas"/>
                <w:color w:val="1F2937"/>
                <w:sz w:val="17"/>
              </w:rPr>
              <w:t>import '../assets/css/06-pages.css';</w:t>
            </w:r>
          </w:p>
          <w:p>
            <w:pPr>
              <w:spacing w:after="0" w:before="0"/>
            </w:pPr>
            <w:r>
              <w:rPr>
                <w:rFonts w:ascii="Consolas" w:hAnsi="Consolas"/>
                <w:color w:val="1F2937"/>
                <w:sz w:val="17"/>
              </w:rPr>
              <w:t>import '../assets/css/07-responsive.css';</w:t>
            </w:r>
          </w:p>
        </w:tc>
      </w:tr>
    </w:tbl>
    <w:p>
      <w:pPr>
        <w:spacing w:after="200"/>
        <w:jc w:val="center"/>
      </w:pPr>
      <w:r>
        <w:rPr>
          <w:i/>
          <w:color w:val="6B7280"/>
          <w:sz w:val="17"/>
        </w:rPr>
        <w:t>Figura 30. Cascada explícita: reset → tokens → base → layout → componentes → páginas → responsive.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381"/>
        <w:gridCol w:w="6917"/>
      </w:tblGrid>
      <w:tr>
        <w:trPr>
          <w:tblHeader w:val="true"/>
        </w:trPr>
        <w:tc>
          <w:tcPr>
            <w:tcW w:type="dxa" w:w="2381"/>
            <w:shd w:val="clear" w:color="auto" w:fill="1F3864"/>
            <w:tcMar>
              <w:top w:w="40" w:type="dxa"/>
              <w:left w:w="80" w:type="dxa"/>
              <w:bottom w:w="40" w:type="dxa"/>
              <w:right w:w="80" w:type="dxa"/>
            </w:tcMar>
          </w:tcPr>
          <w:p>
            <w:pPr>
              <w:spacing w:before="20" w:after="20"/>
            </w:pPr>
            <w:r/>
            <w:r>
              <w:rPr>
                <w:b/>
                <w:i w:val="0"/>
                <w:color w:val="FFFFFF"/>
                <w:sz w:val="18"/>
              </w:rPr>
              <w:t>Archivo</w:t>
            </w:r>
          </w:p>
        </w:tc>
        <w:tc>
          <w:tcPr>
            <w:tcW w:type="dxa" w:w="6917"/>
            <w:shd w:val="clear" w:color="auto" w:fill="1F3864"/>
            <w:tcMar>
              <w:top w:w="40" w:type="dxa"/>
              <w:left w:w="80" w:type="dxa"/>
              <w:bottom w:w="40" w:type="dxa"/>
              <w:right w:w="80" w:type="dxa"/>
            </w:tcMar>
          </w:tcPr>
          <w:p>
            <w:pPr>
              <w:spacing w:before="20" w:after="20"/>
            </w:pPr>
            <w:r/>
            <w:r>
              <w:rPr>
                <w:b/>
                <w:i w:val="0"/>
                <w:color w:val="FFFFFF"/>
                <w:sz w:val="18"/>
              </w:rPr>
              <w:t>Contenido</w:t>
            </w:r>
          </w:p>
        </w:tc>
      </w:tr>
      <w:tr>
        <w:tc>
          <w:tcPr>
            <w:tcW w:type="dxa" w:w="2381"/>
            <w:tcMar>
              <w:top w:w="40" w:type="dxa"/>
              <w:left w:w="80" w:type="dxa"/>
              <w:bottom w:w="40" w:type="dxa"/>
              <w:right w:w="80" w:type="dxa"/>
            </w:tcMar>
          </w:tcPr>
          <w:p>
            <w:pPr>
              <w:spacing w:before="20" w:after="20"/>
            </w:pPr>
            <w:r/>
            <w:r>
              <w:rPr>
                <w:b w:val="0"/>
                <w:i w:val="0"/>
                <w:sz w:val="18"/>
              </w:rPr>
              <w:t>01-reset.css</w:t>
            </w:r>
          </w:p>
        </w:tc>
        <w:tc>
          <w:tcPr>
            <w:tcW w:type="dxa" w:w="6917"/>
            <w:tcMar>
              <w:top w:w="40" w:type="dxa"/>
              <w:left w:w="80" w:type="dxa"/>
              <w:bottom w:w="40" w:type="dxa"/>
              <w:right w:w="80" w:type="dxa"/>
            </w:tcMar>
          </w:tcPr>
          <w:p>
            <w:pPr>
              <w:spacing w:before="20" w:after="20"/>
            </w:pPr>
            <w:r/>
            <w:r>
              <w:rPr>
                <w:b w:val="0"/>
                <w:i w:val="0"/>
                <w:sz w:val="18"/>
              </w:rPr>
              <w:t>Normalización de márgenes, tipografía y caja</w:t>
            </w:r>
          </w:p>
        </w:tc>
      </w:tr>
      <w:tr>
        <w:tc>
          <w:tcPr>
            <w:tcW w:type="dxa" w:w="2381"/>
            <w:tcMar>
              <w:top w:w="40" w:type="dxa"/>
              <w:left w:w="80" w:type="dxa"/>
              <w:bottom w:w="40" w:type="dxa"/>
              <w:right w:w="80" w:type="dxa"/>
            </w:tcMar>
            <w:shd w:val="clear" w:color="auto" w:fill="F2F6FB"/>
          </w:tcPr>
          <w:p>
            <w:pPr>
              <w:spacing w:before="20" w:after="20"/>
            </w:pPr>
            <w:r/>
            <w:r>
              <w:rPr>
                <w:b w:val="0"/>
                <w:i w:val="0"/>
                <w:sz w:val="18"/>
              </w:rPr>
              <w:t>02-tokens.css</w:t>
            </w:r>
          </w:p>
        </w:tc>
        <w:tc>
          <w:tcPr>
            <w:tcW w:type="dxa" w:w="6917"/>
            <w:tcMar>
              <w:top w:w="40" w:type="dxa"/>
              <w:left w:w="80" w:type="dxa"/>
              <w:bottom w:w="40" w:type="dxa"/>
              <w:right w:w="80" w:type="dxa"/>
            </w:tcMar>
            <w:shd w:val="clear" w:color="auto" w:fill="F2F6FB"/>
          </w:tcPr>
          <w:p>
            <w:pPr>
              <w:spacing w:before="20" w:after="20"/>
            </w:pPr>
            <w:r/>
            <w:r>
              <w:rPr>
                <w:b w:val="0"/>
                <w:i w:val="0"/>
                <w:sz w:val="18"/>
              </w:rPr>
              <w:t>Variables de color, espaciado, sombras y las 6 paletas de tema</w:t>
            </w:r>
          </w:p>
        </w:tc>
      </w:tr>
      <w:tr>
        <w:tc>
          <w:tcPr>
            <w:tcW w:type="dxa" w:w="2381"/>
            <w:tcMar>
              <w:top w:w="40" w:type="dxa"/>
              <w:left w:w="80" w:type="dxa"/>
              <w:bottom w:w="40" w:type="dxa"/>
              <w:right w:w="80" w:type="dxa"/>
            </w:tcMar>
          </w:tcPr>
          <w:p>
            <w:pPr>
              <w:spacing w:before="20" w:after="20"/>
            </w:pPr>
            <w:r/>
            <w:r>
              <w:rPr>
                <w:b w:val="0"/>
                <w:i w:val="0"/>
                <w:sz w:val="18"/>
              </w:rPr>
              <w:t>03-base.css</w:t>
            </w:r>
          </w:p>
        </w:tc>
        <w:tc>
          <w:tcPr>
            <w:tcW w:type="dxa" w:w="6917"/>
            <w:tcMar>
              <w:top w:w="40" w:type="dxa"/>
              <w:left w:w="80" w:type="dxa"/>
              <w:bottom w:w="40" w:type="dxa"/>
              <w:right w:w="80" w:type="dxa"/>
            </w:tcMar>
          </w:tcPr>
          <w:p>
            <w:pPr>
              <w:spacing w:before="20" w:after="20"/>
            </w:pPr>
            <w:r/>
            <w:r>
              <w:rPr>
                <w:b w:val="0"/>
                <w:i w:val="0"/>
                <w:sz w:val="18"/>
              </w:rPr>
              <w:t>Tipografía, enlaces, títulos y controles de formulario</w:t>
            </w:r>
          </w:p>
        </w:tc>
      </w:tr>
      <w:tr>
        <w:tc>
          <w:tcPr>
            <w:tcW w:type="dxa" w:w="2381"/>
            <w:tcMar>
              <w:top w:w="40" w:type="dxa"/>
              <w:left w:w="80" w:type="dxa"/>
              <w:bottom w:w="40" w:type="dxa"/>
              <w:right w:w="80" w:type="dxa"/>
            </w:tcMar>
            <w:shd w:val="clear" w:color="auto" w:fill="F2F6FB"/>
          </w:tcPr>
          <w:p>
            <w:pPr>
              <w:spacing w:before="20" w:after="20"/>
            </w:pPr>
            <w:r/>
            <w:r>
              <w:rPr>
                <w:b w:val="0"/>
                <w:i w:val="0"/>
                <w:sz w:val="18"/>
              </w:rPr>
              <w:t>04-layout.css</w:t>
            </w:r>
          </w:p>
        </w:tc>
        <w:tc>
          <w:tcPr>
            <w:tcW w:type="dxa" w:w="6917"/>
            <w:tcMar>
              <w:top w:w="40" w:type="dxa"/>
              <w:left w:w="80" w:type="dxa"/>
              <w:bottom w:w="40" w:type="dxa"/>
              <w:right w:w="80" w:type="dxa"/>
            </w:tcMar>
            <w:shd w:val="clear" w:color="auto" w:fill="F2F6FB"/>
          </w:tcPr>
          <w:p>
            <w:pPr>
              <w:spacing w:before="20" w:after="20"/>
            </w:pPr>
            <w:r/>
            <w:r>
              <w:rPr>
                <w:b w:val="0"/>
                <w:i w:val="0"/>
                <w:sz w:val="18"/>
              </w:rPr>
              <w:t>Contenedores, rejillas y estructura de página</w:t>
            </w:r>
          </w:p>
        </w:tc>
      </w:tr>
      <w:tr>
        <w:tc>
          <w:tcPr>
            <w:tcW w:type="dxa" w:w="2381"/>
            <w:tcMar>
              <w:top w:w="40" w:type="dxa"/>
              <w:left w:w="80" w:type="dxa"/>
              <w:bottom w:w="40" w:type="dxa"/>
              <w:right w:w="80" w:type="dxa"/>
            </w:tcMar>
          </w:tcPr>
          <w:p>
            <w:pPr>
              <w:spacing w:before="20" w:after="20"/>
            </w:pPr>
            <w:r/>
            <w:r>
              <w:rPr>
                <w:b w:val="0"/>
                <w:i w:val="0"/>
                <w:sz w:val="18"/>
              </w:rPr>
              <w:t>05-components.css</w:t>
            </w:r>
          </w:p>
        </w:tc>
        <w:tc>
          <w:tcPr>
            <w:tcW w:type="dxa" w:w="6917"/>
            <w:tcMar>
              <w:top w:w="40" w:type="dxa"/>
              <w:left w:w="80" w:type="dxa"/>
              <w:bottom w:w="40" w:type="dxa"/>
              <w:right w:w="80" w:type="dxa"/>
            </w:tcMar>
          </w:tcPr>
          <w:p>
            <w:pPr>
              <w:spacing w:before="20" w:after="20"/>
            </w:pPr>
            <w:r/>
            <w:r>
              <w:rPr>
                <w:b w:val="0"/>
                <w:i w:val="0"/>
                <w:sz w:val="18"/>
              </w:rPr>
              <w:t>Tarjetas, botones, campos, avisos, barra y pie</w:t>
            </w:r>
          </w:p>
        </w:tc>
      </w:tr>
      <w:tr>
        <w:tc>
          <w:tcPr>
            <w:tcW w:type="dxa" w:w="2381"/>
            <w:tcMar>
              <w:top w:w="40" w:type="dxa"/>
              <w:left w:w="80" w:type="dxa"/>
              <w:bottom w:w="40" w:type="dxa"/>
              <w:right w:w="80" w:type="dxa"/>
            </w:tcMar>
            <w:shd w:val="clear" w:color="auto" w:fill="F2F6FB"/>
          </w:tcPr>
          <w:p>
            <w:pPr>
              <w:spacing w:before="20" w:after="20"/>
            </w:pPr>
            <w:r/>
            <w:r>
              <w:rPr>
                <w:b w:val="0"/>
                <w:i w:val="0"/>
                <w:sz w:val="18"/>
              </w:rPr>
              <w:t>06-pages.css</w:t>
            </w:r>
          </w:p>
        </w:tc>
        <w:tc>
          <w:tcPr>
            <w:tcW w:type="dxa" w:w="6917"/>
            <w:tcMar>
              <w:top w:w="40" w:type="dxa"/>
              <w:left w:w="80" w:type="dxa"/>
              <w:bottom w:w="40" w:type="dxa"/>
              <w:right w:w="80" w:type="dxa"/>
            </w:tcMar>
            <w:shd w:val="clear" w:color="auto" w:fill="F2F6FB"/>
          </w:tcPr>
          <w:p>
            <w:pPr>
              <w:spacing w:before="20" w:after="20"/>
            </w:pPr>
            <w:r/>
            <w:r>
              <w:rPr>
                <w:b w:val="0"/>
                <w:i w:val="0"/>
                <w:sz w:val="18"/>
              </w:rPr>
              <w:t>Hero, panel del simulador, resultado, tabla y formulario</w:t>
            </w:r>
          </w:p>
        </w:tc>
      </w:tr>
      <w:tr>
        <w:tc>
          <w:tcPr>
            <w:tcW w:type="dxa" w:w="2381"/>
            <w:tcMar>
              <w:top w:w="40" w:type="dxa"/>
              <w:left w:w="80" w:type="dxa"/>
              <w:bottom w:w="40" w:type="dxa"/>
              <w:right w:w="80" w:type="dxa"/>
            </w:tcMar>
          </w:tcPr>
          <w:p>
            <w:pPr>
              <w:spacing w:before="20" w:after="20"/>
            </w:pPr>
            <w:r/>
            <w:r>
              <w:rPr>
                <w:b w:val="0"/>
                <w:i w:val="0"/>
                <w:sz w:val="18"/>
              </w:rPr>
              <w:t>07-responsive.css</w:t>
            </w:r>
          </w:p>
        </w:tc>
        <w:tc>
          <w:tcPr>
            <w:tcW w:type="dxa" w:w="6917"/>
            <w:tcMar>
              <w:top w:w="40" w:type="dxa"/>
              <w:left w:w="80" w:type="dxa"/>
              <w:bottom w:w="40" w:type="dxa"/>
              <w:right w:w="80" w:type="dxa"/>
            </w:tcMar>
          </w:tcPr>
          <w:p>
            <w:pPr>
              <w:spacing w:before="20" w:after="20"/>
            </w:pPr>
            <w:r/>
            <w:r>
              <w:rPr>
                <w:b w:val="0"/>
                <w:i w:val="0"/>
                <w:sz w:val="18"/>
              </w:rPr>
              <w:t>Puntos de quiebre móvil, tableta y escritorio</w:t>
            </w:r>
          </w:p>
        </w:tc>
      </w:tr>
    </w:tbl>
    <w:p/>
    <w:p>
      <w:pPr>
        <w:spacing w:after="200"/>
        <w:jc w:val="center"/>
      </w:pPr>
      <w:r>
        <w:rPr>
          <w:i/>
          <w:color w:val="6B7280"/>
          <w:sz w:val="17"/>
        </w:rPr>
        <w:t>Tabla 21. Los siete archivos de estilos, reutilizados de la Actividad 1</w:t>
      </w:r>
    </w:p>
    <w:p>
      <w:pPr>
        <w:spacing w:after="160"/>
        <w:jc w:val="both"/>
      </w:pPr>
      <w:r>
        <w:rPr>
          <w:b w:val="0"/>
          <w:i w:val="0"/>
          <w:sz w:val="22"/>
        </w:rPr>
        <w:t>Que el diseño se conserve sin tocar el CSS no es casualidad: los componentes de React reproducen las mismas clases y la misma estructura de marcado que las plantillas de la Actividad 1. Fue una decisión deliberada, y evitó rehacer el trabajo de maquetación y de responsive ya evaluado.</w:t>
      </w:r>
    </w:p>
    <w:p>
      <w:pPr>
        <w:spacing w:before="120" w:after="40"/>
        <w:jc w:val="center"/>
      </w:pPr>
      <w:r>
        <w:drawing>
          <wp:inline xmlns:a="http://schemas.openxmlformats.org/drawingml/2006/main" xmlns:pic="http://schemas.openxmlformats.org/drawingml/2006/picture">
            <wp:extent cx="5580000" cy="2790000"/>
            <wp:docPr id="9" name="Picture 9"/>
            <wp:cNvGraphicFramePr>
              <a:graphicFrameLocks noChangeAspect="1"/>
            </wp:cNvGraphicFramePr>
            <a:graphic>
              <a:graphicData uri="http://schemas.openxmlformats.org/drawingml/2006/picture">
                <pic:pic>
                  <pic:nvPicPr>
                    <pic:cNvPr id="0" name="captura-01-catalogo.jpg"/>
                    <pic:cNvPicPr/>
                  </pic:nvPicPr>
                  <pic:blipFill>
                    <a:blip r:embed="rId19"/>
                    <a:stretch>
                      <a:fillRect/>
                    </a:stretch>
                  </pic:blipFill>
                  <pic:spPr>
                    <a:xfrm>
                      <a:off x="0" y="0"/>
                      <a:ext cx="5580000" cy="2790000"/>
                    </a:xfrm>
                    <a:prstGeom prst="rect"/>
                  </pic:spPr>
                </pic:pic>
              </a:graphicData>
            </a:graphic>
          </wp:inline>
        </w:drawing>
      </w:r>
    </w:p>
    <w:p>
      <w:pPr>
        <w:spacing w:after="200"/>
        <w:jc w:val="center"/>
      </w:pPr>
      <w:r>
        <w:rPr>
          <w:i/>
          <w:color w:val="6B7280"/>
          <w:sz w:val="17"/>
        </w:rPr>
        <w:t>Figura 31. Catálogo en React con el mismo diseño de la Actividad 1: hero, rejilla de productos y tarjetas con tema por producto.</w:t>
      </w:r>
    </w:p>
    <w:p>
      <w:r>
        <w:br w:type="page"/>
      </w:r>
    </w:p>
    <w:p>
      <w:pPr>
        <w:pStyle w:val="Heading1"/>
      </w:pPr>
      <w:r>
        <w:t>17. Verificación</w:t>
      </w:r>
    </w:p>
    <w:p>
      <w:pPr>
        <w:pStyle w:val="Heading2"/>
      </w:pPr>
      <w:r>
        <w:t>17.1 Comprobaciones automáticas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08"/>
        <w:gridCol w:w="3628"/>
        <w:gridCol w:w="3061"/>
      </w:tblGrid>
      <w:tr>
        <w:trPr>
          <w:tblHeader w:val="true"/>
        </w:trPr>
        <w:tc>
          <w:tcPr>
            <w:tcW w:type="dxa" w:w="2608"/>
            <w:shd w:val="clear" w:color="auto" w:fill="1F3864"/>
            <w:tcMar>
              <w:top w:w="40" w:type="dxa"/>
              <w:left w:w="80" w:type="dxa"/>
              <w:bottom w:w="40" w:type="dxa"/>
              <w:right w:w="80" w:type="dxa"/>
            </w:tcMar>
          </w:tcPr>
          <w:p>
            <w:pPr>
              <w:spacing w:before="20" w:after="20"/>
            </w:pPr>
            <w:r/>
            <w:r>
              <w:rPr>
                <w:b/>
                <w:i w:val="0"/>
                <w:color w:val="FFFFFF"/>
                <w:sz w:val="18"/>
              </w:rPr>
              <w:t>Comprobación</w:t>
            </w:r>
          </w:p>
        </w:tc>
        <w:tc>
          <w:tcPr>
            <w:tcW w:type="dxa" w:w="3628"/>
            <w:shd w:val="clear" w:color="auto" w:fill="1F3864"/>
            <w:tcMar>
              <w:top w:w="40" w:type="dxa"/>
              <w:left w:w="80" w:type="dxa"/>
              <w:bottom w:w="40" w:type="dxa"/>
              <w:right w:w="80" w:type="dxa"/>
            </w:tcMar>
          </w:tcPr>
          <w:p>
            <w:pPr>
              <w:spacing w:before="20" w:after="20"/>
            </w:pPr>
            <w:r/>
            <w:r>
              <w:rPr>
                <w:b/>
                <w:i w:val="0"/>
                <w:color w:val="FFFFFF"/>
                <w:sz w:val="18"/>
              </w:rPr>
              <w:t>Comando</w:t>
            </w:r>
          </w:p>
        </w:tc>
        <w:tc>
          <w:tcPr>
            <w:tcW w:type="dxa" w:w="3061"/>
            <w:shd w:val="clear" w:color="auto" w:fill="1F3864"/>
            <w:tcMar>
              <w:top w:w="40" w:type="dxa"/>
              <w:left w:w="80" w:type="dxa"/>
              <w:bottom w:w="40" w:type="dxa"/>
              <w:right w:w="80" w:type="dxa"/>
            </w:tcMar>
          </w:tcPr>
          <w:p>
            <w:pPr>
              <w:spacing w:before="20" w:after="20"/>
            </w:pPr>
            <w:r/>
            <w:r>
              <w:rPr>
                <w:b/>
                <w:i w:val="0"/>
                <w:color w:val="FFFFFF"/>
                <w:sz w:val="18"/>
              </w:rPr>
              <w:t>Resultado</w:t>
            </w:r>
          </w:p>
        </w:tc>
      </w:tr>
      <w:tr>
        <w:tc>
          <w:tcPr>
            <w:tcW w:type="dxa" w:w="2608"/>
            <w:tcMar>
              <w:top w:w="40" w:type="dxa"/>
              <w:left w:w="80" w:type="dxa"/>
              <w:bottom w:w="40" w:type="dxa"/>
              <w:right w:w="80" w:type="dxa"/>
            </w:tcMar>
          </w:tcPr>
          <w:p>
            <w:pPr>
              <w:spacing w:before="20" w:after="20"/>
            </w:pPr>
            <w:r/>
            <w:r>
              <w:rPr>
                <w:b w:val="0"/>
                <w:i w:val="0"/>
                <w:sz w:val="18"/>
              </w:rPr>
              <w:t>Reglas de negocio intactas</w:t>
            </w:r>
          </w:p>
        </w:tc>
        <w:tc>
          <w:tcPr>
            <w:tcW w:type="dxa" w:w="3628"/>
            <w:tcMar>
              <w:top w:w="40" w:type="dxa"/>
              <w:left w:w="80" w:type="dxa"/>
              <w:bottom w:w="40" w:type="dxa"/>
              <w:right w:w="80" w:type="dxa"/>
            </w:tcMar>
          </w:tcPr>
          <w:p>
            <w:pPr>
              <w:spacing w:before="20" w:after="20"/>
            </w:pPr>
            <w:r/>
            <w:r>
              <w:rPr>
                <w:b w:val="0"/>
                <w:i w:val="0"/>
                <w:sz w:val="18"/>
              </w:rPr>
              <w:t>node tests/01-domain-application.mjs</w:t>
            </w:r>
          </w:p>
        </w:tc>
        <w:tc>
          <w:tcPr>
            <w:tcW w:type="dxa" w:w="3061"/>
            <w:tcMar>
              <w:top w:w="40" w:type="dxa"/>
              <w:left w:w="80" w:type="dxa"/>
              <w:bottom w:w="40" w:type="dxa"/>
              <w:right w:w="80" w:type="dxa"/>
            </w:tcMar>
          </w:tcPr>
          <w:p>
            <w:pPr>
              <w:spacing w:before="20" w:after="20"/>
            </w:pPr>
            <w:r/>
            <w:r>
              <w:rPr>
                <w:b w:val="0"/>
                <w:i w:val="0"/>
                <w:sz w:val="18"/>
              </w:rPr>
              <w:t>85 aserciones · TODO OK</w:t>
            </w:r>
          </w:p>
        </w:tc>
      </w:tr>
      <w:tr>
        <w:tc>
          <w:tcPr>
            <w:tcW w:type="dxa" w:w="2608"/>
            <w:tcMar>
              <w:top w:w="40" w:type="dxa"/>
              <w:left w:w="80" w:type="dxa"/>
              <w:bottom w:w="40" w:type="dxa"/>
              <w:right w:w="80" w:type="dxa"/>
            </w:tcMar>
            <w:shd w:val="clear" w:color="auto" w:fill="F2F6FB"/>
          </w:tcPr>
          <w:p>
            <w:pPr>
              <w:spacing w:before="20" w:after="20"/>
            </w:pPr>
            <w:r/>
            <w:r>
              <w:rPr>
                <w:b w:val="0"/>
                <w:i w:val="0"/>
                <w:sz w:val="18"/>
              </w:rPr>
              <w:t>Regla de dependencia (dominio)</w:t>
            </w:r>
          </w:p>
        </w:tc>
        <w:tc>
          <w:tcPr>
            <w:tcW w:type="dxa" w:w="3628"/>
            <w:tcMar>
              <w:top w:w="40" w:type="dxa"/>
              <w:left w:w="80" w:type="dxa"/>
              <w:bottom w:w="40" w:type="dxa"/>
              <w:right w:w="80" w:type="dxa"/>
            </w:tcMar>
            <w:shd w:val="clear" w:color="auto" w:fill="F2F6FB"/>
          </w:tcPr>
          <w:p>
            <w:pPr>
              <w:spacing w:before="20" w:after="20"/>
            </w:pPr>
            <w:r/>
            <w:r>
              <w:rPr>
                <w:b w:val="0"/>
                <w:i w:val="0"/>
                <w:sz w:val="18"/>
              </w:rPr>
              <w:t>grep sobre src/domain/</w:t>
            </w:r>
          </w:p>
        </w:tc>
        <w:tc>
          <w:tcPr>
            <w:tcW w:type="dxa" w:w="3061"/>
            <w:tcMar>
              <w:top w:w="40" w:type="dxa"/>
              <w:left w:w="80" w:type="dxa"/>
              <w:bottom w:w="40" w:type="dxa"/>
              <w:right w:w="80" w:type="dxa"/>
            </w:tcMar>
            <w:shd w:val="clear" w:color="auto" w:fill="F2F6FB"/>
          </w:tcPr>
          <w:p>
            <w:pPr>
              <w:spacing w:before="20" w:after="20"/>
            </w:pPr>
            <w:r/>
            <w:r>
              <w:rPr>
                <w:b w:val="0"/>
                <w:i w:val="0"/>
                <w:sz w:val="18"/>
              </w:rPr>
              <w:t>0 resultados</w:t>
            </w:r>
          </w:p>
        </w:tc>
      </w:tr>
      <w:tr>
        <w:tc>
          <w:tcPr>
            <w:tcW w:type="dxa" w:w="2608"/>
            <w:tcMar>
              <w:top w:w="40" w:type="dxa"/>
              <w:left w:w="80" w:type="dxa"/>
              <w:bottom w:w="40" w:type="dxa"/>
              <w:right w:w="80" w:type="dxa"/>
            </w:tcMar>
          </w:tcPr>
          <w:p>
            <w:pPr>
              <w:spacing w:before="20" w:after="20"/>
            </w:pPr>
            <w:r/>
            <w:r>
              <w:rPr>
                <w:b w:val="0"/>
                <w:i w:val="0"/>
                <w:sz w:val="18"/>
              </w:rPr>
              <w:t>Regla de dependencia (aplicación)</w:t>
            </w:r>
          </w:p>
        </w:tc>
        <w:tc>
          <w:tcPr>
            <w:tcW w:type="dxa" w:w="3628"/>
            <w:tcMar>
              <w:top w:w="40" w:type="dxa"/>
              <w:left w:w="80" w:type="dxa"/>
              <w:bottom w:w="40" w:type="dxa"/>
              <w:right w:w="80" w:type="dxa"/>
            </w:tcMar>
          </w:tcPr>
          <w:p>
            <w:pPr>
              <w:spacing w:before="20" w:after="20"/>
            </w:pPr>
            <w:r/>
            <w:r>
              <w:rPr>
                <w:b w:val="0"/>
                <w:i w:val="0"/>
                <w:sz w:val="18"/>
              </w:rPr>
              <w:t>grep sobre src/application/</w:t>
            </w:r>
          </w:p>
        </w:tc>
        <w:tc>
          <w:tcPr>
            <w:tcW w:type="dxa" w:w="3061"/>
            <w:tcMar>
              <w:top w:w="40" w:type="dxa"/>
              <w:left w:w="80" w:type="dxa"/>
              <w:bottom w:w="40" w:type="dxa"/>
              <w:right w:w="80" w:type="dxa"/>
            </w:tcMar>
          </w:tcPr>
          <w:p>
            <w:pPr>
              <w:spacing w:before="20" w:after="20"/>
            </w:pPr>
            <w:r/>
            <w:r>
              <w:rPr>
                <w:b w:val="0"/>
                <w:i w:val="0"/>
                <w:sz w:val="18"/>
              </w:rPr>
              <w:t>0 resultados</w:t>
            </w:r>
          </w:p>
        </w:tc>
      </w:tr>
      <w:tr>
        <w:tc>
          <w:tcPr>
            <w:tcW w:type="dxa" w:w="2608"/>
            <w:tcMar>
              <w:top w:w="40" w:type="dxa"/>
              <w:left w:w="80" w:type="dxa"/>
              <w:bottom w:w="40" w:type="dxa"/>
              <w:right w:w="80" w:type="dxa"/>
            </w:tcMar>
            <w:shd w:val="clear" w:color="auto" w:fill="F2F6FB"/>
          </w:tcPr>
          <w:p>
            <w:pPr>
              <w:spacing w:before="20" w:after="20"/>
            </w:pPr>
            <w:r/>
            <w:r>
              <w:rPr>
                <w:b w:val="0"/>
                <w:i w:val="0"/>
                <w:sz w:val="18"/>
              </w:rPr>
              <w:t>Presentación sin infraestructura</w:t>
            </w:r>
          </w:p>
        </w:tc>
        <w:tc>
          <w:tcPr>
            <w:tcW w:type="dxa" w:w="3628"/>
            <w:tcMar>
              <w:top w:w="40" w:type="dxa"/>
              <w:left w:w="80" w:type="dxa"/>
              <w:bottom w:w="40" w:type="dxa"/>
              <w:right w:w="80" w:type="dxa"/>
            </w:tcMar>
            <w:shd w:val="clear" w:color="auto" w:fill="F2F6FB"/>
          </w:tcPr>
          <w:p>
            <w:pPr>
              <w:spacing w:before="20" w:after="20"/>
            </w:pPr>
            <w:r/>
            <w:r>
              <w:rPr>
                <w:b w:val="0"/>
                <w:i w:val="0"/>
                <w:sz w:val="18"/>
              </w:rPr>
              <w:t>grep sobre components, pages, hooks, context, App.jsx</w:t>
            </w:r>
          </w:p>
        </w:tc>
        <w:tc>
          <w:tcPr>
            <w:tcW w:type="dxa" w:w="3061"/>
            <w:tcMar>
              <w:top w:w="40" w:type="dxa"/>
              <w:left w:w="80" w:type="dxa"/>
              <w:bottom w:w="40" w:type="dxa"/>
              <w:right w:w="80" w:type="dxa"/>
            </w:tcMar>
            <w:shd w:val="clear" w:color="auto" w:fill="F2F6FB"/>
          </w:tcPr>
          <w:p>
            <w:pPr>
              <w:spacing w:before="20" w:after="20"/>
            </w:pPr>
            <w:r/>
            <w:r>
              <w:rPr>
                <w:b w:val="0"/>
                <w:i w:val="0"/>
                <w:sz w:val="18"/>
              </w:rPr>
              <w:t>0 resultados</w:t>
            </w:r>
          </w:p>
        </w:tc>
      </w:tr>
      <w:tr>
        <w:tc>
          <w:tcPr>
            <w:tcW w:type="dxa" w:w="2608"/>
            <w:tcMar>
              <w:top w:w="40" w:type="dxa"/>
              <w:left w:w="80" w:type="dxa"/>
              <w:bottom w:w="40" w:type="dxa"/>
              <w:right w:w="80" w:type="dxa"/>
            </w:tcMar>
          </w:tcPr>
          <w:p>
            <w:pPr>
              <w:spacing w:before="20" w:after="20"/>
            </w:pPr>
            <w:r/>
            <w:r>
              <w:rPr>
                <w:b w:val="0"/>
                <w:i w:val="0"/>
                <w:sz w:val="18"/>
              </w:rPr>
              <w:t>Compilación</w:t>
            </w:r>
          </w:p>
        </w:tc>
        <w:tc>
          <w:tcPr>
            <w:tcW w:type="dxa" w:w="3628"/>
            <w:tcMar>
              <w:top w:w="40" w:type="dxa"/>
              <w:left w:w="80" w:type="dxa"/>
              <w:bottom w:w="40" w:type="dxa"/>
              <w:right w:w="80" w:type="dxa"/>
            </w:tcMar>
          </w:tcPr>
          <w:p>
            <w:pPr>
              <w:spacing w:before="20" w:after="20"/>
            </w:pPr>
            <w:r/>
            <w:r>
              <w:rPr>
                <w:b w:val="0"/>
                <w:i w:val="0"/>
                <w:sz w:val="18"/>
              </w:rPr>
              <w:t>npm run build</w:t>
            </w:r>
          </w:p>
        </w:tc>
        <w:tc>
          <w:tcPr>
            <w:tcW w:type="dxa" w:w="3061"/>
            <w:tcMar>
              <w:top w:w="40" w:type="dxa"/>
              <w:left w:w="80" w:type="dxa"/>
              <w:bottom w:w="40" w:type="dxa"/>
              <w:right w:w="80" w:type="dxa"/>
            </w:tcMar>
          </w:tcPr>
          <w:p>
            <w:pPr>
              <w:spacing w:before="20" w:after="20"/>
            </w:pPr>
            <w:r/>
            <w:r>
              <w:rPr>
                <w:b w:val="0"/>
                <w:i w:val="0"/>
                <w:sz w:val="18"/>
              </w:rPr>
              <w:t>Sin errores ni advertencias</w:t>
            </w:r>
          </w:p>
        </w:tc>
      </w:tr>
      <w:tr>
        <w:tc>
          <w:tcPr>
            <w:tcW w:type="dxa" w:w="2608"/>
            <w:tcMar>
              <w:top w:w="40" w:type="dxa"/>
              <w:left w:w="80" w:type="dxa"/>
              <w:bottom w:w="40" w:type="dxa"/>
              <w:right w:w="80" w:type="dxa"/>
            </w:tcMar>
            <w:shd w:val="clear" w:color="auto" w:fill="F2F6FB"/>
          </w:tcPr>
          <w:p>
            <w:pPr>
              <w:spacing w:before="20" w:after="20"/>
            </w:pPr>
            <w:r/>
            <w:r>
              <w:rPr>
                <w:b w:val="0"/>
                <w:i w:val="0"/>
                <w:sz w:val="18"/>
              </w:rPr>
              <w:t>Contratos</w:t>
            </w:r>
          </w:p>
        </w:tc>
        <w:tc>
          <w:tcPr>
            <w:tcW w:type="dxa" w:w="3628"/>
            <w:tcMar>
              <w:top w:w="40" w:type="dxa"/>
              <w:left w:w="80" w:type="dxa"/>
              <w:bottom w:w="40" w:type="dxa"/>
              <w:right w:w="80" w:type="dxa"/>
            </w:tcMar>
            <w:shd w:val="clear" w:color="auto" w:fill="F2F6FB"/>
          </w:tcPr>
          <w:p>
            <w:pPr>
              <w:spacing w:before="20" w:after="20"/>
            </w:pPr>
            <w:r/>
            <w:r>
              <w:rPr>
                <w:b w:val="0"/>
                <w:i w:val="0"/>
                <w:sz w:val="18"/>
              </w:rPr>
              <w:t>container.eagerResolveAll() al arrancar</w:t>
            </w:r>
          </w:p>
        </w:tc>
        <w:tc>
          <w:tcPr>
            <w:tcW w:type="dxa" w:w="3061"/>
            <w:tcMar>
              <w:top w:w="40" w:type="dxa"/>
              <w:left w:w="80" w:type="dxa"/>
              <w:bottom w:w="40" w:type="dxa"/>
              <w:right w:w="80" w:type="dxa"/>
            </w:tcMar>
            <w:shd w:val="clear" w:color="auto" w:fill="F2F6FB"/>
          </w:tcPr>
          <w:p>
            <w:pPr>
              <w:spacing w:before="20" w:after="20"/>
            </w:pPr>
            <w:r/>
            <w:r>
              <w:rPr>
                <w:b w:val="0"/>
                <w:i w:val="0"/>
                <w:sz w:val="18"/>
              </w:rPr>
              <w:t>Las 20 dependencias se construyen sin violaciones</w:t>
            </w:r>
          </w:p>
        </w:tc>
      </w:tr>
    </w:tbl>
    <w:p/>
    <w:p>
      <w:pPr>
        <w:spacing w:after="200"/>
        <w:jc w:val="center"/>
      </w:pPr>
      <w:r>
        <w:rPr>
          <w:i/>
          <w:color w:val="6B7280"/>
          <w:sz w:val="17"/>
        </w:rPr>
        <w:t>Tabla 22. Comprobaciones automáticas y su resultado</w:t>
      </w:r>
    </w:p>
    <w:p>
      <w:pPr>
        <w:spacing w:after="160"/>
        <w:jc w:val="both"/>
      </w:pPr>
      <w:r>
        <w:rPr>
          <w:b w:val="0"/>
          <w:i w:val="0"/>
          <w:sz w:val="22"/>
        </w:rPr>
        <w:t>La suite 01 es la prueba central de la tesis del documento: cubre entidades, value objects, servicios de dominio, casos de uso, Result y DTOs, y pasó sin modificar una sola línea después de reescribir toda la interfaz. Las suites 02 y 03 de la Actividad 1 se retiraron porque probaban el render de plantillas de cadena y el arranque con jsdom, dos cosas que ya no existen; su papel lo asume npm run build junto con la comprobación manual en el navegador.</w:t>
      </w:r>
    </w:p>
    <w:p>
      <w:pPr>
        <w:pStyle w:val="Heading2"/>
      </w:pPr>
      <w:r>
        <w:t>17.2 Comprobaciones en el navegador</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3175"/>
        <w:gridCol w:w="6123"/>
      </w:tblGrid>
      <w:tr>
        <w:trPr>
          <w:tblHeader w:val="true"/>
        </w:trPr>
        <w:tc>
          <w:tcPr>
            <w:tcW w:type="dxa" w:w="3175"/>
            <w:shd w:val="clear" w:color="auto" w:fill="1F3864"/>
            <w:tcMar>
              <w:top w:w="40" w:type="dxa"/>
              <w:left w:w="80" w:type="dxa"/>
              <w:bottom w:w="40" w:type="dxa"/>
              <w:right w:w="80" w:type="dxa"/>
            </w:tcMar>
          </w:tcPr>
          <w:p>
            <w:pPr>
              <w:spacing w:before="20" w:after="20"/>
            </w:pPr>
            <w:r/>
            <w:r>
              <w:rPr>
                <w:b/>
                <w:i w:val="0"/>
                <w:color w:val="FFFFFF"/>
                <w:sz w:val="18"/>
              </w:rPr>
              <w:t>Escenario</w:t>
            </w:r>
          </w:p>
        </w:tc>
        <w:tc>
          <w:tcPr>
            <w:tcW w:type="dxa" w:w="6123"/>
            <w:shd w:val="clear" w:color="auto" w:fill="1F3864"/>
            <w:tcMar>
              <w:top w:w="40" w:type="dxa"/>
              <w:left w:w="80" w:type="dxa"/>
              <w:bottom w:w="40" w:type="dxa"/>
              <w:right w:w="80" w:type="dxa"/>
            </w:tcMar>
          </w:tcPr>
          <w:p>
            <w:pPr>
              <w:spacing w:before="20" w:after="20"/>
            </w:pPr>
            <w:r/>
            <w:r>
              <w:rPr>
                <w:b/>
                <w:i w:val="0"/>
                <w:color w:val="FFFFFF"/>
                <w:sz w:val="18"/>
              </w:rPr>
              <w:t>Resultado observado</w:t>
            </w:r>
          </w:p>
        </w:tc>
      </w:tr>
      <w:tr>
        <w:tc>
          <w:tcPr>
            <w:tcW w:type="dxa" w:w="3175"/>
            <w:tcMar>
              <w:top w:w="40" w:type="dxa"/>
              <w:left w:w="80" w:type="dxa"/>
              <w:bottom w:w="40" w:type="dxa"/>
              <w:right w:w="80" w:type="dxa"/>
            </w:tcMar>
          </w:tcPr>
          <w:p>
            <w:pPr>
              <w:spacing w:before="20" w:after="20"/>
            </w:pPr>
            <w:r/>
            <w:r>
              <w:rPr>
                <w:b w:val="0"/>
                <w:i w:val="0"/>
                <w:sz w:val="18"/>
              </w:rPr>
              <w:t>Navegación entre las cuatro rutas</w:t>
            </w:r>
          </w:p>
        </w:tc>
        <w:tc>
          <w:tcPr>
            <w:tcW w:type="dxa" w:w="6123"/>
            <w:tcMar>
              <w:top w:w="40" w:type="dxa"/>
              <w:left w:w="80" w:type="dxa"/>
              <w:bottom w:w="40" w:type="dxa"/>
              <w:right w:w="80" w:type="dxa"/>
            </w:tcMar>
          </w:tcPr>
          <w:p>
            <w:pPr>
              <w:spacing w:before="20" w:after="20"/>
            </w:pPr>
            <w:r/>
            <w:r>
              <w:rPr>
                <w:b w:val="0"/>
                <w:i w:val="0"/>
                <w:sz w:val="18"/>
              </w:rPr>
              <w:t>Sin recarga; el enlace activo se resalta</w:t>
            </w:r>
          </w:p>
        </w:tc>
      </w:tr>
      <w:tr>
        <w:tc>
          <w:tcPr>
            <w:tcW w:type="dxa" w:w="3175"/>
            <w:tcMar>
              <w:top w:w="40" w:type="dxa"/>
              <w:left w:w="80" w:type="dxa"/>
              <w:bottom w:w="40" w:type="dxa"/>
              <w:right w:w="80" w:type="dxa"/>
            </w:tcMar>
            <w:shd w:val="clear" w:color="auto" w:fill="F2F6FB"/>
          </w:tcPr>
          <w:p>
            <w:pPr>
              <w:spacing w:before="20" w:after="20"/>
            </w:pPr>
            <w:r/>
            <w:r>
              <w:rPr>
                <w:b w:val="0"/>
                <w:i w:val="0"/>
                <w:sz w:val="18"/>
              </w:rPr>
              <w:t>Recarga directa en /simulador y /solicitar</w:t>
            </w:r>
          </w:p>
        </w:tc>
        <w:tc>
          <w:tcPr>
            <w:tcW w:type="dxa" w:w="6123"/>
            <w:tcMar>
              <w:top w:w="40" w:type="dxa"/>
              <w:left w:w="80" w:type="dxa"/>
              <w:bottom w:w="40" w:type="dxa"/>
              <w:right w:w="80" w:type="dxa"/>
            </w:tcMar>
            <w:shd w:val="clear" w:color="auto" w:fill="F2F6FB"/>
          </w:tcPr>
          <w:p>
            <w:pPr>
              <w:spacing w:before="20" w:after="20"/>
            </w:pPr>
            <w:r/>
            <w:r>
              <w:rPr>
                <w:b w:val="0"/>
                <w:i w:val="0"/>
                <w:sz w:val="18"/>
              </w:rPr>
              <w:t>La página se sirve correctamente</w:t>
            </w:r>
          </w:p>
        </w:tc>
      </w:tr>
      <w:tr>
        <w:tc>
          <w:tcPr>
            <w:tcW w:type="dxa" w:w="3175"/>
            <w:tcMar>
              <w:top w:w="40" w:type="dxa"/>
              <w:left w:w="80" w:type="dxa"/>
              <w:bottom w:w="40" w:type="dxa"/>
              <w:right w:w="80" w:type="dxa"/>
            </w:tcMar>
          </w:tcPr>
          <w:p>
            <w:pPr>
              <w:spacing w:before="20" w:after="20"/>
            </w:pPr>
            <w:r/>
            <w:r>
              <w:rPr>
                <w:b w:val="0"/>
                <w:i w:val="0"/>
                <w:sz w:val="18"/>
              </w:rPr>
              <w:t>Búsqueda «vehi»</w:t>
            </w:r>
          </w:p>
        </w:tc>
        <w:tc>
          <w:tcPr>
            <w:tcW w:type="dxa" w:w="6123"/>
            <w:tcMar>
              <w:top w:w="40" w:type="dxa"/>
              <w:left w:w="80" w:type="dxa"/>
              <w:bottom w:w="40" w:type="dxa"/>
              <w:right w:w="80" w:type="dxa"/>
            </w:tcMar>
          </w:tcPr>
          <w:p>
            <w:pPr>
              <w:spacing w:before="20" w:after="20"/>
            </w:pPr>
            <w:r/>
            <w:r>
              <w:rPr>
                <w:b w:val="0"/>
                <w:i w:val="0"/>
                <w:sz w:val="18"/>
              </w:rPr>
              <w:t>Filtra al teclear: «Mostrando 1 de 6 productos», solo Crédito Vehículo</w:t>
            </w:r>
          </w:p>
        </w:tc>
      </w:tr>
      <w:tr>
        <w:tc>
          <w:tcPr>
            <w:tcW w:type="dxa" w:w="3175"/>
            <w:tcMar>
              <w:top w:w="40" w:type="dxa"/>
              <w:left w:w="80" w:type="dxa"/>
              <w:bottom w:w="40" w:type="dxa"/>
              <w:right w:w="80" w:type="dxa"/>
            </w:tcMar>
            <w:shd w:val="clear" w:color="auto" w:fill="F2F6FB"/>
          </w:tcPr>
          <w:p>
            <w:pPr>
              <w:spacing w:before="20" w:after="20"/>
            </w:pPr>
            <w:r/>
            <w:r>
              <w:rPr>
                <w:b w:val="0"/>
                <w:i w:val="0"/>
                <w:sz w:val="18"/>
              </w:rPr>
              <w:t>Filtro por rango y limpiar filtros</w:t>
            </w:r>
          </w:p>
        </w:tc>
        <w:tc>
          <w:tcPr>
            <w:tcW w:type="dxa" w:w="6123"/>
            <w:tcMar>
              <w:top w:w="40" w:type="dxa"/>
              <w:left w:w="80" w:type="dxa"/>
              <w:bottom w:w="40" w:type="dxa"/>
              <w:right w:w="80" w:type="dxa"/>
            </w:tcMar>
            <w:shd w:val="clear" w:color="auto" w:fill="F2F6FB"/>
          </w:tcPr>
          <w:p>
            <w:pPr>
              <w:spacing w:before="20" w:after="20"/>
            </w:pPr>
            <w:r/>
            <w:r>
              <w:rPr>
                <w:b w:val="0"/>
                <w:i w:val="0"/>
                <w:sz w:val="18"/>
              </w:rPr>
              <w:t>Resultados y contador coherentes</w:t>
            </w:r>
          </w:p>
        </w:tc>
      </w:tr>
      <w:tr>
        <w:tc>
          <w:tcPr>
            <w:tcW w:type="dxa" w:w="3175"/>
            <w:tcMar>
              <w:top w:w="40" w:type="dxa"/>
              <w:left w:w="80" w:type="dxa"/>
              <w:bottom w:w="40" w:type="dxa"/>
              <w:right w:w="80" w:type="dxa"/>
            </w:tcMar>
          </w:tcPr>
          <w:p>
            <w:pPr>
              <w:spacing w:before="20" w:after="20"/>
            </w:pPr>
            <w:r/>
            <w:r>
              <w:rPr>
                <w:b w:val="0"/>
                <w:i w:val="0"/>
                <w:sz w:val="18"/>
              </w:rPr>
              <w:t>Ordenar por nombre</w:t>
            </w:r>
          </w:p>
        </w:tc>
        <w:tc>
          <w:tcPr>
            <w:tcW w:type="dxa" w:w="6123"/>
            <w:tcMar>
              <w:top w:w="40" w:type="dxa"/>
              <w:left w:w="80" w:type="dxa"/>
              <w:bottom w:w="40" w:type="dxa"/>
              <w:right w:w="80" w:type="dxa"/>
            </w:tcMar>
          </w:tcPr>
          <w:p>
            <w:pPr>
              <w:spacing w:before="20" w:after="20"/>
            </w:pPr>
            <w:r/>
            <w:r>
              <w:rPr>
                <w:b w:val="0"/>
                <w:i w:val="0"/>
                <w:sz w:val="18"/>
              </w:rPr>
              <w:t>de Libranza · Educativo · Empresarial · Libre Inversión · Vehículo · Vivienda</w:t>
            </w:r>
          </w:p>
        </w:tc>
      </w:tr>
      <w:tr>
        <w:tc>
          <w:tcPr>
            <w:tcW w:type="dxa" w:w="3175"/>
            <w:tcMar>
              <w:top w:w="40" w:type="dxa"/>
              <w:left w:w="80" w:type="dxa"/>
              <w:bottom w:w="40" w:type="dxa"/>
              <w:right w:w="80" w:type="dxa"/>
            </w:tcMar>
            <w:shd w:val="clear" w:color="auto" w:fill="F2F6FB"/>
          </w:tcPr>
          <w:p>
            <w:pPr>
              <w:spacing w:before="20" w:after="20"/>
            </w:pPr>
            <w:r/>
            <w:r>
              <w:rPr>
                <w:b w:val="0"/>
                <w:i w:val="0"/>
                <w:sz w:val="18"/>
              </w:rPr>
              <w:t>Cambio de monto o plazo</w:t>
            </w:r>
          </w:p>
        </w:tc>
        <w:tc>
          <w:tcPr>
            <w:tcW w:type="dxa" w:w="6123"/>
            <w:tcMar>
              <w:top w:w="40" w:type="dxa"/>
              <w:left w:w="80" w:type="dxa"/>
              <w:bottom w:w="40" w:type="dxa"/>
              <w:right w:w="80" w:type="dxa"/>
            </w:tcMar>
            <w:shd w:val="clear" w:color="auto" w:fill="F2F6FB"/>
          </w:tcPr>
          <w:p>
            <w:pPr>
              <w:spacing w:before="20" w:after="20"/>
            </w:pPr>
            <w:r/>
            <w:r>
              <w:rPr>
                <w:b w:val="0"/>
                <w:i w:val="0"/>
                <w:sz w:val="18"/>
              </w:rPr>
              <w:t>La cuota se recalcula sin pulsar ningún botón</w:t>
            </w:r>
          </w:p>
        </w:tc>
      </w:tr>
      <w:tr>
        <w:tc>
          <w:tcPr>
            <w:tcW w:type="dxa" w:w="3175"/>
            <w:tcMar>
              <w:top w:w="40" w:type="dxa"/>
              <w:left w:w="80" w:type="dxa"/>
              <w:bottom w:w="40" w:type="dxa"/>
              <w:right w:w="80" w:type="dxa"/>
            </w:tcMar>
          </w:tcPr>
          <w:p>
            <w:pPr>
              <w:spacing w:before="20" w:after="20"/>
            </w:pPr>
            <w:r/>
            <w:r>
              <w:rPr>
                <w:b w:val="0"/>
                <w:i w:val="0"/>
                <w:sz w:val="18"/>
              </w:rPr>
              <w:t>Tabla de amortización</w:t>
            </w:r>
          </w:p>
        </w:tc>
        <w:tc>
          <w:tcPr>
            <w:tcW w:type="dxa" w:w="6123"/>
            <w:tcMar>
              <w:top w:w="40" w:type="dxa"/>
              <w:left w:w="80" w:type="dxa"/>
              <w:bottom w:w="40" w:type="dxa"/>
              <w:right w:w="80" w:type="dxa"/>
            </w:tcMar>
          </w:tcPr>
          <w:p>
            <w:pPr>
              <w:spacing w:before="20" w:after="20"/>
            </w:pPr>
            <w:r/>
            <w:r>
              <w:rPr>
                <w:b w:val="0"/>
                <w:i w:val="0"/>
                <w:sz w:val="18"/>
              </w:rPr>
              <w:t>Se pliega y alterna entre resumen anual y mes a mes</w:t>
            </w:r>
          </w:p>
        </w:tc>
      </w:tr>
      <w:tr>
        <w:tc>
          <w:tcPr>
            <w:tcW w:type="dxa" w:w="3175"/>
            <w:tcMar>
              <w:top w:w="40" w:type="dxa"/>
              <w:left w:w="80" w:type="dxa"/>
              <w:bottom w:w="40" w:type="dxa"/>
              <w:right w:w="80" w:type="dxa"/>
            </w:tcMar>
            <w:shd w:val="clear" w:color="auto" w:fill="F2F6FB"/>
          </w:tcPr>
          <w:p>
            <w:pPr>
              <w:spacing w:before="20" w:after="20"/>
            </w:pPr>
            <w:r/>
            <w:r>
              <w:rPr>
                <w:b w:val="0"/>
                <w:i w:val="0"/>
                <w:sz w:val="18"/>
              </w:rPr>
              <w:t>Cédula «123» y correo «juan@»</w:t>
            </w:r>
          </w:p>
        </w:tc>
        <w:tc>
          <w:tcPr>
            <w:tcW w:type="dxa" w:w="6123"/>
            <w:tcMar>
              <w:top w:w="40" w:type="dxa"/>
              <w:left w:w="80" w:type="dxa"/>
              <w:bottom w:w="40" w:type="dxa"/>
              <w:right w:w="80" w:type="dxa"/>
            </w:tcMar>
            <w:shd w:val="clear" w:color="auto" w:fill="F2F6FB"/>
          </w:tcPr>
          <w:p>
            <w:pPr>
              <w:spacing w:before="20" w:after="20"/>
            </w:pPr>
            <w:r/>
            <w:r>
              <w:rPr>
                <w:b w:val="0"/>
                <w:i w:val="0"/>
                <w:sz w:val="18"/>
              </w:rPr>
              <w:t>Mensajes por campo mientras se escribe, solo en los campos tocados</w:t>
            </w:r>
          </w:p>
        </w:tc>
      </w:tr>
      <w:tr>
        <w:tc>
          <w:tcPr>
            <w:tcW w:type="dxa" w:w="3175"/>
            <w:tcMar>
              <w:top w:w="40" w:type="dxa"/>
              <w:left w:w="80" w:type="dxa"/>
              <w:bottom w:w="40" w:type="dxa"/>
              <w:right w:w="80" w:type="dxa"/>
            </w:tcMar>
          </w:tcPr>
          <w:p>
            <w:pPr>
              <w:spacing w:before="20" w:after="20"/>
            </w:pPr>
            <w:r/>
            <w:r>
              <w:rPr>
                <w:b w:val="0"/>
                <w:i w:val="0"/>
                <w:sz w:val="18"/>
              </w:rPr>
              <w:t>Envío con datos válidos</w:t>
            </w:r>
          </w:p>
        </w:tc>
        <w:tc>
          <w:tcPr>
            <w:tcW w:type="dxa" w:w="6123"/>
            <w:tcMar>
              <w:top w:w="40" w:type="dxa"/>
              <w:left w:w="80" w:type="dxa"/>
              <w:bottom w:w="40" w:type="dxa"/>
              <w:right w:w="80" w:type="dxa"/>
            </w:tcMar>
          </w:tcPr>
          <w:p>
            <w:pPr>
              <w:spacing w:before="20" w:after="20"/>
            </w:pPr>
            <w:r/>
            <w:r>
              <w:rPr>
                <w:b w:val="0"/>
                <w:i w:val="0"/>
                <w:sz w:val="18"/>
              </w:rPr>
              <w:t>Radicado CS-B946581E, aviso al usuario y formulario limpio</w:t>
            </w:r>
          </w:p>
        </w:tc>
      </w:tr>
      <w:tr>
        <w:tc>
          <w:tcPr>
            <w:tcW w:type="dxa" w:w="3175"/>
            <w:tcMar>
              <w:top w:w="40" w:type="dxa"/>
              <w:left w:w="80" w:type="dxa"/>
              <w:bottom w:w="40" w:type="dxa"/>
              <w:right w:w="80" w:type="dxa"/>
            </w:tcMar>
            <w:shd w:val="clear" w:color="auto" w:fill="F2F6FB"/>
          </w:tcPr>
          <w:p>
            <w:pPr>
              <w:spacing w:before="20" w:after="20"/>
            </w:pPr>
            <w:r/>
            <w:r>
              <w:rPr>
                <w:b w:val="0"/>
                <w:i w:val="0"/>
                <w:sz w:val="18"/>
              </w:rPr>
              <w:t>Ruta inexistente</w:t>
            </w:r>
          </w:p>
        </w:tc>
        <w:tc>
          <w:tcPr>
            <w:tcW w:type="dxa" w:w="6123"/>
            <w:tcMar>
              <w:top w:w="40" w:type="dxa"/>
              <w:left w:w="80" w:type="dxa"/>
              <w:bottom w:w="40" w:type="dxa"/>
              <w:right w:w="80" w:type="dxa"/>
            </w:tcMar>
            <w:shd w:val="clear" w:color="auto" w:fill="F2F6FB"/>
          </w:tcPr>
          <w:p>
            <w:pPr>
              <w:spacing w:before="20" w:after="20"/>
            </w:pPr>
            <w:r/>
            <w:r>
              <w:rPr>
                <w:b w:val="0"/>
                <w:i w:val="0"/>
                <w:sz w:val="18"/>
              </w:rPr>
              <w:t>Pantalla 404 con la ruta solicitada y enlace a inicio</w:t>
            </w:r>
          </w:p>
        </w:tc>
      </w:tr>
      <w:tr>
        <w:tc>
          <w:tcPr>
            <w:tcW w:type="dxa" w:w="3175"/>
            <w:tcMar>
              <w:top w:w="40" w:type="dxa"/>
              <w:left w:w="80" w:type="dxa"/>
              <w:bottom w:w="40" w:type="dxa"/>
              <w:right w:w="80" w:type="dxa"/>
            </w:tcMar>
          </w:tcPr>
          <w:p>
            <w:pPr>
              <w:spacing w:before="20" w:after="20"/>
            </w:pPr>
            <w:r/>
            <w:r>
              <w:rPr>
                <w:b w:val="0"/>
                <w:i w:val="0"/>
                <w:sz w:val="18"/>
              </w:rPr>
              <w:t>Consola del navegador</w:t>
            </w:r>
          </w:p>
        </w:tc>
        <w:tc>
          <w:tcPr>
            <w:tcW w:type="dxa" w:w="6123"/>
            <w:tcMar>
              <w:top w:w="40" w:type="dxa"/>
              <w:left w:w="80" w:type="dxa"/>
              <w:bottom w:w="40" w:type="dxa"/>
              <w:right w:w="80" w:type="dxa"/>
            </w:tcMar>
          </w:tcPr>
          <w:p>
            <w:pPr>
              <w:spacing w:before="20" w:after="20"/>
            </w:pPr>
            <w:r/>
            <w:r>
              <w:rPr>
                <w:b w:val="0"/>
                <w:i w:val="0"/>
                <w:sz w:val="18"/>
              </w:rPr>
              <w:t>Sin errores ni advertencias</w:t>
            </w:r>
          </w:p>
        </w:tc>
      </w:tr>
    </w:tbl>
    <w:p/>
    <w:p>
      <w:pPr>
        <w:spacing w:after="200"/>
        <w:jc w:val="center"/>
      </w:pPr>
      <w:r>
        <w:rPr>
          <w:i/>
          <w:color w:val="6B7280"/>
          <w:sz w:val="17"/>
        </w:rPr>
        <w:t>Tabla 23. Pruebas manuales realizadas en el navegador</w:t>
      </w:r>
    </w:p>
    <w:p>
      <w:pPr>
        <w:pStyle w:val="Heading2"/>
      </w:pPr>
      <w:r>
        <w:t>17.3 Diseño responsive</w:t>
      </w:r>
    </w:p>
    <w:p>
      <w:pPr>
        <w:spacing w:after="160"/>
        <w:jc w:val="both"/>
      </w:pPr>
      <w:r>
        <w:rPr>
          <w:b w:val="0"/>
          <w:i w:val="0"/>
          <w:sz w:val="22"/>
        </w:rPr>
        <w:t>Verificado en los tres tamaños con las hojas de estilo heredadas: rejilla de productos de tres columnas en escritorio, dos en tableta y una en móvil; barra de navegación y formulario apilados en pantallas estrechas; tabla de amortización con desplazamiento horizontal propio.</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2551" w:hRule="atLeast"/>
          <w:cantSplit w:val="true"/>
        </w:trPr>
        <w:tc>
          <w:tcPr>
            <w:tcW w:type="dxa" w:w="8504"/>
            <w:shd w:val="clear" w:color="auto" w:fill="FFF2CC"/>
            <w:tcMar>
              <w:top w:w="80" w:type="dxa"/>
              <w:left w:w="120" w:type="dxa"/>
              <w:bottom w:w="80" w:type="dxa"/>
              <w:right w:w="120" w:type="dxa"/>
            </w:tcMar>
          </w:tcPr>
          <w:p>
            <w:pPr>
              <w:spacing w:before="20" w:after="20"/>
              <w:jc w:val="center"/>
            </w:pPr>
            <w:r/>
            <w:r>
              <w:rPr>
                <w:b w:val="0"/>
                <w:i/>
                <w:color w:val="8A6100"/>
                <w:sz w:val="18"/>
              </w:rPr>
              <w:t>[ Opcional: pegue aquí capturas en móvil y tableta ]</w:t>
            </w:r>
          </w:p>
        </w:tc>
      </w:tr>
    </w:tbl>
    <w:p/>
    <w:p>
      <w:r>
        <w:br w:type="page"/>
      </w:r>
    </w:p>
    <w:p>
      <w:pPr>
        <w:pStyle w:val="Heading1"/>
      </w:pPr>
      <w:r>
        <w:t>18. Cumplimiento de la rúbrica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267"/>
        <w:gridCol w:w="680"/>
        <w:gridCol w:w="5329"/>
        <w:gridCol w:w="1020"/>
      </w:tblGrid>
      <w:tr>
        <w:trPr>
          <w:tblHeader w:val="true"/>
        </w:trPr>
        <w:tc>
          <w:tcPr>
            <w:tcW w:type="dxa" w:w="2268"/>
            <w:shd w:val="clear" w:color="auto" w:fill="1F3864"/>
            <w:tcMar>
              <w:top w:w="40" w:type="dxa"/>
              <w:left w:w="80" w:type="dxa"/>
              <w:bottom w:w="40" w:type="dxa"/>
              <w:right w:w="80" w:type="dxa"/>
            </w:tcMar>
          </w:tcPr>
          <w:p>
            <w:pPr>
              <w:spacing w:before="20" w:after="20"/>
            </w:pPr>
            <w:r/>
            <w:r>
              <w:rPr>
                <w:b/>
                <w:i w:val="0"/>
                <w:color w:val="FFFFFF"/>
                <w:sz w:val="18"/>
              </w:rPr>
              <w:t>Criterio</w:t>
            </w:r>
          </w:p>
        </w:tc>
        <w:tc>
          <w:tcPr>
            <w:tcW w:type="dxa" w:w="680"/>
            <w:shd w:val="clear" w:color="auto" w:fill="1F3864"/>
            <w:tcMar>
              <w:top w:w="40" w:type="dxa"/>
              <w:left w:w="80" w:type="dxa"/>
              <w:bottom w:w="40" w:type="dxa"/>
              <w:right w:w="80" w:type="dxa"/>
            </w:tcMar>
          </w:tcPr>
          <w:p>
            <w:pPr>
              <w:spacing w:before="20" w:after="20"/>
            </w:pPr>
            <w:r/>
            <w:r>
              <w:rPr>
                <w:b/>
                <w:i w:val="0"/>
                <w:color w:val="FFFFFF"/>
                <w:sz w:val="18"/>
              </w:rPr>
              <w:t>Pts</w:t>
            </w:r>
          </w:p>
        </w:tc>
        <w:tc>
          <w:tcPr>
            <w:tcW w:type="dxa" w:w="5329"/>
            <w:shd w:val="clear" w:color="auto" w:fill="1F3864"/>
            <w:tcMar>
              <w:top w:w="40" w:type="dxa"/>
              <w:left w:w="80" w:type="dxa"/>
              <w:bottom w:w="40" w:type="dxa"/>
              <w:right w:w="80" w:type="dxa"/>
            </w:tcMar>
          </w:tcPr>
          <w:p>
            <w:pPr>
              <w:spacing w:before="20" w:after="20"/>
            </w:pPr>
            <w:r/>
            <w:r>
              <w:rPr>
                <w:b/>
                <w:i w:val="0"/>
                <w:color w:val="FFFFFF"/>
                <w:sz w:val="18"/>
              </w:rPr>
              <w:t>Evidencia en el proyecto</w:t>
            </w:r>
          </w:p>
        </w:tc>
        <w:tc>
          <w:tcPr>
            <w:tcW w:type="dxa" w:w="1020"/>
            <w:shd w:val="clear" w:color="auto" w:fill="1F3864"/>
            <w:tcMar>
              <w:top w:w="40" w:type="dxa"/>
              <w:left w:w="80" w:type="dxa"/>
              <w:bottom w:w="40" w:type="dxa"/>
              <w:right w:w="80" w:type="dxa"/>
            </w:tcMar>
          </w:tcPr>
          <w:p>
            <w:pPr>
              <w:spacing w:before="20" w:after="20"/>
            </w:pPr>
            <w:r/>
            <w:r>
              <w:rPr>
                <w:b/>
                <w:i w:val="0"/>
                <w:color w:val="FFFFFF"/>
                <w:sz w:val="18"/>
              </w:rPr>
              <w:t>Auto</w:t>
            </w:r>
          </w:p>
        </w:tc>
      </w:tr>
      <w:tr>
        <w:tc>
          <w:tcPr>
            <w:tcW w:type="dxa" w:w="2268"/>
            <w:tcMar>
              <w:top w:w="40" w:type="dxa"/>
              <w:left w:w="80" w:type="dxa"/>
              <w:bottom w:w="40" w:type="dxa"/>
              <w:right w:w="80" w:type="dxa"/>
            </w:tcMar>
          </w:tcPr>
          <w:p>
            <w:pPr>
              <w:spacing w:before="20" w:after="20"/>
            </w:pPr>
            <w:r/>
            <w:r>
              <w:rPr>
                <w:b w:val="0"/>
                <w:i w:val="0"/>
                <w:sz w:val="18"/>
              </w:rPr>
              <w:t>Configuración y estructura de React</w:t>
            </w:r>
          </w:p>
        </w:tc>
        <w:tc>
          <w:tcPr>
            <w:tcW w:type="dxa" w:w="680"/>
            <w:tcMar>
              <w:top w:w="40" w:type="dxa"/>
              <w:left w:w="80" w:type="dxa"/>
              <w:bottom w:w="40" w:type="dxa"/>
              <w:right w:w="80" w:type="dxa"/>
            </w:tcMar>
          </w:tcPr>
          <w:p>
            <w:pPr>
              <w:spacing w:before="20" w:after="20"/>
              <w:jc w:val="center"/>
            </w:pPr>
            <w:r/>
            <w:r>
              <w:rPr>
                <w:b w:val="0"/>
                <w:i w:val="0"/>
                <w:sz w:val="18"/>
              </w:rPr>
              <w:t>20</w:t>
            </w:r>
          </w:p>
        </w:tc>
        <w:tc>
          <w:tcPr>
            <w:tcW w:type="dxa" w:w="5329"/>
            <w:tcMar>
              <w:top w:w="40" w:type="dxa"/>
              <w:left w:w="80" w:type="dxa"/>
              <w:bottom w:w="40" w:type="dxa"/>
              <w:right w:w="80" w:type="dxa"/>
            </w:tcMar>
          </w:tcPr>
          <w:p>
            <w:pPr>
              <w:spacing w:before="20" w:after="20"/>
            </w:pPr>
            <w:r/>
            <w:r>
              <w:rPr>
                <w:b w:val="0"/>
                <w:i w:val="0"/>
                <w:sz w:val="18"/>
              </w:rPr>
              <w:t>Vite + React Router configurados; carpetas components/, pages/, data/, hooks/, context/; archivos nombrados por artefacto (§6, §7)</w:t>
            </w:r>
          </w:p>
        </w:tc>
        <w:tc>
          <w:tcPr>
            <w:tcW w:type="dxa" w:w="1020"/>
            <w:tcMar>
              <w:top w:w="40" w:type="dxa"/>
              <w:left w:w="80" w:type="dxa"/>
              <w:bottom w:w="40" w:type="dxa"/>
              <w:right w:w="80" w:type="dxa"/>
            </w:tcMar>
          </w:tcPr>
          <w:p>
            <w:pPr>
              <w:spacing w:before="20" w:after="20"/>
              <w:jc w:val="center"/>
            </w:pPr>
            <w:r/>
            <w:r>
              <w:rPr>
                <w:b w:val="0"/>
                <w:i w:val="0"/>
                <w:sz w:val="18"/>
              </w:rPr>
            </w:r>
          </w:p>
        </w:tc>
      </w:tr>
      <w:tr>
        <w:tc>
          <w:tcPr>
            <w:tcW w:type="dxa" w:w="2268"/>
            <w:tcMar>
              <w:top w:w="40" w:type="dxa"/>
              <w:left w:w="80" w:type="dxa"/>
              <w:bottom w:w="40" w:type="dxa"/>
              <w:right w:w="80" w:type="dxa"/>
            </w:tcMar>
            <w:shd w:val="clear" w:color="auto" w:fill="F2F6FB"/>
          </w:tcPr>
          <w:p>
            <w:pPr>
              <w:spacing w:before="20" w:after="20"/>
            </w:pPr>
            <w:r/>
            <w:r>
              <w:rPr>
                <w:b w:val="0"/>
                <w:i w:val="0"/>
                <w:sz w:val="18"/>
              </w:rPr>
              <w:t>Componentes y props</w:t>
            </w:r>
          </w:p>
        </w:tc>
        <w:tc>
          <w:tcPr>
            <w:tcW w:type="dxa" w:w="680"/>
            <w:tcMar>
              <w:top w:w="40" w:type="dxa"/>
              <w:left w:w="80" w:type="dxa"/>
              <w:bottom w:w="40" w:type="dxa"/>
              <w:right w:w="80" w:type="dxa"/>
            </w:tcMar>
            <w:shd w:val="clear" w:color="auto" w:fill="F2F6FB"/>
          </w:tcPr>
          <w:p>
            <w:pPr>
              <w:spacing w:before="20" w:after="20"/>
              <w:jc w:val="center"/>
            </w:pPr>
            <w:r/>
            <w:r>
              <w:rPr>
                <w:b w:val="0"/>
                <w:i w:val="0"/>
                <w:sz w:val="18"/>
              </w:rPr>
              <w:t>15</w:t>
            </w:r>
          </w:p>
        </w:tc>
        <w:tc>
          <w:tcPr>
            <w:tcW w:type="dxa" w:w="5329"/>
            <w:tcMar>
              <w:top w:w="40" w:type="dxa"/>
              <w:left w:w="80" w:type="dxa"/>
              <w:bottom w:w="40" w:type="dxa"/>
              <w:right w:w="80" w:type="dxa"/>
            </w:tcMar>
            <w:shd w:val="clear" w:color="auto" w:fill="F2F6FB"/>
          </w:tcPr>
          <w:p>
            <w:pPr>
              <w:spacing w:before="20" w:after="20"/>
            </w:pPr>
            <w:r/>
            <w:r>
              <w:rPr>
                <w:b w:val="0"/>
                <w:i w:val="0"/>
                <w:sz w:val="18"/>
              </w:rPr>
              <w:t>11 componentes funcionales, uno por archivo, props desestructuradas en la firma; dos variantes reutilizables en CreditCard (§8)</w:t>
            </w:r>
          </w:p>
        </w:tc>
        <w:tc>
          <w:tcPr>
            <w:tcW w:type="dxa" w:w="1020"/>
            <w:tcMar>
              <w:top w:w="40" w:type="dxa"/>
              <w:left w:w="80" w:type="dxa"/>
              <w:bottom w:w="40" w:type="dxa"/>
              <w:right w:w="80" w:type="dxa"/>
            </w:tcMar>
            <w:shd w:val="clear" w:color="auto" w:fill="F2F6FB"/>
          </w:tcPr>
          <w:p>
            <w:pPr>
              <w:spacing w:before="20" w:after="20"/>
              <w:jc w:val="center"/>
            </w:pPr>
            <w:r/>
            <w:r>
              <w:rPr>
                <w:b w:val="0"/>
                <w:i w:val="0"/>
                <w:sz w:val="18"/>
              </w:rPr>
            </w:r>
          </w:p>
        </w:tc>
      </w:tr>
      <w:tr>
        <w:tc>
          <w:tcPr>
            <w:tcW w:type="dxa" w:w="2268"/>
            <w:tcMar>
              <w:top w:w="40" w:type="dxa"/>
              <w:left w:w="80" w:type="dxa"/>
              <w:bottom w:w="40" w:type="dxa"/>
              <w:right w:w="80" w:type="dxa"/>
            </w:tcMar>
          </w:tcPr>
          <w:p>
            <w:pPr>
              <w:spacing w:before="20" w:after="20"/>
            </w:pPr>
            <w:r/>
            <w:r>
              <w:rPr>
                <w:b w:val="0"/>
                <w:i w:val="0"/>
                <w:sz w:val="18"/>
              </w:rPr>
              <w:t>Manejo de estado (useState)</w:t>
            </w:r>
          </w:p>
        </w:tc>
        <w:tc>
          <w:tcPr>
            <w:tcW w:type="dxa" w:w="680"/>
            <w:tcMar>
              <w:top w:w="40" w:type="dxa"/>
              <w:left w:w="80" w:type="dxa"/>
              <w:bottom w:w="40" w:type="dxa"/>
              <w:right w:w="80" w:type="dxa"/>
            </w:tcMar>
          </w:tcPr>
          <w:p>
            <w:pPr>
              <w:spacing w:before="20" w:after="20"/>
              <w:jc w:val="center"/>
            </w:pPr>
            <w:r/>
            <w:r>
              <w:rPr>
                <w:b w:val="0"/>
                <w:i w:val="0"/>
                <w:sz w:val="18"/>
              </w:rPr>
              <w:t>10</w:t>
            </w:r>
          </w:p>
        </w:tc>
        <w:tc>
          <w:tcPr>
            <w:tcW w:type="dxa" w:w="5329"/>
            <w:tcMar>
              <w:top w:w="40" w:type="dxa"/>
              <w:left w:w="80" w:type="dxa"/>
              <w:bottom w:w="40" w:type="dxa"/>
              <w:right w:w="80" w:type="dxa"/>
            </w:tcMar>
          </w:tcPr>
          <w:p>
            <w:pPr>
              <w:spacing w:before="20" w:after="20"/>
            </w:pPr>
            <w:r/>
            <w:r>
              <w:rPr>
                <w:b w:val="0"/>
                <w:i w:val="0"/>
                <w:sz w:val="18"/>
              </w:rPr>
              <w:t>Estados nombrados e inicializados en 7 hooks propios; actualización inmutable con setters y forma funcional (§9)</w:t>
            </w:r>
          </w:p>
        </w:tc>
        <w:tc>
          <w:tcPr>
            <w:tcW w:type="dxa" w:w="1020"/>
            <w:tcMar>
              <w:top w:w="40" w:type="dxa"/>
              <w:left w:w="80" w:type="dxa"/>
              <w:bottom w:w="40" w:type="dxa"/>
              <w:right w:w="80" w:type="dxa"/>
            </w:tcMar>
          </w:tcPr>
          <w:p>
            <w:pPr>
              <w:spacing w:before="20" w:after="20"/>
              <w:jc w:val="center"/>
            </w:pPr>
            <w:r/>
            <w:r>
              <w:rPr>
                <w:b w:val="0"/>
                <w:i w:val="0"/>
                <w:sz w:val="18"/>
              </w:rPr>
            </w:r>
          </w:p>
        </w:tc>
      </w:tr>
      <w:tr>
        <w:tc>
          <w:tcPr>
            <w:tcW w:type="dxa" w:w="2268"/>
            <w:tcMar>
              <w:top w:w="40" w:type="dxa"/>
              <w:left w:w="80" w:type="dxa"/>
              <w:bottom w:w="40" w:type="dxa"/>
              <w:right w:w="80" w:type="dxa"/>
            </w:tcMar>
            <w:shd w:val="clear" w:color="auto" w:fill="F2F6FB"/>
          </w:tcPr>
          <w:p>
            <w:pPr>
              <w:spacing w:before="20" w:after="20"/>
            </w:pPr>
            <w:r/>
            <w:r>
              <w:rPr>
                <w:b w:val="0"/>
                <w:i w:val="0"/>
                <w:sz w:val="18"/>
              </w:rPr>
              <w:t>Búsqueda y filtros dinámicos</w:t>
            </w:r>
          </w:p>
        </w:tc>
        <w:tc>
          <w:tcPr>
            <w:tcW w:type="dxa" w:w="680"/>
            <w:tcMar>
              <w:top w:w="40" w:type="dxa"/>
              <w:left w:w="80" w:type="dxa"/>
              <w:bottom w:w="40" w:type="dxa"/>
              <w:right w:w="80" w:type="dxa"/>
            </w:tcMar>
            <w:shd w:val="clear" w:color="auto" w:fill="F2F6FB"/>
          </w:tcPr>
          <w:p>
            <w:pPr>
              <w:spacing w:before="20" w:after="20"/>
              <w:jc w:val="center"/>
            </w:pPr>
            <w:r/>
            <w:r>
              <w:rPr>
                <w:b w:val="0"/>
                <w:i w:val="0"/>
                <w:sz w:val="18"/>
              </w:rPr>
              <w:t>15</w:t>
            </w:r>
          </w:p>
        </w:tc>
        <w:tc>
          <w:tcPr>
            <w:tcW w:type="dxa" w:w="5329"/>
            <w:tcMar>
              <w:top w:w="40" w:type="dxa"/>
              <w:left w:w="80" w:type="dxa"/>
              <w:bottom w:w="40" w:type="dxa"/>
              <w:right w:w="80" w:type="dxa"/>
            </w:tcMar>
            <w:shd w:val="clear" w:color="auto" w:fill="F2F6FB"/>
          </w:tcPr>
          <w:p>
            <w:pPr>
              <w:spacing w:before="20" w:after="20"/>
            </w:pPr>
            <w:r/>
            <w:r>
              <w:rPr>
                <w:b w:val="0"/>
                <w:i w:val="0"/>
                <w:sz w:val="18"/>
              </w:rPr>
              <w:t>Búsqueda al teclear, filtro por rango de monto, orden y botón de limpiar filtros; contador de resultados (§10)</w:t>
            </w:r>
          </w:p>
        </w:tc>
        <w:tc>
          <w:tcPr>
            <w:tcW w:type="dxa" w:w="1020"/>
            <w:tcMar>
              <w:top w:w="40" w:type="dxa"/>
              <w:left w:w="80" w:type="dxa"/>
              <w:bottom w:w="40" w:type="dxa"/>
              <w:right w:w="80" w:type="dxa"/>
            </w:tcMar>
            <w:shd w:val="clear" w:color="auto" w:fill="F2F6FB"/>
          </w:tcPr>
          <w:p>
            <w:pPr>
              <w:spacing w:before="20" w:after="20"/>
              <w:jc w:val="center"/>
            </w:pPr>
            <w:r/>
            <w:r>
              <w:rPr>
                <w:b w:val="0"/>
                <w:i w:val="0"/>
                <w:sz w:val="18"/>
              </w:rPr>
            </w:r>
          </w:p>
        </w:tc>
      </w:tr>
      <w:tr>
        <w:tc>
          <w:tcPr>
            <w:tcW w:type="dxa" w:w="2268"/>
            <w:tcMar>
              <w:top w:w="40" w:type="dxa"/>
              <w:left w:w="80" w:type="dxa"/>
              <w:bottom w:w="40" w:type="dxa"/>
              <w:right w:w="80" w:type="dxa"/>
            </w:tcMar>
          </w:tcPr>
          <w:p>
            <w:pPr>
              <w:spacing w:before="20" w:after="20"/>
            </w:pPr>
            <w:r/>
            <w:r>
              <w:rPr>
                <w:b w:val="0"/>
                <w:i w:val="0"/>
                <w:sz w:val="18"/>
              </w:rPr>
              <w:t>Formulario controlado</w:t>
            </w:r>
          </w:p>
        </w:tc>
        <w:tc>
          <w:tcPr>
            <w:tcW w:type="dxa" w:w="680"/>
            <w:tcMar>
              <w:top w:w="40" w:type="dxa"/>
              <w:left w:w="80" w:type="dxa"/>
              <w:bottom w:w="40" w:type="dxa"/>
              <w:right w:w="80" w:type="dxa"/>
            </w:tcMar>
          </w:tcPr>
          <w:p>
            <w:pPr>
              <w:spacing w:before="20" w:after="20"/>
              <w:jc w:val="center"/>
            </w:pPr>
            <w:r/>
            <w:r>
              <w:rPr>
                <w:b w:val="0"/>
                <w:i w:val="0"/>
                <w:sz w:val="18"/>
              </w:rPr>
              <w:t>10</w:t>
            </w:r>
          </w:p>
        </w:tc>
        <w:tc>
          <w:tcPr>
            <w:tcW w:type="dxa" w:w="5329"/>
            <w:tcMar>
              <w:top w:w="40" w:type="dxa"/>
              <w:left w:w="80" w:type="dxa"/>
              <w:bottom w:w="40" w:type="dxa"/>
              <w:right w:w="80" w:type="dxa"/>
            </w:tcMar>
          </w:tcPr>
          <w:p>
            <w:pPr>
              <w:spacing w:before="20" w:after="20"/>
            </w:pPr>
            <w:r/>
            <w:r>
              <w:rPr>
                <w:b w:val="0"/>
                <w:i w:val="0"/>
                <w:sz w:val="18"/>
              </w:rPr>
              <w:t>11 campos controlados, validación en vivo de correo, cédula y montos, mensajes por campo, preventDefault y limpieza tras el envío (§13)</w:t>
            </w:r>
          </w:p>
        </w:tc>
        <w:tc>
          <w:tcPr>
            <w:tcW w:type="dxa" w:w="1020"/>
            <w:tcMar>
              <w:top w:w="40" w:type="dxa"/>
              <w:left w:w="80" w:type="dxa"/>
              <w:bottom w:w="40" w:type="dxa"/>
              <w:right w:w="80" w:type="dxa"/>
            </w:tcMar>
          </w:tcPr>
          <w:p>
            <w:pPr>
              <w:spacing w:before="20" w:after="20"/>
              <w:jc w:val="center"/>
            </w:pPr>
            <w:r/>
            <w:r>
              <w:rPr>
                <w:b w:val="0"/>
                <w:i w:val="0"/>
                <w:sz w:val="18"/>
              </w:rPr>
            </w:r>
          </w:p>
        </w:tc>
      </w:tr>
      <w:tr>
        <w:tc>
          <w:tcPr>
            <w:tcW w:type="dxa" w:w="2268"/>
            <w:tcMar>
              <w:top w:w="40" w:type="dxa"/>
              <w:left w:w="80" w:type="dxa"/>
              <w:bottom w:w="40" w:type="dxa"/>
              <w:right w:w="80" w:type="dxa"/>
            </w:tcMar>
            <w:shd w:val="clear" w:color="auto" w:fill="F2F6FB"/>
          </w:tcPr>
          <w:p>
            <w:pPr>
              <w:spacing w:before="20" w:after="20"/>
            </w:pPr>
            <w:r/>
            <w:r>
              <w:rPr>
                <w:b w:val="0"/>
                <w:i w:val="0"/>
                <w:sz w:val="18"/>
              </w:rPr>
              <w:t>Manipulación de arrays</w:t>
            </w:r>
          </w:p>
        </w:tc>
        <w:tc>
          <w:tcPr>
            <w:tcW w:type="dxa" w:w="680"/>
            <w:tcMar>
              <w:top w:w="40" w:type="dxa"/>
              <w:left w:w="80" w:type="dxa"/>
              <w:bottom w:w="40" w:type="dxa"/>
              <w:right w:w="80" w:type="dxa"/>
            </w:tcMar>
            <w:shd w:val="clear" w:color="auto" w:fill="F2F6FB"/>
          </w:tcPr>
          <w:p>
            <w:pPr>
              <w:spacing w:before="20" w:after="20"/>
              <w:jc w:val="center"/>
            </w:pPr>
            <w:r/>
            <w:r>
              <w:rPr>
                <w:b w:val="0"/>
                <w:i w:val="0"/>
                <w:sz w:val="18"/>
              </w:rPr>
              <w:t>10</w:t>
            </w:r>
          </w:p>
        </w:tc>
        <w:tc>
          <w:tcPr>
            <w:tcW w:type="dxa" w:w="5329"/>
            <w:tcMar>
              <w:top w:w="40" w:type="dxa"/>
              <w:left w:w="80" w:type="dxa"/>
              <w:bottom w:w="40" w:type="dxa"/>
              <w:right w:w="80" w:type="dxa"/>
            </w:tcMar>
            <w:shd w:val="clear" w:color="auto" w:fill="F2F6FB"/>
          </w:tcPr>
          <w:p>
            <w:pPr>
              <w:spacing w:before="20" w:after="20"/>
            </w:pPr>
            <w:r/>
            <w:r>
              <w:rPr>
                <w:b w:val="0"/>
                <w:i w:val="0"/>
                <w:sz w:val="18"/>
              </w:rPr>
              <w:t>.map() con key única, .filter() y .sort() encadenados sobre copias (§11)</w:t>
            </w:r>
          </w:p>
        </w:tc>
        <w:tc>
          <w:tcPr>
            <w:tcW w:type="dxa" w:w="1020"/>
            <w:tcMar>
              <w:top w:w="40" w:type="dxa"/>
              <w:left w:w="80" w:type="dxa"/>
              <w:bottom w:w="40" w:type="dxa"/>
              <w:right w:w="80" w:type="dxa"/>
            </w:tcMar>
            <w:shd w:val="clear" w:color="auto" w:fill="F2F6FB"/>
          </w:tcPr>
          <w:p>
            <w:pPr>
              <w:spacing w:before="20" w:after="20"/>
              <w:jc w:val="center"/>
            </w:pPr>
            <w:r/>
            <w:r>
              <w:rPr>
                <w:b w:val="0"/>
                <w:i w:val="0"/>
                <w:sz w:val="18"/>
              </w:rPr>
            </w:r>
          </w:p>
        </w:tc>
      </w:tr>
      <w:tr>
        <w:tc>
          <w:tcPr>
            <w:tcW w:type="dxa" w:w="2268"/>
            <w:tcMar>
              <w:top w:w="40" w:type="dxa"/>
              <w:left w:w="80" w:type="dxa"/>
              <w:bottom w:w="40" w:type="dxa"/>
              <w:right w:w="80" w:type="dxa"/>
            </w:tcMar>
          </w:tcPr>
          <w:p>
            <w:pPr>
              <w:spacing w:before="20" w:after="20"/>
            </w:pPr>
            <w:r/>
            <w:r>
              <w:rPr>
                <w:b w:val="0"/>
                <w:i w:val="0"/>
                <w:sz w:val="18"/>
              </w:rPr>
              <w:t>Cálculo de cuota mensual</w:t>
            </w:r>
          </w:p>
        </w:tc>
        <w:tc>
          <w:tcPr>
            <w:tcW w:type="dxa" w:w="680"/>
            <w:tcMar>
              <w:top w:w="40" w:type="dxa"/>
              <w:left w:w="80" w:type="dxa"/>
              <w:bottom w:w="40" w:type="dxa"/>
              <w:right w:w="80" w:type="dxa"/>
            </w:tcMar>
          </w:tcPr>
          <w:p>
            <w:pPr>
              <w:spacing w:before="20" w:after="20"/>
              <w:jc w:val="center"/>
            </w:pPr>
            <w:r/>
            <w:r>
              <w:rPr>
                <w:b w:val="0"/>
                <w:i w:val="0"/>
                <w:sz w:val="18"/>
              </w:rPr>
              <w:t>10</w:t>
            </w:r>
          </w:p>
        </w:tc>
        <w:tc>
          <w:tcPr>
            <w:tcW w:type="dxa" w:w="5329"/>
            <w:tcMar>
              <w:top w:w="40" w:type="dxa"/>
              <w:left w:w="80" w:type="dxa"/>
              <w:bottom w:w="40" w:type="dxa"/>
              <w:right w:w="80" w:type="dxa"/>
            </w:tcMar>
          </w:tcPr>
          <w:p>
            <w:pPr>
              <w:spacing w:before="20" w:after="20"/>
            </w:pPr>
            <w:r/>
            <w:r>
              <w:rPr>
                <w:b w:val="0"/>
                <w:i w:val="0"/>
                <w:sz w:val="18"/>
              </w:rPr>
              <w:t>Recálculo automático con la tasa del producto, formato COP y tabla de amortización (§12)</w:t>
            </w:r>
          </w:p>
        </w:tc>
        <w:tc>
          <w:tcPr>
            <w:tcW w:type="dxa" w:w="1020"/>
            <w:tcMar>
              <w:top w:w="40" w:type="dxa"/>
              <w:left w:w="80" w:type="dxa"/>
              <w:bottom w:w="40" w:type="dxa"/>
              <w:right w:w="80" w:type="dxa"/>
            </w:tcMar>
          </w:tcPr>
          <w:p>
            <w:pPr>
              <w:spacing w:before="20" w:after="20"/>
              <w:jc w:val="center"/>
            </w:pPr>
            <w:r/>
            <w:r>
              <w:rPr>
                <w:b w:val="0"/>
                <w:i w:val="0"/>
                <w:sz w:val="18"/>
              </w:rPr>
            </w:r>
          </w:p>
        </w:tc>
      </w:tr>
      <w:tr>
        <w:tc>
          <w:tcPr>
            <w:tcW w:type="dxa" w:w="2268"/>
            <w:tcMar>
              <w:top w:w="40" w:type="dxa"/>
              <w:left w:w="80" w:type="dxa"/>
              <w:bottom w:w="40" w:type="dxa"/>
              <w:right w:w="80" w:type="dxa"/>
            </w:tcMar>
            <w:shd w:val="clear" w:color="auto" w:fill="F2F6FB"/>
          </w:tcPr>
          <w:p>
            <w:pPr>
              <w:spacing w:before="20" w:after="20"/>
            </w:pPr>
            <w:r/>
            <w:r>
              <w:rPr>
                <w:b w:val="0"/>
                <w:i w:val="0"/>
                <w:sz w:val="18"/>
              </w:rPr>
              <w:t>Sustentación sincrónica</w:t>
            </w:r>
          </w:p>
        </w:tc>
        <w:tc>
          <w:tcPr>
            <w:tcW w:type="dxa" w:w="680"/>
            <w:tcMar>
              <w:top w:w="40" w:type="dxa"/>
              <w:left w:w="80" w:type="dxa"/>
              <w:bottom w:w="40" w:type="dxa"/>
              <w:right w:w="80" w:type="dxa"/>
            </w:tcMar>
            <w:shd w:val="clear" w:color="auto" w:fill="F2F6FB"/>
          </w:tcPr>
          <w:p>
            <w:pPr>
              <w:spacing w:before="20" w:after="20"/>
              <w:jc w:val="center"/>
            </w:pPr>
            <w:r/>
            <w:r>
              <w:rPr>
                <w:b w:val="0"/>
                <w:i w:val="0"/>
                <w:sz w:val="18"/>
              </w:rPr>
              <w:t>10</w:t>
            </w:r>
          </w:p>
        </w:tc>
        <w:tc>
          <w:tcPr>
            <w:tcW w:type="dxa" w:w="5329"/>
            <w:tcMar>
              <w:top w:w="40" w:type="dxa"/>
              <w:left w:w="80" w:type="dxa"/>
              <w:bottom w:w="40" w:type="dxa"/>
              <w:right w:w="80" w:type="dxa"/>
            </w:tcMar>
            <w:shd w:val="clear" w:color="auto" w:fill="F2F6FB"/>
          </w:tcPr>
          <w:p>
            <w:pPr>
              <w:spacing w:before="20" w:after="20"/>
            </w:pPr>
            <w:r/>
            <w:r>
              <w:rPr>
                <w:b w:val="0"/>
                <w:i w:val="0"/>
                <w:sz w:val="18"/>
              </w:rPr>
              <w:t>Guion preparado en docs/iudigital_doc/EV2/guion-sustentacion-EV2.md</w:t>
            </w:r>
          </w:p>
        </w:tc>
        <w:tc>
          <w:tcPr>
            <w:tcW w:type="dxa" w:w="1020"/>
            <w:tcMar>
              <w:top w:w="40" w:type="dxa"/>
              <w:left w:w="80" w:type="dxa"/>
              <w:bottom w:w="40" w:type="dxa"/>
              <w:right w:w="80" w:type="dxa"/>
            </w:tcMar>
            <w:shd w:val="clear" w:color="auto" w:fill="F2F6FB"/>
          </w:tcPr>
          <w:p>
            <w:pPr>
              <w:spacing w:before="20" w:after="20"/>
              <w:jc w:val="center"/>
            </w:pPr>
            <w:r/>
            <w:r>
              <w:rPr>
                <w:b w:val="0"/>
                <w:i w:val="0"/>
                <w:sz w:val="18"/>
              </w:rPr>
            </w:r>
          </w:p>
        </w:tc>
      </w:tr>
      <w:tr>
        <w:tc>
          <w:tcPr>
            <w:tcW w:type="dxa" w:w="2268"/>
            <w:tcMar>
              <w:top w:w="40" w:type="dxa"/>
              <w:left w:w="80" w:type="dxa"/>
              <w:bottom w:w="40" w:type="dxa"/>
              <w:right w:w="80" w:type="dxa"/>
            </w:tcMar>
          </w:tcPr>
          <w:p>
            <w:pPr>
              <w:spacing w:before="20" w:after="20"/>
            </w:pPr>
            <w:r/>
            <w:r>
              <w:rPr>
                <w:b w:val="0"/>
                <w:i w:val="0"/>
                <w:sz w:val="18"/>
              </w:rPr>
              <w:t>Total</w:t>
            </w:r>
          </w:p>
        </w:tc>
        <w:tc>
          <w:tcPr>
            <w:tcW w:type="dxa" w:w="680"/>
            <w:tcMar>
              <w:top w:w="40" w:type="dxa"/>
              <w:left w:w="80" w:type="dxa"/>
              <w:bottom w:w="40" w:type="dxa"/>
              <w:right w:w="80" w:type="dxa"/>
            </w:tcMar>
          </w:tcPr>
          <w:p>
            <w:pPr>
              <w:spacing w:before="20" w:after="20"/>
              <w:jc w:val="center"/>
            </w:pPr>
            <w:r/>
            <w:r>
              <w:rPr>
                <w:b w:val="0"/>
                <w:i w:val="0"/>
                <w:sz w:val="18"/>
              </w:rPr>
              <w:t>100</w:t>
            </w:r>
          </w:p>
        </w:tc>
        <w:tc>
          <w:tcPr>
            <w:tcW w:type="dxa" w:w="5329"/>
            <w:tcMar>
              <w:top w:w="40" w:type="dxa"/>
              <w:left w:w="80" w:type="dxa"/>
              <w:bottom w:w="40" w:type="dxa"/>
              <w:right w:w="80" w:type="dxa"/>
            </w:tcMar>
          </w:tcPr>
          <w:p>
            <w:pPr>
              <w:spacing w:before="20" w:after="20"/>
            </w:pPr>
            <w:r/>
            <w:r>
              <w:rPr>
                <w:b w:val="0"/>
                <w:i w:val="0"/>
                <w:sz w:val="18"/>
              </w:rPr>
            </w:r>
          </w:p>
        </w:tc>
        <w:tc>
          <w:tcPr>
            <w:tcW w:type="dxa" w:w="1020"/>
            <w:tcMar>
              <w:top w:w="40" w:type="dxa"/>
              <w:left w:w="80" w:type="dxa"/>
              <w:bottom w:w="40" w:type="dxa"/>
              <w:right w:w="80" w:type="dxa"/>
            </w:tcMar>
          </w:tcPr>
          <w:p>
            <w:pPr>
              <w:spacing w:before="20" w:after="20"/>
              <w:jc w:val="center"/>
            </w:pPr>
            <w:r/>
            <w:r>
              <w:rPr>
                <w:b w:val="0"/>
                <w:i w:val="0"/>
                <w:sz w:val="18"/>
              </w:rPr>
            </w:r>
          </w:p>
        </w:tc>
      </w:tr>
    </w:tbl>
    <w:p/>
    <w:p>
      <w:pPr>
        <w:spacing w:after="200"/>
        <w:jc w:val="center"/>
      </w:pPr>
      <w:r>
        <w:rPr>
          <w:i/>
          <w:color w:val="6B7280"/>
          <w:sz w:val="17"/>
        </w:rPr>
        <w:t>Tabla 24. Criterios de la rúbrica y evidencia. La última columna queda para la autoevaluación</w:t>
      </w:r>
    </w:p>
    <w:p>
      <w:pPr>
        <w:pStyle w:val="Heading2"/>
      </w:pPr>
      <w:r>
        <w:t>18.1 Observaciones del estudiante</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1701" w:hRule="atLeast"/>
          <w:cantSplit w:val="true"/>
        </w:trPr>
        <w:tc>
          <w:tcPr>
            <w:tcW w:type="dxa" w:w="8504"/>
            <w:shd w:val="clear" w:color="auto" w:fill="FFF2CC"/>
            <w:tcMar>
              <w:top w:w="80" w:type="dxa"/>
              <w:left w:w="120" w:type="dxa"/>
              <w:bottom w:w="80" w:type="dxa"/>
              <w:right w:w="120" w:type="dxa"/>
            </w:tcMar>
          </w:tcPr>
          <w:p>
            <w:pPr>
              <w:spacing w:before="20" w:after="20"/>
              <w:jc w:val="center"/>
            </w:pPr>
            <w:r/>
            <w:r>
              <w:rPr>
                <w:b w:val="0"/>
                <w:i/>
                <w:color w:val="8A6100"/>
                <w:sz w:val="18"/>
              </w:rPr>
              <w:t>[ Escriba aquí las observaciones que quiera añadir a la entrega ]</w:t>
            </w:r>
          </w:p>
        </w:tc>
      </w:tr>
    </w:tbl>
    <w:p/>
    <w:p>
      <w:r>
        <w:br w:type="page"/>
      </w:r>
    </w:p>
    <w:p>
      <w:pPr>
        <w:pStyle w:val="Heading1"/>
      </w:pPr>
      <w:r>
        <w:t>19. Entregables</w:t>
      </w:r>
    </w:p>
    <w:p>
      <w:pPr>
        <w:pStyle w:val="Heading2"/>
      </w:pPr>
      <w:r>
        <w:t>19.1 Repositorio</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7370"/>
            <w:shd w:val="clear" w:color="auto" w:fill="FFF2CC"/>
            <w:tcMar>
              <w:top w:w="80" w:type="dxa"/>
              <w:left w:w="120" w:type="dxa"/>
              <w:bottom w:w="80" w:type="dxa"/>
              <w:right w:w="120" w:type="dxa"/>
            </w:tcMar>
          </w:tcPr>
          <w:p>
            <w:pPr>
              <w:spacing w:before="20" w:after="20"/>
              <w:jc w:val="center"/>
            </w:pPr>
            <w:r/>
            <w:r>
              <w:rPr>
                <w:b w:val="0"/>
                <w:i/>
                <w:color w:val="8A6100"/>
                <w:sz w:val="18"/>
              </w:rPr>
              <w:t>[ URL del repositorio Git ]</w:t>
            </w:r>
          </w:p>
        </w:tc>
      </w:tr>
    </w:tbl>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3402"/>
        <w:gridCol w:w="5896"/>
      </w:tblGrid>
      <w:tr>
        <w:trPr>
          <w:tblHeader w:val="true"/>
        </w:trPr>
        <w:tc>
          <w:tcPr>
            <w:tcW w:type="dxa" w:w="3402"/>
            <w:shd w:val="clear" w:color="auto" w:fill="1F3864"/>
            <w:tcMar>
              <w:top w:w="40" w:type="dxa"/>
              <w:left w:w="80" w:type="dxa"/>
              <w:bottom w:w="40" w:type="dxa"/>
              <w:right w:w="80" w:type="dxa"/>
            </w:tcMar>
          </w:tcPr>
          <w:p>
            <w:pPr>
              <w:spacing w:before="20" w:after="20"/>
            </w:pPr>
            <w:r/>
            <w:r>
              <w:rPr>
                <w:b/>
                <w:i w:val="0"/>
                <w:color w:val="FFFFFF"/>
                <w:sz w:val="18"/>
              </w:rPr>
              <w:t>Elemento</w:t>
            </w:r>
          </w:p>
        </w:tc>
        <w:tc>
          <w:tcPr>
            <w:tcW w:type="dxa" w:w="5896"/>
            <w:shd w:val="clear" w:color="auto" w:fill="1F3864"/>
            <w:tcMar>
              <w:top w:w="40" w:type="dxa"/>
              <w:left w:w="80" w:type="dxa"/>
              <w:bottom w:w="40" w:type="dxa"/>
              <w:right w:w="80" w:type="dxa"/>
            </w:tcMar>
          </w:tcPr>
          <w:p>
            <w:pPr>
              <w:spacing w:before="20" w:after="20"/>
            </w:pPr>
            <w:r/>
            <w:r>
              <w:rPr>
                <w:b/>
                <w:i w:val="0"/>
                <w:color w:val="FFFFFF"/>
                <w:sz w:val="18"/>
              </w:rPr>
              <w:t>Estado</w:t>
            </w:r>
          </w:p>
        </w:tc>
      </w:tr>
      <w:tr>
        <w:tc>
          <w:tcPr>
            <w:tcW w:type="dxa" w:w="3402"/>
            <w:tcMar>
              <w:top w:w="40" w:type="dxa"/>
              <w:left w:w="80" w:type="dxa"/>
              <w:bottom w:w="40" w:type="dxa"/>
              <w:right w:w="80" w:type="dxa"/>
            </w:tcMar>
          </w:tcPr>
          <w:p>
            <w:pPr>
              <w:spacing w:before="20" w:after="20"/>
            </w:pPr>
            <w:r/>
            <w:r>
              <w:rPr>
                <w:b w:val="0"/>
                <w:i w:val="0"/>
                <w:sz w:val="18"/>
              </w:rPr>
              <w:t>Código fuente completo en src/</w:t>
            </w:r>
          </w:p>
        </w:tc>
        <w:tc>
          <w:tcPr>
            <w:tcW w:type="dxa" w:w="5896"/>
            <w:tcMar>
              <w:top w:w="40" w:type="dxa"/>
              <w:left w:w="80" w:type="dxa"/>
              <w:bottom w:w="40" w:type="dxa"/>
              <w:right w:w="80" w:type="dxa"/>
            </w:tcMar>
          </w:tcPr>
          <w:p>
            <w:pPr>
              <w:spacing w:before="20" w:after="20"/>
            </w:pPr>
            <w:r/>
            <w:r>
              <w:rPr>
                <w:b w:val="0"/>
                <w:i w:val="0"/>
                <w:sz w:val="18"/>
              </w:rPr>
              <w:t>Incluido</w:t>
            </w:r>
          </w:p>
        </w:tc>
      </w:tr>
      <w:tr>
        <w:tc>
          <w:tcPr>
            <w:tcW w:type="dxa" w:w="3402"/>
            <w:tcMar>
              <w:top w:w="40" w:type="dxa"/>
              <w:left w:w="80" w:type="dxa"/>
              <w:bottom w:w="40" w:type="dxa"/>
              <w:right w:w="80" w:type="dxa"/>
            </w:tcMar>
            <w:shd w:val="clear" w:color="auto" w:fill="F2F6FB"/>
          </w:tcPr>
          <w:p>
            <w:pPr>
              <w:spacing w:before="20" w:after="20"/>
            </w:pPr>
            <w:r/>
            <w:r>
              <w:rPr>
                <w:b w:val="0"/>
                <w:i w:val="0"/>
                <w:sz w:val="18"/>
              </w:rPr>
              <w:t>package.json con dependencias</w:t>
            </w:r>
          </w:p>
        </w:tc>
        <w:tc>
          <w:tcPr>
            <w:tcW w:type="dxa" w:w="5896"/>
            <w:tcMar>
              <w:top w:w="40" w:type="dxa"/>
              <w:left w:w="80" w:type="dxa"/>
              <w:bottom w:w="40" w:type="dxa"/>
              <w:right w:w="80" w:type="dxa"/>
            </w:tcMar>
            <w:shd w:val="clear" w:color="auto" w:fill="F2F6FB"/>
          </w:tcPr>
          <w:p>
            <w:pPr>
              <w:spacing w:before="20" w:after="20"/>
            </w:pPr>
            <w:r/>
            <w:r>
              <w:rPr>
                <w:b w:val="0"/>
                <w:i w:val="0"/>
                <w:sz w:val="18"/>
              </w:rPr>
              <w:t>Incluido, con package-lock.json versionado</w:t>
            </w:r>
          </w:p>
        </w:tc>
      </w:tr>
      <w:tr>
        <w:tc>
          <w:tcPr>
            <w:tcW w:type="dxa" w:w="3402"/>
            <w:tcMar>
              <w:top w:w="40" w:type="dxa"/>
              <w:left w:w="80" w:type="dxa"/>
              <w:bottom w:w="40" w:type="dxa"/>
              <w:right w:w="80" w:type="dxa"/>
            </w:tcMar>
          </w:tcPr>
          <w:p>
            <w:pPr>
              <w:spacing w:before="20" w:after="20"/>
            </w:pPr>
            <w:r/>
            <w:r>
              <w:rPr>
                <w:b w:val="0"/>
                <w:i w:val="0"/>
                <w:sz w:val="18"/>
              </w:rPr>
              <w:t>.gitignore configurado</w:t>
            </w:r>
          </w:p>
        </w:tc>
        <w:tc>
          <w:tcPr>
            <w:tcW w:type="dxa" w:w="5896"/>
            <w:tcMar>
              <w:top w:w="40" w:type="dxa"/>
              <w:left w:w="80" w:type="dxa"/>
              <w:bottom w:w="40" w:type="dxa"/>
              <w:right w:w="80" w:type="dxa"/>
            </w:tcMar>
          </w:tcPr>
          <w:p>
            <w:pPr>
              <w:spacing w:before="20" w:after="20"/>
            </w:pPr>
            <w:r/>
            <w:r>
              <w:rPr>
                <w:b w:val="0"/>
                <w:i w:val="0"/>
                <w:sz w:val="18"/>
              </w:rPr>
              <w:t>node_modules/ y dist/ excluidos</w:t>
            </w:r>
          </w:p>
        </w:tc>
      </w:tr>
      <w:tr>
        <w:tc>
          <w:tcPr>
            <w:tcW w:type="dxa" w:w="3402"/>
            <w:tcMar>
              <w:top w:w="40" w:type="dxa"/>
              <w:left w:w="80" w:type="dxa"/>
              <w:bottom w:w="40" w:type="dxa"/>
              <w:right w:w="80" w:type="dxa"/>
            </w:tcMar>
            <w:shd w:val="clear" w:color="auto" w:fill="F2F6FB"/>
          </w:tcPr>
          <w:p>
            <w:pPr>
              <w:spacing w:before="20" w:after="20"/>
            </w:pPr>
            <w:r/>
            <w:r>
              <w:rPr>
                <w:b w:val="0"/>
                <w:i w:val="0"/>
                <w:sz w:val="18"/>
              </w:rPr>
              <w:t>README.md actualizado</w:t>
            </w:r>
          </w:p>
        </w:tc>
        <w:tc>
          <w:tcPr>
            <w:tcW w:type="dxa" w:w="5896"/>
            <w:tcMar>
              <w:top w:w="40" w:type="dxa"/>
              <w:left w:w="80" w:type="dxa"/>
              <w:bottom w:w="40" w:type="dxa"/>
              <w:right w:w="80" w:type="dxa"/>
            </w:tcMar>
            <w:shd w:val="clear" w:color="auto" w:fill="F2F6FB"/>
          </w:tcPr>
          <w:p>
            <w:pPr>
              <w:spacing w:before="20" w:after="20"/>
            </w:pPr>
            <w:r/>
            <w:r>
              <w:rPr>
                <w:b w:val="0"/>
                <w:i w:val="0"/>
                <w:sz w:val="18"/>
              </w:rPr>
              <w:t>Integrantes, descripción, tecnologías, instalación y capturas</w:t>
            </w:r>
          </w:p>
        </w:tc>
      </w:tr>
      <w:tr>
        <w:tc>
          <w:tcPr>
            <w:tcW w:type="dxa" w:w="3402"/>
            <w:tcMar>
              <w:top w:w="40" w:type="dxa"/>
              <w:left w:w="80" w:type="dxa"/>
              <w:bottom w:w="40" w:type="dxa"/>
              <w:right w:w="80" w:type="dxa"/>
            </w:tcMar>
          </w:tcPr>
          <w:p>
            <w:pPr>
              <w:spacing w:before="20" w:after="20"/>
            </w:pPr>
            <w:r/>
            <w:r>
              <w:rPr>
                <w:b w:val="0"/>
                <w:i w:val="0"/>
                <w:sz w:val="18"/>
              </w:rPr>
              <w:t>Capturas de pantalla</w:t>
            </w:r>
          </w:p>
        </w:tc>
        <w:tc>
          <w:tcPr>
            <w:tcW w:type="dxa" w:w="5896"/>
            <w:tcMar>
              <w:top w:w="40" w:type="dxa"/>
              <w:left w:w="80" w:type="dxa"/>
              <w:bottom w:w="40" w:type="dxa"/>
              <w:right w:w="80" w:type="dxa"/>
            </w:tcMar>
          </w:tcPr>
          <w:p>
            <w:pPr>
              <w:spacing w:before="20" w:after="20"/>
            </w:pPr>
            <w:r/>
            <w:r>
              <w:rPr>
                <w:b w:val="0"/>
                <w:i w:val="0"/>
                <w:sz w:val="18"/>
              </w:rPr>
              <w:t>4, en docs/capturas/</w:t>
            </w:r>
          </w:p>
        </w:tc>
      </w:tr>
      <w:tr>
        <w:tc>
          <w:tcPr>
            <w:tcW w:type="dxa" w:w="3402"/>
            <w:tcMar>
              <w:top w:w="40" w:type="dxa"/>
              <w:left w:w="80" w:type="dxa"/>
              <w:bottom w:w="40" w:type="dxa"/>
              <w:right w:w="80" w:type="dxa"/>
            </w:tcMar>
            <w:shd w:val="clear" w:color="auto" w:fill="F2F6FB"/>
          </w:tcPr>
          <w:p>
            <w:pPr>
              <w:spacing w:before="20" w:after="20"/>
            </w:pPr>
            <w:r/>
            <w:r>
              <w:rPr>
                <w:b w:val="0"/>
                <w:i w:val="0"/>
                <w:sz w:val="18"/>
              </w:rPr>
              <w:t>Documentación de diseño</w:t>
            </w:r>
          </w:p>
        </w:tc>
        <w:tc>
          <w:tcPr>
            <w:tcW w:type="dxa" w:w="5896"/>
            <w:tcMar>
              <w:top w:w="40" w:type="dxa"/>
              <w:left w:w="80" w:type="dxa"/>
              <w:bottom w:w="40" w:type="dxa"/>
              <w:right w:w="80" w:type="dxa"/>
            </w:tcMar>
            <w:shd w:val="clear" w:color="auto" w:fill="F2F6FB"/>
          </w:tcPr>
          <w:p>
            <w:pPr>
              <w:spacing w:before="20" w:after="20"/>
            </w:pPr>
            <w:r/>
            <w:r>
              <w:rPr>
                <w:b w:val="0"/>
                <w:i w:val="0"/>
                <w:sz w:val="18"/>
              </w:rPr>
              <w:t>21 documentos en docs/, índice en docs/master.md</w:t>
            </w:r>
          </w:p>
        </w:tc>
      </w:tr>
      <w:tr>
        <w:tc>
          <w:tcPr>
            <w:tcW w:type="dxa" w:w="3402"/>
            <w:tcMar>
              <w:top w:w="40" w:type="dxa"/>
              <w:left w:w="80" w:type="dxa"/>
              <w:bottom w:w="40" w:type="dxa"/>
              <w:right w:w="80" w:type="dxa"/>
            </w:tcMar>
          </w:tcPr>
          <w:p>
            <w:pPr>
              <w:spacing w:before="20" w:after="20"/>
            </w:pPr>
            <w:r/>
            <w:r>
              <w:rPr>
                <w:b w:val="0"/>
                <w:i w:val="0"/>
                <w:sz w:val="18"/>
              </w:rPr>
              <w:t>Actividad 1 preservada</w:t>
            </w:r>
          </w:p>
        </w:tc>
        <w:tc>
          <w:tcPr>
            <w:tcW w:type="dxa" w:w="5896"/>
            <w:tcMar>
              <w:top w:w="40" w:type="dxa"/>
              <w:left w:w="80" w:type="dxa"/>
              <w:bottom w:w="40" w:type="dxa"/>
              <w:right w:w="80" w:type="dxa"/>
            </w:tcMar>
          </w:tcPr>
          <w:p>
            <w:pPr>
              <w:spacing w:before="20" w:after="20"/>
            </w:pPr>
            <w:r/>
            <w:r>
              <w:rPr>
                <w:b w:val="0"/>
                <w:i w:val="0"/>
                <w:sz w:val="18"/>
              </w:rPr>
              <w:t>Tag ev1-entrega, en la misma historia del repositorio</w:t>
            </w:r>
          </w:p>
        </w:tc>
      </w:tr>
    </w:tbl>
    <w:p/>
    <w:p>
      <w:pPr>
        <w:spacing w:after="200"/>
        <w:jc w:val="center"/>
      </w:pPr>
      <w:r>
        <w:rPr>
          <w:i/>
          <w:color w:val="6B7280"/>
          <w:sz w:val="17"/>
        </w:rPr>
        <w:t>Tabla 25. Contenido del repositorio</w:t>
      </w:r>
    </w:p>
    <w:p>
      <w:pPr>
        <w:pStyle w:val="Heading2"/>
      </w:pPr>
      <w:r>
        <w:t>19.2 Historial de commits</w:t>
      </w:r>
    </w:p>
    <w:p>
      <w:pPr>
        <w:spacing w:after="160"/>
        <w:jc w:val="both"/>
      </w:pPr>
      <w:r>
        <w:rPr>
          <w:b w:val="0"/>
          <w:i w:val="0"/>
          <w:sz w:val="22"/>
        </w:rPr>
        <w:t>La entrega se desarrolló en la rama ev2-react, con la Actividad 1 congelada en el tag ev1-entrega para que siga siendo reproducible.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510"/>
        <w:gridCol w:w="4252"/>
        <w:gridCol w:w="4536"/>
      </w:tblGrid>
      <w:tr>
        <w:trPr>
          <w:tblHeader w:val="true"/>
        </w:trPr>
        <w:tc>
          <w:tcPr>
            <w:tcW w:type="dxa" w:w="510"/>
            <w:shd w:val="clear" w:color="auto" w:fill="1F3864"/>
            <w:tcMar>
              <w:top w:w="40" w:type="dxa"/>
              <w:left w:w="80" w:type="dxa"/>
              <w:bottom w:w="40" w:type="dxa"/>
              <w:right w:w="80" w:type="dxa"/>
            </w:tcMar>
          </w:tcPr>
          <w:p>
            <w:pPr>
              <w:spacing w:before="20" w:after="20"/>
            </w:pPr>
            <w:r/>
            <w:r>
              <w:rPr>
                <w:b/>
                <w:i w:val="0"/>
                <w:color w:val="FFFFFF"/>
                <w:sz w:val="18"/>
              </w:rPr>
              <w:t>#</w:t>
            </w:r>
          </w:p>
        </w:tc>
        <w:tc>
          <w:tcPr>
            <w:tcW w:type="dxa" w:w="4252"/>
            <w:shd w:val="clear" w:color="auto" w:fill="1F3864"/>
            <w:tcMar>
              <w:top w:w="40" w:type="dxa"/>
              <w:left w:w="80" w:type="dxa"/>
              <w:bottom w:w="40" w:type="dxa"/>
              <w:right w:w="80" w:type="dxa"/>
            </w:tcMar>
          </w:tcPr>
          <w:p>
            <w:pPr>
              <w:spacing w:before="20" w:after="20"/>
            </w:pPr>
            <w:r/>
            <w:r>
              <w:rPr>
                <w:b/>
                <w:i w:val="0"/>
                <w:color w:val="FFFFFF"/>
                <w:sz w:val="18"/>
              </w:rPr>
              <w:t>Commit</w:t>
            </w:r>
          </w:p>
        </w:tc>
        <w:tc>
          <w:tcPr>
            <w:tcW w:type="dxa" w:w="4535"/>
            <w:shd w:val="clear" w:color="auto" w:fill="1F3864"/>
            <w:tcMar>
              <w:top w:w="40" w:type="dxa"/>
              <w:left w:w="80" w:type="dxa"/>
              <w:bottom w:w="40" w:type="dxa"/>
              <w:right w:w="80" w:type="dxa"/>
            </w:tcMar>
          </w:tcPr>
          <w:p>
            <w:pPr>
              <w:spacing w:before="20" w:after="20"/>
            </w:pPr>
            <w:r/>
            <w:r>
              <w:rPr>
                <w:b/>
                <w:i w:val="0"/>
                <w:color w:val="FFFFFF"/>
                <w:sz w:val="18"/>
              </w:rPr>
              <w:t>Qué aporta</w:t>
            </w:r>
          </w:p>
        </w:tc>
      </w:tr>
      <w:tr>
        <w:tc>
          <w:tcPr>
            <w:tcW w:type="dxa" w:w="510"/>
            <w:tcMar>
              <w:top w:w="40" w:type="dxa"/>
              <w:left w:w="80" w:type="dxa"/>
              <w:bottom w:w="40" w:type="dxa"/>
              <w:right w:w="80" w:type="dxa"/>
            </w:tcMar>
          </w:tcPr>
          <w:p>
            <w:pPr>
              <w:spacing w:before="20" w:after="20"/>
              <w:jc w:val="center"/>
            </w:pPr>
            <w:r/>
            <w:r>
              <w:rPr>
                <w:b w:val="0"/>
                <w:i w:val="0"/>
                <w:sz w:val="18"/>
              </w:rPr>
              <w:t>1</w:t>
            </w:r>
          </w:p>
        </w:tc>
        <w:tc>
          <w:tcPr>
            <w:tcW w:type="dxa" w:w="4252"/>
            <w:tcMar>
              <w:top w:w="40" w:type="dxa"/>
              <w:left w:w="80" w:type="dxa"/>
              <w:bottom w:w="40" w:type="dxa"/>
              <w:right w:w="80" w:type="dxa"/>
            </w:tcMar>
          </w:tcPr>
          <w:p>
            <w:pPr>
              <w:spacing w:before="20" w:after="20"/>
            </w:pPr>
            <w:r/>
            <w:r>
              <w:rPr>
                <w:b w:val="0"/>
                <w:i w:val="0"/>
                <w:sz w:val="18"/>
              </w:rPr>
              <w:t>chore: configura React con Vite y prepara el punto de montaje</w:t>
            </w:r>
          </w:p>
        </w:tc>
        <w:tc>
          <w:tcPr>
            <w:tcW w:type="dxa" w:w="4535"/>
            <w:tcMar>
              <w:top w:w="40" w:type="dxa"/>
              <w:left w:w="80" w:type="dxa"/>
              <w:bottom w:w="40" w:type="dxa"/>
              <w:right w:w="80" w:type="dxa"/>
            </w:tcMar>
          </w:tcPr>
          <w:p>
            <w:pPr>
              <w:spacing w:before="20" w:after="20"/>
            </w:pPr>
            <w:r/>
            <w:r>
              <w:rPr>
                <w:b w:val="0"/>
                <w:i w:val="0"/>
                <w:sz w:val="18"/>
              </w:rPr>
              <w:t>package.json, vite.config.js, index.html de Vite</w:t>
            </w:r>
          </w:p>
        </w:tc>
      </w:tr>
      <w:tr>
        <w:tc>
          <w:tcPr>
            <w:tcW w:type="dxa" w:w="510"/>
            <w:tcMar>
              <w:top w:w="40" w:type="dxa"/>
              <w:left w:w="80" w:type="dxa"/>
              <w:bottom w:w="40" w:type="dxa"/>
              <w:right w:w="80" w:type="dxa"/>
            </w:tcMar>
            <w:shd w:val="clear" w:color="auto" w:fill="F2F6FB"/>
          </w:tcPr>
          <w:p>
            <w:pPr>
              <w:spacing w:before="20" w:after="20"/>
              <w:jc w:val="center"/>
            </w:pPr>
            <w:r/>
            <w:r>
              <w:rPr>
                <w:b w:val="0"/>
                <w:i w:val="0"/>
                <w:sz w:val="18"/>
              </w:rPr>
              <w:t>2</w:t>
            </w:r>
          </w:p>
        </w:tc>
        <w:tc>
          <w:tcPr>
            <w:tcW w:type="dxa" w:w="4252"/>
            <w:tcMar>
              <w:top w:w="40" w:type="dxa"/>
              <w:left w:w="80" w:type="dxa"/>
              <w:bottom w:w="40" w:type="dxa"/>
              <w:right w:w="80" w:type="dxa"/>
            </w:tcMar>
            <w:shd w:val="clear" w:color="auto" w:fill="F2F6FB"/>
          </w:tcPr>
          <w:p>
            <w:pPr>
              <w:spacing w:before="20" w:after="20"/>
            </w:pPr>
            <w:r/>
            <w:r>
              <w:rPr>
                <w:b w:val="0"/>
                <w:i w:val="0"/>
                <w:sz w:val="18"/>
              </w:rPr>
              <w:t>refactor: extrae el catálogo a src/data/creditsData.js</w:t>
            </w:r>
          </w:p>
        </w:tc>
        <w:tc>
          <w:tcPr>
            <w:tcW w:type="dxa" w:w="4535"/>
            <w:tcMar>
              <w:top w:w="40" w:type="dxa"/>
              <w:left w:w="80" w:type="dxa"/>
              <w:bottom w:w="40" w:type="dxa"/>
              <w:right w:w="80" w:type="dxa"/>
            </w:tcMar>
            <w:shd w:val="clear" w:color="auto" w:fill="F2F6FB"/>
          </w:tcPr>
          <w:p>
            <w:pPr>
              <w:spacing w:before="20" w:after="20"/>
            </w:pPr>
            <w:r/>
            <w:r>
              <w:rPr>
                <w:b w:val="0"/>
                <w:i w:val="0"/>
                <w:sz w:val="18"/>
              </w:rPr>
              <w:t>Carpeta data/ con el archivo de datos</w:t>
            </w:r>
          </w:p>
        </w:tc>
      </w:tr>
      <w:tr>
        <w:tc>
          <w:tcPr>
            <w:tcW w:type="dxa" w:w="510"/>
            <w:tcMar>
              <w:top w:w="40" w:type="dxa"/>
              <w:left w:w="80" w:type="dxa"/>
              <w:bottom w:w="40" w:type="dxa"/>
              <w:right w:w="80" w:type="dxa"/>
            </w:tcMar>
          </w:tcPr>
          <w:p>
            <w:pPr>
              <w:spacing w:before="20" w:after="20"/>
              <w:jc w:val="center"/>
            </w:pPr>
            <w:r/>
            <w:r>
              <w:rPr>
                <w:b w:val="0"/>
                <w:i w:val="0"/>
                <w:sz w:val="18"/>
              </w:rPr>
              <w:t>3</w:t>
            </w:r>
          </w:p>
        </w:tc>
        <w:tc>
          <w:tcPr>
            <w:tcW w:type="dxa" w:w="4252"/>
            <w:tcMar>
              <w:top w:w="40" w:type="dxa"/>
              <w:left w:w="80" w:type="dxa"/>
              <w:bottom w:w="40" w:type="dxa"/>
              <w:right w:w="80" w:type="dxa"/>
            </w:tcMar>
          </w:tcPr>
          <w:p>
            <w:pPr>
              <w:spacing w:before="20" w:after="20"/>
            </w:pPr>
            <w:r/>
            <w:r>
              <w:rPr>
                <w:b w:val="0"/>
                <w:i w:val="0"/>
                <w:sz w:val="18"/>
              </w:rPr>
              <w:t>feat: sustituye la presentación vanilla por React con React Router</w:t>
            </w:r>
          </w:p>
        </w:tc>
        <w:tc>
          <w:tcPr>
            <w:tcW w:type="dxa" w:w="4535"/>
            <w:tcMar>
              <w:top w:w="40" w:type="dxa"/>
              <w:left w:w="80" w:type="dxa"/>
              <w:bottom w:w="40" w:type="dxa"/>
              <w:right w:w="80" w:type="dxa"/>
            </w:tcMar>
          </w:tcPr>
          <w:p>
            <w:pPr>
              <w:spacing w:before="20" w:after="20"/>
            </w:pPr>
            <w:r/>
            <w:r>
              <w:rPr>
                <w:b w:val="0"/>
                <w:i w:val="0"/>
                <w:sz w:val="18"/>
              </w:rPr>
              <w:t>Proveedor de dependencias, rutas, Navbar, Footer, CreditCard, catálogo</w:t>
            </w:r>
          </w:p>
        </w:tc>
      </w:tr>
      <w:tr>
        <w:tc>
          <w:tcPr>
            <w:tcW w:type="dxa" w:w="510"/>
            <w:tcMar>
              <w:top w:w="40" w:type="dxa"/>
              <w:left w:w="80" w:type="dxa"/>
              <w:bottom w:w="40" w:type="dxa"/>
              <w:right w:w="80" w:type="dxa"/>
            </w:tcMar>
            <w:shd w:val="clear" w:color="auto" w:fill="F2F6FB"/>
          </w:tcPr>
          <w:p>
            <w:pPr>
              <w:spacing w:before="20" w:after="20"/>
              <w:jc w:val="center"/>
            </w:pPr>
            <w:r/>
            <w:r>
              <w:rPr>
                <w:b w:val="0"/>
                <w:i w:val="0"/>
                <w:sz w:val="18"/>
              </w:rPr>
              <w:t>4</w:t>
            </w:r>
          </w:p>
        </w:tc>
        <w:tc>
          <w:tcPr>
            <w:tcW w:type="dxa" w:w="4252"/>
            <w:tcMar>
              <w:top w:w="40" w:type="dxa"/>
              <w:left w:w="80" w:type="dxa"/>
              <w:bottom w:w="40" w:type="dxa"/>
              <w:right w:w="80" w:type="dxa"/>
            </w:tcMar>
            <w:shd w:val="clear" w:color="auto" w:fill="F2F6FB"/>
          </w:tcPr>
          <w:p>
            <w:pPr>
              <w:spacing w:before="20" w:after="20"/>
            </w:pPr>
            <w:r/>
            <w:r>
              <w:rPr>
                <w:b w:val="0"/>
                <w:i w:val="0"/>
                <w:sz w:val="18"/>
              </w:rPr>
              <w:t>feat: implementa la búsqueda en tiempo real y el filtro por rango</w:t>
            </w:r>
          </w:p>
        </w:tc>
        <w:tc>
          <w:tcPr>
            <w:tcW w:type="dxa" w:w="4535"/>
            <w:tcMar>
              <w:top w:w="40" w:type="dxa"/>
              <w:left w:w="80" w:type="dxa"/>
              <w:bottom w:w="40" w:type="dxa"/>
              <w:right w:w="80" w:type="dxa"/>
            </w:tcMar>
            <w:shd w:val="clear" w:color="auto" w:fill="F2F6FB"/>
          </w:tcPr>
          <w:p>
            <w:pPr>
              <w:spacing w:before="20" w:after="20"/>
            </w:pPr>
            <w:r/>
            <w:r>
              <w:rPr>
                <w:b w:val="0"/>
                <w:i w:val="0"/>
                <w:sz w:val="18"/>
              </w:rPr>
              <w:t>SearchBar, AmountRangeFilter, useCreditSearch, limpiar filtros</w:t>
            </w:r>
          </w:p>
        </w:tc>
      </w:tr>
      <w:tr>
        <w:tc>
          <w:tcPr>
            <w:tcW w:type="dxa" w:w="510"/>
            <w:tcMar>
              <w:top w:w="40" w:type="dxa"/>
              <w:left w:w="80" w:type="dxa"/>
              <w:bottom w:w="40" w:type="dxa"/>
              <w:right w:w="80" w:type="dxa"/>
            </w:tcMar>
          </w:tcPr>
          <w:p>
            <w:pPr>
              <w:spacing w:before="20" w:after="20"/>
              <w:jc w:val="center"/>
            </w:pPr>
            <w:r/>
            <w:r>
              <w:rPr>
                <w:b w:val="0"/>
                <w:i w:val="0"/>
                <w:sz w:val="18"/>
              </w:rPr>
              <w:t>5</w:t>
            </w:r>
          </w:p>
        </w:tc>
        <w:tc>
          <w:tcPr>
            <w:tcW w:type="dxa" w:w="4252"/>
            <w:tcMar>
              <w:top w:w="40" w:type="dxa"/>
              <w:left w:w="80" w:type="dxa"/>
              <w:bottom w:w="40" w:type="dxa"/>
              <w:right w:w="80" w:type="dxa"/>
            </w:tcMar>
          </w:tcPr>
          <w:p>
            <w:pPr>
              <w:spacing w:before="20" w:after="20"/>
            </w:pPr>
            <w:r/>
            <w:r>
              <w:rPr>
                <w:b w:val="0"/>
                <w:i w:val="0"/>
                <w:sz w:val="18"/>
              </w:rPr>
              <w:t>feat: añade ordenamiento del catálogo con .sort()</w:t>
            </w:r>
          </w:p>
        </w:tc>
        <w:tc>
          <w:tcPr>
            <w:tcW w:type="dxa" w:w="4535"/>
            <w:tcMar>
              <w:top w:w="40" w:type="dxa"/>
              <w:left w:w="80" w:type="dxa"/>
              <w:bottom w:w="40" w:type="dxa"/>
              <w:right w:w="80" w:type="dxa"/>
            </w:tcMar>
          </w:tcPr>
          <w:p>
            <w:pPr>
              <w:spacing w:before="20" w:after="20"/>
            </w:pPr>
            <w:r/>
            <w:r>
              <w:rPr>
                <w:b w:val="0"/>
                <w:i w:val="0"/>
                <w:sz w:val="18"/>
              </w:rPr>
              <w:t>SortSelect y useProductSorting</w:t>
            </w:r>
          </w:p>
        </w:tc>
      </w:tr>
      <w:tr>
        <w:tc>
          <w:tcPr>
            <w:tcW w:type="dxa" w:w="510"/>
            <w:tcMar>
              <w:top w:w="40" w:type="dxa"/>
              <w:left w:w="80" w:type="dxa"/>
              <w:bottom w:w="40" w:type="dxa"/>
              <w:right w:w="80" w:type="dxa"/>
            </w:tcMar>
            <w:shd w:val="clear" w:color="auto" w:fill="F2F6FB"/>
          </w:tcPr>
          <w:p>
            <w:pPr>
              <w:spacing w:before="20" w:after="20"/>
              <w:jc w:val="center"/>
            </w:pPr>
            <w:r/>
            <w:r>
              <w:rPr>
                <w:b w:val="0"/>
                <w:i w:val="0"/>
                <w:sz w:val="18"/>
              </w:rPr>
              <w:t>6</w:t>
            </w:r>
          </w:p>
        </w:tc>
        <w:tc>
          <w:tcPr>
            <w:tcW w:type="dxa" w:w="4252"/>
            <w:tcMar>
              <w:top w:w="40" w:type="dxa"/>
              <w:left w:w="80" w:type="dxa"/>
              <w:bottom w:w="40" w:type="dxa"/>
              <w:right w:w="80" w:type="dxa"/>
            </w:tcMar>
            <w:shd w:val="clear" w:color="auto" w:fill="F2F6FB"/>
          </w:tcPr>
          <w:p>
            <w:pPr>
              <w:spacing w:before="20" w:after="20"/>
            </w:pPr>
            <w:r/>
            <w:r>
              <w:rPr>
                <w:b w:val="0"/>
                <w:i w:val="0"/>
                <w:sz w:val="18"/>
              </w:rPr>
              <w:t>feat: calcula la cuota mensual y muestra la tabla de amortización</w:t>
            </w:r>
          </w:p>
        </w:tc>
        <w:tc>
          <w:tcPr>
            <w:tcW w:type="dxa" w:w="4535"/>
            <w:tcMar>
              <w:top w:w="40" w:type="dxa"/>
              <w:left w:w="80" w:type="dxa"/>
              <w:bottom w:w="40" w:type="dxa"/>
              <w:right w:w="80" w:type="dxa"/>
            </w:tcMar>
            <w:shd w:val="clear" w:color="auto" w:fill="F2F6FB"/>
          </w:tcPr>
          <w:p>
            <w:pPr>
              <w:spacing w:before="20" w:after="20"/>
            </w:pPr>
            <w:r/>
            <w:r>
              <w:rPr>
                <w:b w:val="0"/>
                <w:i w:val="0"/>
                <w:sz w:val="18"/>
              </w:rPr>
              <w:t>useSimulation, SimulatorForm, SimulationResult, AmortizationTable</w:t>
            </w:r>
          </w:p>
        </w:tc>
      </w:tr>
      <w:tr>
        <w:tc>
          <w:tcPr>
            <w:tcW w:type="dxa" w:w="510"/>
            <w:tcMar>
              <w:top w:w="40" w:type="dxa"/>
              <w:left w:w="80" w:type="dxa"/>
              <w:bottom w:w="40" w:type="dxa"/>
              <w:right w:w="80" w:type="dxa"/>
            </w:tcMar>
          </w:tcPr>
          <w:p>
            <w:pPr>
              <w:spacing w:before="20" w:after="20"/>
              <w:jc w:val="center"/>
            </w:pPr>
            <w:r/>
            <w:r>
              <w:rPr>
                <w:b w:val="0"/>
                <w:i w:val="0"/>
                <w:sz w:val="18"/>
              </w:rPr>
              <w:t>7</w:t>
            </w:r>
          </w:p>
        </w:tc>
        <w:tc>
          <w:tcPr>
            <w:tcW w:type="dxa" w:w="4252"/>
            <w:tcMar>
              <w:top w:w="40" w:type="dxa"/>
              <w:left w:w="80" w:type="dxa"/>
              <w:bottom w:w="40" w:type="dxa"/>
              <w:right w:w="80" w:type="dxa"/>
            </w:tcMar>
          </w:tcPr>
          <w:p>
            <w:pPr>
              <w:spacing w:before="20" w:after="20"/>
            </w:pPr>
            <w:r/>
            <w:r>
              <w:rPr>
                <w:b w:val="0"/>
                <w:i w:val="0"/>
                <w:sz w:val="18"/>
              </w:rPr>
              <w:t>feat: implementa el formulario de solicitud controlado con validaciones</w:t>
            </w:r>
          </w:p>
        </w:tc>
        <w:tc>
          <w:tcPr>
            <w:tcW w:type="dxa" w:w="4535"/>
            <w:tcMar>
              <w:top w:w="40" w:type="dxa"/>
              <w:left w:w="80" w:type="dxa"/>
              <w:bottom w:w="40" w:type="dxa"/>
              <w:right w:w="80" w:type="dxa"/>
            </w:tcMar>
          </w:tcPr>
          <w:p>
            <w:pPr>
              <w:spacing w:before="20" w:after="20"/>
            </w:pPr>
            <w:r/>
            <w:r>
              <w:rPr>
                <w:b w:val="0"/>
                <w:i w:val="0"/>
                <w:sz w:val="18"/>
              </w:rPr>
              <w:t>useApplicationForm, FormField, caso de uso de validación</w:t>
            </w:r>
          </w:p>
        </w:tc>
      </w:tr>
      <w:tr>
        <w:tc>
          <w:tcPr>
            <w:tcW w:type="dxa" w:w="510"/>
            <w:tcMar>
              <w:top w:w="40" w:type="dxa"/>
              <w:left w:w="80" w:type="dxa"/>
              <w:bottom w:w="40" w:type="dxa"/>
              <w:right w:w="80" w:type="dxa"/>
            </w:tcMar>
            <w:shd w:val="clear" w:color="auto" w:fill="F2F6FB"/>
          </w:tcPr>
          <w:p>
            <w:pPr>
              <w:spacing w:before="20" w:after="20"/>
              <w:jc w:val="center"/>
            </w:pPr>
            <w:r/>
            <w:r>
              <w:rPr>
                <w:b w:val="0"/>
                <w:i w:val="0"/>
                <w:sz w:val="18"/>
              </w:rPr>
              <w:t>8</w:t>
            </w:r>
          </w:p>
        </w:tc>
        <w:tc>
          <w:tcPr>
            <w:tcW w:type="dxa" w:w="4252"/>
            <w:tcMar>
              <w:top w:w="40" w:type="dxa"/>
              <w:left w:w="80" w:type="dxa"/>
              <w:bottom w:w="40" w:type="dxa"/>
              <w:right w:w="80" w:type="dxa"/>
            </w:tcMar>
            <w:shd w:val="clear" w:color="auto" w:fill="F2F6FB"/>
          </w:tcPr>
          <w:p>
            <w:pPr>
              <w:spacing w:before="20" w:after="20"/>
            </w:pPr>
            <w:r/>
            <w:r>
              <w:rPr>
                <w:b w:val="0"/>
                <w:i w:val="0"/>
                <w:sz w:val="18"/>
              </w:rPr>
              <w:t>docs: documenta la migración a React y actualiza el patrón</w:t>
            </w:r>
          </w:p>
        </w:tc>
        <w:tc>
          <w:tcPr>
            <w:tcW w:type="dxa" w:w="4535"/>
            <w:tcMar>
              <w:top w:w="40" w:type="dxa"/>
              <w:left w:w="80" w:type="dxa"/>
              <w:bottom w:w="40" w:type="dxa"/>
              <w:right w:w="80" w:type="dxa"/>
            </w:tcMar>
            <w:shd w:val="clear" w:color="auto" w:fill="F2F6FB"/>
          </w:tcPr>
          <w:p>
            <w:pPr>
              <w:spacing w:before="20" w:after="20"/>
            </w:pPr>
            <w:r/>
            <w:r>
              <w:rPr>
                <w:b w:val="0"/>
                <w:i w:val="0"/>
                <w:sz w:val="18"/>
              </w:rPr>
              <w:t>Documento 21 y actualización de master.md y de los docs afectados</w:t>
            </w:r>
          </w:p>
        </w:tc>
      </w:tr>
      <w:tr>
        <w:tc>
          <w:tcPr>
            <w:tcW w:type="dxa" w:w="510"/>
            <w:tcMar>
              <w:top w:w="40" w:type="dxa"/>
              <w:left w:w="80" w:type="dxa"/>
              <w:bottom w:w="40" w:type="dxa"/>
              <w:right w:w="80" w:type="dxa"/>
            </w:tcMar>
          </w:tcPr>
          <w:p>
            <w:pPr>
              <w:spacing w:before="20" w:after="20"/>
              <w:jc w:val="center"/>
            </w:pPr>
            <w:r/>
            <w:r>
              <w:rPr>
                <w:b w:val="0"/>
                <w:i w:val="0"/>
                <w:sz w:val="18"/>
              </w:rPr>
              <w:t>9</w:t>
            </w:r>
          </w:p>
        </w:tc>
        <w:tc>
          <w:tcPr>
            <w:tcW w:type="dxa" w:w="4252"/>
            <w:tcMar>
              <w:top w:w="40" w:type="dxa"/>
              <w:left w:w="80" w:type="dxa"/>
              <w:bottom w:w="40" w:type="dxa"/>
              <w:right w:w="80" w:type="dxa"/>
            </w:tcMar>
          </w:tcPr>
          <w:p>
            <w:pPr>
              <w:spacing w:before="20" w:after="20"/>
            </w:pPr>
            <w:r/>
            <w:r>
              <w:rPr>
                <w:b w:val="0"/>
                <w:i w:val="0"/>
                <w:sz w:val="18"/>
              </w:rPr>
              <w:t>docs: actualiza el README para la Actividad 2 y añade capturas</w:t>
            </w:r>
          </w:p>
        </w:tc>
        <w:tc>
          <w:tcPr>
            <w:tcW w:type="dxa" w:w="4535"/>
            <w:tcMar>
              <w:top w:w="40" w:type="dxa"/>
              <w:left w:w="80" w:type="dxa"/>
              <w:bottom w:w="40" w:type="dxa"/>
              <w:right w:w="80" w:type="dxa"/>
            </w:tcMar>
          </w:tcPr>
          <w:p>
            <w:pPr>
              <w:spacing w:before="20" w:after="20"/>
            </w:pPr>
            <w:r/>
            <w:r>
              <w:rPr>
                <w:b w:val="0"/>
                <w:i w:val="0"/>
                <w:sz w:val="18"/>
              </w:rPr>
              <w:t>README con integrantes, tecnologías, instalación y 4 capturas</w:t>
            </w:r>
          </w:p>
        </w:tc>
      </w:tr>
    </w:tbl>
    <w:p/>
    <w:p>
      <w:pPr>
        <w:spacing w:after="200"/>
        <w:jc w:val="center"/>
      </w:pPr>
      <w:r>
        <w:rPr>
          <w:i/>
          <w:color w:val="6B7280"/>
          <w:sz w:val="17"/>
        </w:rPr>
        <w:t>Tabla 26. Los nueve commits de la rama ev2-react</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2268" w:hRule="atLeast"/>
          <w:cantSplit w:val="true"/>
        </w:trPr>
        <w:tc>
          <w:tcPr>
            <w:tcW w:type="dxa" w:w="8504"/>
            <w:shd w:val="clear" w:color="auto" w:fill="FFF2CC"/>
            <w:tcMar>
              <w:top w:w="80" w:type="dxa"/>
              <w:left w:w="120" w:type="dxa"/>
              <w:bottom w:w="80" w:type="dxa"/>
              <w:right w:w="120" w:type="dxa"/>
            </w:tcMar>
          </w:tcPr>
          <w:p>
            <w:pPr>
              <w:spacing w:before="20" w:after="20"/>
              <w:jc w:val="center"/>
            </w:pPr>
            <w:r/>
            <w:r>
              <w:rPr>
                <w:b w:val="0"/>
                <w:i/>
                <w:color w:val="8A6100"/>
                <w:sz w:val="18"/>
              </w:rPr>
              <w:t>[ Opcional: pegue aquí la captura del historial de commits ]</w:t>
            </w:r>
          </w:p>
        </w:tc>
      </w:tr>
    </w:tbl>
    <w:p/>
    <w:p>
      <w:r>
        <w:br w:type="page"/>
      </w:r>
    </w:p>
    <w:p>
      <w:pPr>
        <w:pStyle w:val="Heading1"/>
      </w:pPr>
      <w:r>
        <w:t>20. Conclusiones</w:t>
      </w:r>
    </w:p>
    <w:p>
      <w:pPr>
        <w:spacing w:after="60"/>
        <w:ind w:left="454"/>
        <w:jc w:val="both"/>
      </w:pPr>
      <w:r>
        <w:rPr>
          <w:b/>
          <w:color w:val="1D4ED8"/>
          <w:sz w:val="22"/>
        </w:rPr>
        <w:t xml:space="preserve">•  </w:t>
      </w:r>
      <w:r>
        <w:rPr>
          <w:sz w:val="22"/>
        </w:rPr>
        <w:t>La transformación del diseño estático en una aplicación interactiva con React se completó cubriendo los siete criterios técnicos de la rúbrica: configuración con Vite y React Router, componentes con props, estado con hooks, búsqueda y filtros dinámicos, formulario controlado, manipulación de arrays y cálculo de la cuota mensual.</w:t>
      </w:r>
    </w:p>
    <w:p>
      <w:pPr>
        <w:spacing w:after="60"/>
        <w:ind w:left="454"/>
        <w:jc w:val="both"/>
      </w:pPr>
      <w:r>
        <w:rPr>
          <w:b/>
          <w:color w:val="1D4ED8"/>
          <w:sz w:val="22"/>
        </w:rPr>
        <w:t xml:space="preserve">•  </w:t>
      </w:r>
      <w:r>
        <w:rPr>
          <w:sz w:val="22"/>
        </w:rPr>
        <w:t>La arquitectura hexagonal convirtió un cambio de framework en un cambio de adaptador. La capa de dominio —26 archivos con todas las reglas del negocio— no se modificó, y la suite que la cubre siguió pasando sin ajustes después de reescribir la interfaz completa. Es la evidencia empírica de una afirmación que en la Actividad 1 era todavía teórica.</w:t>
      </w:r>
    </w:p>
    <w:p>
      <w:pPr>
        <w:spacing w:after="60"/>
        <w:ind w:left="454"/>
        <w:jc w:val="both"/>
      </w:pPr>
      <w:r>
        <w:rPr>
          <w:b/>
          <w:color w:val="1D4ED8"/>
          <w:sz w:val="22"/>
        </w:rPr>
        <w:t xml:space="preserve">•  </w:t>
      </w:r>
      <w:r>
        <w:rPr>
          <w:sz w:val="22"/>
        </w:rPr>
        <w:t>Los hooks propios resultaron el equivalente natural de los controladores: guardan el estado de la interfaz, invocan casos de uso y desenvuelven el Result. Concentrar ahí esa responsabilidad dejó a los componentes libres de lógica y permitió que la regla «la presentación no importa infraestructura» dejara de depender de la disciplina del programador.</w:t>
      </w:r>
    </w:p>
    <w:p>
      <w:pPr>
        <w:spacing w:after="60"/>
        <w:ind w:left="454"/>
        <w:jc w:val="both"/>
      </w:pPr>
      <w:r>
        <w:rPr>
          <w:b/>
          <w:color w:val="1D4ED8"/>
          <w:sz w:val="22"/>
        </w:rPr>
        <w:t xml:space="preserve">•  </w:t>
      </w:r>
      <w:r>
        <w:rPr>
          <w:sz w:val="22"/>
        </w:rPr>
        <w:t>Validar en tiempo real reutilizando los value objects del dominio evitó el problema más común de los formularios controlados: dos validaciones distintas, una en el cliente y otra en el servidor, que se desincronizan. El caso de uso de borrador cuesta doce líneas y elimina esa duplicación.</w:t>
      </w:r>
    </w:p>
    <w:p>
      <w:pPr>
        <w:spacing w:after="60"/>
        <w:ind w:left="454"/>
        <w:jc w:val="both"/>
      </w:pPr>
      <w:r>
        <w:rPr>
          <w:b/>
          <w:color w:val="1D4ED8"/>
          <w:sz w:val="22"/>
        </w:rPr>
        <w:t xml:space="preserve">•  </w:t>
      </w:r>
      <w:r>
        <w:rPr>
          <w:sz w:val="22"/>
        </w:rPr>
        <w:t>Reutilizar los siete archivos CSS sin modificarlos confirmó que el diseño y la estructura del marcado son independientes de la tecnología que los genera. El coste de la migración fue proporcional al tamaño de la presentación, no al del proyecto.</w:t>
      </w:r>
    </w:p>
    <w:p>
      <w:pPr>
        <w:spacing w:after="60"/>
        <w:ind w:left="454"/>
        <w:jc w:val="both"/>
      </w:pPr>
      <w:r>
        <w:rPr>
          <w:b/>
          <w:color w:val="1D4ED8"/>
          <w:sz w:val="22"/>
        </w:rPr>
        <w:t xml:space="preserve">•  </w:t>
      </w:r>
      <w:r>
        <w:rPr>
          <w:sz w:val="22"/>
        </w:rPr>
        <w:t>Queda como extensión natural sustituir el datasource estático por una API HTTP: es un adaptador nuevo y una línea en el contenedor, sin tocar el dominio, los casos de uso ni un solo componente.</w:t>
      </w:r>
    </w:p>
    <w:p>
      <w:pPr>
        <w:pStyle w:val="Heading1"/>
      </w:pPr>
      <w:r>
        <w:t>21. Referencias</w:t>
      </w:r>
    </w:p>
    <w:p>
      <w:pPr>
        <w:spacing w:after="60"/>
        <w:ind w:left="454"/>
        <w:jc w:val="both"/>
      </w:pPr>
      <w:r>
        <w:rPr>
          <w:b/>
          <w:color w:val="1D4ED8"/>
          <w:sz w:val="22"/>
        </w:rPr>
        <w:t xml:space="preserve">•  </w:t>
      </w:r>
      <w:r>
        <w:rPr>
          <w:sz w:val="22"/>
        </w:rPr>
        <w:t>Meta Open Source. React — Documentación oficial. react.dev</w:t>
      </w:r>
    </w:p>
    <w:p>
      <w:pPr>
        <w:spacing w:after="60"/>
        <w:ind w:left="454"/>
        <w:jc w:val="both"/>
      </w:pPr>
      <w:r>
        <w:rPr>
          <w:b/>
          <w:color w:val="1D4ED8"/>
          <w:sz w:val="22"/>
        </w:rPr>
        <w:t xml:space="preserve">•  </w:t>
      </w:r>
      <w:r>
        <w:rPr>
          <w:sz w:val="22"/>
        </w:rPr>
        <w:t>Meta Open Source. Reutilizar lógica con Hooks personalizados. react.dev/learn</w:t>
      </w:r>
    </w:p>
    <w:p>
      <w:pPr>
        <w:spacing w:after="60"/>
        <w:ind w:left="454"/>
        <w:jc w:val="both"/>
      </w:pPr>
      <w:r>
        <w:rPr>
          <w:b/>
          <w:color w:val="1D4ED8"/>
          <w:sz w:val="22"/>
        </w:rPr>
        <w:t xml:space="preserve">•  </w:t>
      </w:r>
      <w:r>
        <w:rPr>
          <w:sz w:val="22"/>
        </w:rPr>
        <w:t>Remix Software. React Router — Documentación oficial. reactrouter.com</w:t>
      </w:r>
    </w:p>
    <w:p>
      <w:pPr>
        <w:spacing w:after="60"/>
        <w:ind w:left="454"/>
        <w:jc w:val="both"/>
      </w:pPr>
      <w:r>
        <w:rPr>
          <w:b/>
          <w:color w:val="1D4ED8"/>
          <w:sz w:val="22"/>
        </w:rPr>
        <w:t xml:space="preserve">•  </w:t>
      </w:r>
      <w:r>
        <w:rPr>
          <w:sz w:val="22"/>
        </w:rPr>
        <w:t>Vite. Guía de inicio y configuración. vite.dev</w:t>
      </w:r>
    </w:p>
    <w:p>
      <w:pPr>
        <w:spacing w:after="60"/>
        <w:ind w:left="454"/>
        <w:jc w:val="both"/>
      </w:pPr>
      <w:r>
        <w:rPr>
          <w:b/>
          <w:color w:val="1D4ED8"/>
          <w:sz w:val="22"/>
        </w:rPr>
        <w:t xml:space="preserve">•  </w:t>
      </w:r>
      <w:r>
        <w:rPr>
          <w:sz w:val="22"/>
        </w:rPr>
        <w:t>MDN Web Docs. Array.prototype.map, filter y sort. developer.mozilla.org</w:t>
      </w:r>
    </w:p>
    <w:p>
      <w:pPr>
        <w:spacing w:after="60"/>
        <w:ind w:left="454"/>
        <w:jc w:val="both"/>
      </w:pPr>
      <w:r>
        <w:rPr>
          <w:b/>
          <w:color w:val="1D4ED8"/>
          <w:sz w:val="22"/>
        </w:rPr>
        <w:t xml:space="preserve">•  </w:t>
      </w:r>
      <w:r>
        <w:rPr>
          <w:sz w:val="22"/>
        </w:rPr>
        <w:t>MDN Web Docs. Intl.NumberFormat. developer.mozilla.org</w:t>
      </w:r>
    </w:p>
    <w:p>
      <w:pPr>
        <w:spacing w:after="60"/>
        <w:ind w:left="454"/>
        <w:jc w:val="both"/>
      </w:pPr>
      <w:r>
        <w:rPr>
          <w:b/>
          <w:color w:val="1D4ED8"/>
          <w:sz w:val="22"/>
        </w:rPr>
        <w:t xml:space="preserve">•  </w:t>
      </w:r>
      <w:r>
        <w:rPr>
          <w:sz w:val="22"/>
        </w:rPr>
        <w:t>Cockburn, A. Hexagonal Architecture (Ports and Adapters), 2005.</w:t>
      </w:r>
    </w:p>
    <w:p>
      <w:pPr>
        <w:spacing w:after="60"/>
        <w:ind w:left="454"/>
        <w:jc w:val="both"/>
      </w:pPr>
      <w:r>
        <w:rPr>
          <w:b/>
          <w:color w:val="1D4ED8"/>
          <w:sz w:val="22"/>
        </w:rPr>
        <w:t xml:space="preserve">•  </w:t>
      </w:r>
      <w:r>
        <w:rPr>
          <w:sz w:val="22"/>
        </w:rPr>
        <w:t>Martin, R. C. Clean Architecture: A Craftsman’s Guide to Software Structure and Design. Prentice Hall, 2017.</w:t>
      </w:r>
    </w:p>
    <w:p>
      <w:pPr>
        <w:spacing w:after="60"/>
        <w:ind w:left="454"/>
        <w:jc w:val="both"/>
      </w:pPr>
      <w:r>
        <w:rPr>
          <w:b/>
          <w:color w:val="1D4ED8"/>
          <w:sz w:val="22"/>
        </w:rPr>
        <w:t xml:space="preserve">•  </w:t>
      </w:r>
      <w:r>
        <w:rPr>
          <w:sz w:val="22"/>
        </w:rPr>
        <w:t>Evans, E. Domain-Driven Design: Tackling Complexity in the Heart of Software. Addison-Wesley, 2003.</w:t>
      </w:r>
    </w:p>
    <w:p>
      <w:pPr>
        <w:spacing w:after="60"/>
        <w:ind w:left="454"/>
        <w:jc w:val="both"/>
      </w:pPr>
      <w:r>
        <w:rPr>
          <w:b/>
          <w:color w:val="1D4ED8"/>
          <w:sz w:val="22"/>
        </w:rPr>
        <w:t xml:space="preserve">•  </w:t>
      </w:r>
      <w:r>
        <w:rPr>
          <w:sz w:val="22"/>
        </w:rPr>
        <w:t>Documentación interna del proyecto: docs/master.md (índice de los 21 documentos de diseño) y docs/21-migracion-a-react-ev2.md (delta de esta actividad).</w:t>
      </w:r>
    </w:p>
    <w:p>
      <w:pPr>
        <w:spacing w:after="160"/>
        <w:jc w:val="both"/>
      </w:pPr>
      <w:r>
        <w:rPr>
          <w:b w:val="0"/>
          <w:i/>
          <w:color w:val="6B7280"/>
          <w:sz w:val="18"/>
        </w:rPr>
        <w:t>Nota sobre el origen del contenido funcional: la aplicación es una reconstrucción del sitio de referencia sweet-smart-credit-path.base44.app. Se replicaron sus textos, productos, colores y puntos de quiebre; la arquitectura, el enrutado, las validaciones, el simulador y las pruebas son desarrollo propio.</w:t>
      </w:r>
    </w:p>
    <w:sectPr w:rsidR="00FC693F" w:rsidRPr="0006063C" w:rsidSect="00034616">
      <w:headerReference w:type="default" r:id="rId9"/>
      <w:footerReference w:type="default" r:id="rId10"/>
      <w:pgSz w:w="12240" w:h="15840"/>
      <w:pgMar w:top="1871" w:right="1440" w:bottom="1440" w:left="1440" w:header="62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Página </w:t>
    </w:r>
    <w:r>
      <w:rPr>
        <w:color w:val="6B7280"/>
        <w:sz w:val="18"/>
      </w:rPr>
      <w:fldChar w:fldCharType="begin"/>
      <w:instrText xml:space="preserve">PAGE</w:instrText>
      <w:fldChar w:fldCharType="end"/>
    </w:r>
    <w:r>
      <w:rPr>
        <w:color w:val="6B7280"/>
        <w:sz w:val="18"/>
      </w:rPr>
      <w:t xml:space="preserve"> de </w:t>
    </w:r>
    <w:r>
      <w:rPr>
        <w:color w:val="6B7280"/>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971675" cy="55245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1971675" cy="5524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Arial" w:cs="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cs="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