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CONSTRUCCIÓN DE CAMPO FORMATIVO LENGUAJES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Situación Problema: Es necesario que los niños sepan comunicar lo que piensan, sienten, y hacen.Para ello requieren estrategias para una convivencia saludable y a la vez se apropien de valores así como también aprendan a gestionar sus emociones y comprendan que una mala comunicación pueden generar conflictos y malos entendidos.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Contenido 1: Los afectos en la interacción con diversas personas y situaciones: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Procesos de Desarrollo de Aprendizaje: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Expresa con diferentes recursos de los lenguajes, lo que sienten, piensan o le provocan algunas personas o situaciones con la que convive en su vida cotidiana.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Dialoga para solucionar conflictos y tomar acuerdos de manera consensuada, para convivir con respeto y tolerancia a las diferencias.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Muestra respeto y empatía hacia la expresión de emociones de las personas y comprende cuando alguien necesita ayuda y la ofrece.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Dialoga con sus pares u otras personas, para solucionar conflictos, en lugar de gritar o agredir, y respeta las reglas de participación para una buena convivencia.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Contenido 2: Comunicación de necesidades, emociones, gustos, ideas y saberes a través de los diversos lenguajes, desde una perspectiva comunitaria.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Procesos de Desarrollo de Aprendizaje: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Manifiesta de manera clara necesidades, emociones, gustos, preferencias e ideas, que construye en la convivencia diaria, y se da a entender usando distintos lenguajes.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 con atención, se interesa por lo que las otras personas expresan, e intercambian ideas esperando su turno para hablar.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Contenido 3: Cuidado de la salud personal y colectiva al llevar a cabo acciones de higiene, limpieza y actividad física, desde los saberes prácticos de la comunidad y la información científicas.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Procesos de Desarrollo de Aprendizaje: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Practica hábitos de higiene y limpieza en sus actividades cotidianas al usar objetos y espacios físicos, así como de cuidado personal, como medidas de conservación de la salud y de prevención de enfermedades.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Contenido 4: Narración de historias mediante diversos lenguajes, en un ambiente donde todas las niñas y todos los niños, participen y se apropien de la cultura, a través de la lectura y la escritura.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Procesos de Desarrollo de Aprendizaje: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 con apoyo y narra con una secuencia lógica de diferentes textos literarios como leyendas, cuentos, fábulas, historias, y relatos de la comunidad, en las que aprecia otras formas de vivir, pensar y comportarse.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Contenido 3: Expresión de emociones y experiencias, en igualdad de oportunidades, apoyándose de recursos gráficos personales y los lenguajes artísticos.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Procesos de Desarrollo de Aprendizaje: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 emociones y experiencias de manera gráfica, haciendo uso de dibujos o recursos de los lenguajes artísticos.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en su producción gráfica, como se siente, por que se siente así, lo que le provoca, o bien, relata lo que sucedió.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br w:type="textWrapping"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