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700" w:line="276"/>
        <w:jc w:val="center"/>
      </w:pPr>
      <w:r>
        <w:rPr>
          <w:rFonts w:ascii="Arial" w:cs="Arial" w:eastAsia="Arial" w:hAnsi="Arial"/>
          <w:b/>
          <w:bCs/>
          <w:color w:val="4C7DFF"/>
          <w:sz w:val="22"/>
          <w:szCs w:val="22"/>
        </w:rPr>
        <w:t xml:space="preserve">TECHNOVA SOLUTIONS</w:t>
      </w:r>
    </w:p>
    <w:p>
      <w:pPr>
        <w:spacing w:after="140" w:before="0" w:line="276"/>
        <w:jc w:val="center"/>
      </w:pPr>
      <w:r>
        <w:rPr>
          <w:rFonts w:ascii="Arial" w:cs="Arial" w:eastAsia="Arial" w:hAnsi="Arial"/>
          <w:b/>
          <w:bCs/>
          <w:color w:val="0B1230"/>
          <w:sz w:val="42"/>
          <w:szCs w:val="42"/>
        </w:rPr>
        <w:t xml:space="preserve">DOCUMENTACIÓN TÉCNICA</w:t>
      </w:r>
    </w:p>
    <w:p>
      <w:pPr>
        <w:spacing w:after="320" w:before="0" w:line="276"/>
        <w:jc w:val="center"/>
      </w:pPr>
      <w:r>
        <w:rPr>
          <w:rFonts w:ascii="Arial" w:cs="Arial" w:eastAsia="Arial" w:hAnsi="Arial"/>
          <w:b/>
          <w:bCs/>
          <w:color w:val="4C7DFF"/>
          <w:sz w:val="48"/>
          <w:szCs w:val="48"/>
        </w:rPr>
        <w:t xml:space="preserve">PROYECTOS</w:t>
      </w:r>
    </w:p>
    <w:p>
      <w:pPr>
        <w:spacing w:after="850" w:before="0" w:line="276"/>
        <w:jc w:val="center"/>
      </w:pPr>
      <w:r>
        <w:rPr>
          <w:rFonts w:ascii="Arial" w:cs="Arial" w:eastAsia="Arial" w:hAnsi="Arial"/>
          <w:color w:val="5D6988"/>
          <w:sz w:val="24"/>
          <w:szCs w:val="24"/>
        </w:rPr>
        <w:t xml:space="preserve">Componentes, contratos, integración y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F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4C7DFF"/>
                <w:sz w:val="20"/>
                <w:szCs w:val="20"/>
              </w:rPr>
              <w:t xml:space="preserve">Estado del documento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7213C"/>
                <w:sz w:val="20"/>
                <w:szCs w:val="20"/>
              </w:rPr>
              <w:t xml:space="preserve">Versión 1.3.0 · 30 de agosto de 2026 · Documento vivo de mantenimiento</w:t>
            </w:r>
          </w:p>
        </w:tc>
      </w:tr>
    </w:tbl>
    <w:p>
      <w:pPr>
        <w:spacing w:after="120" w:before="650" w:line="276"/>
        <w:jc w:val="center"/>
      </w:pPr>
      <w:r>
        <w:rPr>
          <w:rFonts w:ascii="Arial" w:cs="Arial" w:eastAsia="Arial" w:hAnsi="Arial"/>
          <w:color w:val="5D6988"/>
          <w:sz w:val="18"/>
          <w:szCs w:val="18"/>
        </w:rPr>
        <w:t xml:space="preserve">C:\xampp\htdocs\xampp\TechNova Sistema\App</w:t>
      </w:r>
    </w:p>
    <w:p>
      <w:pPr>
        <w:spacing w:after="120" w:before="280" w:line="276"/>
        <w:jc w:val="center"/>
      </w:pPr>
      <w:r>
        <w:rPr>
          <w:rFonts w:ascii="Arial" w:cs="Arial" w:eastAsia="Arial" w:hAnsi="Arial"/>
          <w:i/>
          <w:iCs/>
          <w:color w:val="5D6988"/>
          <w:sz w:val="20"/>
          <w:szCs w:val="20"/>
        </w:rPr>
        <w:t xml:space="preserve">Frontend implementado · Backend preparado para integración posterior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Control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50"/>
        <w:gridCol w:w="4850"/>
        <w:gridCol w:w="1760"/>
      </w:tblGrid>
      <w:tr>
        <w:trPr>
          <w:tblHeader/>
        </w:trPr>
        <w:tc>
          <w:tcPr>
            <w:tcW w:type="dxa" w:w="11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65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485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17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1.0.0</w:t>
            </w:r>
          </w:p>
        </w:tc>
        <w:tc>
          <w:tcPr>
            <w:tcW w:type="dxa" w:w="1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23 de agosto de 2026</w:t>
            </w:r>
          </w:p>
        </w:tc>
        <w:tc>
          <w:tcPr>
            <w:tcW w:type="dxa" w:w="4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Documento técnico inicial de Proyectos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Equipo TechNova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1.1.0</w:t>
            </w:r>
          </w:p>
        </w:tc>
        <w:tc>
          <w:tcPr>
            <w:tcW w:type="dxa" w:w="1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27 de agosto de 2026</w:t>
            </w:r>
          </w:p>
        </w:tc>
        <w:tc>
          <w:tcPr>
            <w:tcW w:type="dxa" w:w="4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Explicación operativa del código por módulo y flujos de ejecución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Equipo TechNova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1.2.0</w:t>
            </w:r>
          </w:p>
        </w:tc>
        <w:tc>
          <w:tcPr>
            <w:tcW w:type="dxa" w:w="1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27 de agosto de 2026</w:t>
            </w:r>
          </w:p>
        </w:tc>
        <w:tc>
          <w:tcPr>
            <w:tcW w:type="dxa" w:w="4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Comentarios guía incorporados en HTML, CSS y JavaScript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Equipo TechNova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1.3.0</w:t>
            </w:r>
          </w:p>
        </w:tc>
        <w:tc>
          <w:tcPr>
            <w:tcW w:type="dxa" w:w="1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30 de agosto de 2026</w:t>
            </w:r>
          </w:p>
        </w:tc>
        <w:tc>
          <w:tcPr>
            <w:tcW w:type="dxa" w:w="4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Navbar centralizado con technova-navbar.js y estado activo declarativo</w:t>
            </w:r>
          </w:p>
        </w:tc>
        <w:tc>
          <w:tcPr>
            <w:tcW w:type="dxa" w:w="1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Equipo TechNova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1. Propósito y alcance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Referencia técnica de la vista Proyectos: navegación, encabezado, búsqueda, métricas, filtros, modos de vista, tarjetas, detalles, acciones rápidas y analítica.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F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4C7DFF"/>
                <w:sz w:val="20"/>
                <w:szCs w:val="20"/>
              </w:rPr>
              <w:t xml:space="preserve">Entrada activa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7213C"/>
                <w:sz w:val="20"/>
                <w:szCs w:val="20"/>
              </w:rPr>
              <w:t xml:space="preserve">proyectos.html declara &lt;technova-navbar active="projects"&gt;; el componente genera un único aria-current="page" para Proyectos.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Arquitectura de la vista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La aplicación utiliza HTML semántico, CSS modular y JavaScript de navegador sin framework. Chart.js resuelve las gráficas y GSAP controla animaciones que requieren línea de tiempo. Los valores estáticos son fallback mientras los endpoints estén vacíos.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9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39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principal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Estructura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Markup, accesibilidad y puntos data-*</w:t>
            </w:r>
          </w:p>
        </w:tc>
        <w:tc>
          <w:tcPr>
            <w:tcW w:type="dxa" w:w="3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proyectos.html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Layout, Liquid Glass, responsive y estados</w:t>
            </w:r>
          </w:p>
        </w:tc>
        <w:tc>
          <w:tcPr>
            <w:tcW w:type="dxa" w:w="3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css/pages/proyectos.css, projects-charts.css y estilos compartidos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Comportamiento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Interacción, DOM, eventos y animaciones</w:t>
            </w:r>
          </w:p>
        </w:tc>
        <w:tc>
          <w:tcPr>
            <w:tcW w:type="dxa" w:w="3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js/api/projects-api.js, js/pages/projects.js y projects-charts.js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Datos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Fetch JSON, validación y fallback</w:t>
            </w:r>
          </w:p>
        </w:tc>
        <w:tc>
          <w:tcPr>
            <w:tcW w:type="dxa" w:w="3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Atributos data-*-api y clientes JS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Backend futuro</w:t>
            </w:r>
          </w:p>
        </w:tc>
        <w:tc>
          <w:tcPr>
            <w:tcW w:type="dxa" w:w="3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Sesión, permisos, negocio y persistencia</w:t>
            </w:r>
          </w:p>
        </w:tc>
        <w:tc>
          <w:tcPr>
            <w:tcW w:type="dxa" w:w="3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API PHP/JSON fuera de App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Reglas de arquitectura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No introducir PHP dentro del HTML; consumir JSON mediante Fetch.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Mantener el orden de carga CSS y JavaScript.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Conservar los valores estáticos como fallback.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Usar atributos data-* como contrato estable.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Respetar prefers-reduced-motion y los breakpoints.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Actualizar el Word y su historial con cada cambio de la vista.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2. Estructura funcional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4250"/>
        <w:gridCol w:w="3260"/>
      </w:tblGrid>
      <w:tr>
        <w:trPr>
          <w:tblHeader/>
        </w:trPr>
        <w:tc>
          <w:tcPr>
            <w:tcW w:type="dxa" w:w="185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425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32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Preparación dinámica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Navbar</w:t>
            </w:r>
          </w:p>
        </w:tc>
        <w:tc>
          <w:tcPr>
            <w:tcW w:type="dxa" w:w="42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Componente compartido; Proyectos activo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technova-navbar.js, aria-current y nav-indicator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Encabezado</w:t>
            </w:r>
          </w:p>
        </w:tc>
        <w:tc>
          <w:tcPr>
            <w:tcW w:type="dxa" w:w="42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Buscador, filtros, creación y notificaciones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Debounce y eventos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Métricas</w:t>
            </w:r>
          </w:p>
        </w:tc>
        <w:tc>
          <w:tcPr>
            <w:tcW w:type="dxa" w:w="42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Totales, completados, progreso, pendientes y valor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Carrusel y data-*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Filtros rápidos</w:t>
            </w:r>
          </w:p>
        </w:tc>
        <w:tc>
          <w:tcPr>
            <w:tcW w:type="dxa" w:w="42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Todos, fijados, progreso, completados, pausados y cancelados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Conteos por estado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Filtros avanzados</w:t>
            </w:r>
          </w:p>
        </w:tc>
        <w:tc>
          <w:tcPr>
            <w:tcW w:type="dxa" w:w="42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Estado, prioridad, vencimiento, avance, presupuesto y orden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Query validada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Vista</w:t>
            </w:r>
          </w:p>
        </w:tc>
        <w:tc>
          <w:tcPr>
            <w:tcW w:type="dxa" w:w="42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Lista o tarjeta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projects:view-change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Tarjetas</w:t>
            </w:r>
          </w:p>
        </w:tc>
        <w:tc>
          <w:tcPr>
            <w:tcW w:type="dxa" w:w="42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Identidad, fechas, prioridad, equipo, tareas y avance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Datos reales preparados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Detalles</w:t>
            </w:r>
          </w:p>
        </w:tc>
        <w:tc>
          <w:tcPr>
            <w:tcW w:type="dxa" w:w="42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Resumen sincronizado de selección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Equipo, etiquetas, avance y presupuesto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Acciones rápidas</w:t>
            </w:r>
          </w:p>
        </w:tc>
        <w:tc>
          <w:tcPr>
            <w:tcW w:type="dxa" w:w="42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Tareas y menú contextual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action + projectId</w:t>
            </w:r>
          </w:p>
        </w:tc>
      </w:tr>
      <w:tr>
        <w:tc>
          <w:tcPr>
            <w:tcW w:type="dxa" w:w="18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Analítica</w:t>
            </w:r>
          </w:p>
        </w:tc>
        <w:tc>
          <w:tcPr>
            <w:tcW w:type="dxa" w:w="42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Valor, resumen y estado por cliente</w:t>
            </w:r>
          </w:p>
        </w:tc>
        <w:tc>
          <w:tcPr>
            <w:tcW w:type="dxa" w:w="3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Endpoint y Chart.js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3. Inventario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8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proyectos.html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Estructura, fallback y data-* de integración.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css/pages/proyectos.css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Layout, tarjetas, detalles, filtros y responsive.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css/pages/projects-charts.css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Tres gráficas de analítica.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js/pages/projects.js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Coordinación integral de la vista.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js/pages/projects-charts.js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Datos, periodos, tooltips y animación de gráficas.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js/api/projects-api.js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Cliente HTTP, filtros y validación.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assets/img/projects/*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Iconos, miniaturas y avatares.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js/components/technova-navbar.js + css/navbar/* + js/navbar.js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Navbar compartido, estado activo y comportamiento responsive.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css/notifications/* + notifications.js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Notificaciones compartidas.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4. Contratos DOM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59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data-projects-summary-api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Métricas y datos base.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data-projects-list-api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Búsqueda y filtros.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data-projects-analytics-api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Tres gráficas.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data-project-id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Identificador estable.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data-project-search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Búsqueda con debounce de 350 ms.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data-project-filter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Estado rápido.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data-project-progress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Barra y porcentaje.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data-project-team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Avatares dinámicos.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data-project-tags</w:t>
            </w:r>
          </w:p>
        </w:tc>
        <w:tc>
          <w:tcPr>
            <w:tcW w:type="dxa" w:w="59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Etiquetas sincronizadas.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5. Funciones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66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Funciones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Datos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updateProjectMetrics, updateProjectTeams, updateProjectCardData, loadProjectsSummary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Carrusel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updateMetricCarousel, animateMetricValue, animateMetricActivation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Filtros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applyProjectFilter, readAdvancedFilterForm, loadFilteredProjects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Búsqueda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setProjectSearch, scheduleProjectSearchRequest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Tarjetas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renderProjectTeam, renderProjectProgress, renderProjectTags, runProjectCardAction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Detalles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selectProject, syncProjectTeam, syncProjectProgress, syncProjectBudget, syncProjectTags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Acciones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setQuickActionsOpen, runProjectQuickAction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Animación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animateProjectsEntrance, animateProjectDetails, createNavbarEntryShine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6. Cómo funciona el código de Proyectos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projects.js funciona como coordinador de página. Lee referencias del DOM una vez, mantiene el estado de filtros, búsqueda, selección y carrusel, y delega la comunicación HTTP a projects-api.js y las gráficas a projects-charts.js.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6.1 Inicialización y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3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projectsPage y referencias data-*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Conectan controles, tarjetas, detalles, filtros y endpoints sin depender de IDs visuales.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advancedFilterState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Conserva combinación de estado, prioridad, vencimiento, progreso, presupuesto y orden.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projectSearchQuery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Mantiene la consulta normalizada y sincroniza input, filtrado local y petición remota.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activeMetricIndex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Determina qué métrica ocupa el centro del carrusel.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selectedProjectCard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Fuente de verdad para el panel Detalles del proyecto.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reducedMotion</w:t>
            </w:r>
          </w:p>
        </w:tc>
        <w:tc>
          <w:tcPr>
            <w:tcW w:type="dxa" w:w="63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Desactiva o simplifica animaciones cuando el sistema lo solicita.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6.2 Carga del resumen y renderizado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loadProjectsSummary() solo realiza Fetch cuando data-projects-summary-api contiene una ruta. Después distribuye la respuesta entre funciones pequeñas: métricas, equipos y tarjetas. Si la ruta está vacía, se conserva el contenido HTML de demostración.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0"/>
        <w:gridCol w:w="6110"/>
      </w:tblGrid>
      <w:tr>
        <w:trPr>
          <w:tblHeader/>
        </w:trPr>
        <w:tc>
          <w:tcPr>
            <w:tcW w:type="dxa" w:w="325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11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transforma los datos</w:t>
            </w:r>
          </w:p>
        </w:tc>
      </w:tr>
      <w:tr>
        <w:tc>
          <w:tcPr>
            <w:tcW w:type="dxa" w:w="32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updateProjectMetrics(payload)</w:t>
            </w:r>
          </w:p>
        </w:tc>
        <w:tc>
          <w:tcPr>
            <w:tcW w:type="dxa" w:w="61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Localiza cada data-project-metric, cambia valor/variación y conserva formato monetario o porcentual.</w:t>
            </w:r>
          </w:p>
        </w:tc>
      </w:tr>
      <w:tr>
        <w:tc>
          <w:tcPr>
            <w:tcW w:type="dxa" w:w="32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renderProjectTeam(card, team)</w:t>
            </w:r>
          </w:p>
        </w:tc>
        <w:tc>
          <w:tcPr>
            <w:tcW w:type="dxa" w:w="61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Crea únicamente los avatares visibles, calcula el indicador +N y actualiza aria-label con el total real.</w:t>
            </w:r>
          </w:p>
        </w:tc>
      </w:tr>
      <w:tr>
        <w:tc>
          <w:tcPr>
            <w:tcW w:type="dxa" w:w="32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renderProjectProgress(card, data)</w:t>
            </w:r>
          </w:p>
        </w:tc>
        <w:tc>
          <w:tcPr>
            <w:tcW w:type="dxa" w:w="61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Limita el porcentaje entre 0 y 100, actualiza texto, aria-valuenow y ancho CSS.</w:t>
            </w:r>
          </w:p>
        </w:tc>
      </w:tr>
      <w:tr>
        <w:tc>
          <w:tcPr>
            <w:tcW w:type="dxa" w:w="32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renderProjectTags(card, tags)</w:t>
            </w:r>
          </w:p>
        </w:tc>
        <w:tc>
          <w:tcPr>
            <w:tcW w:type="dxa" w:w="61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Reconstruye etiquetas con clases controladas y texto escapado por DOM.</w:t>
            </w:r>
          </w:p>
        </w:tc>
      </w:tr>
      <w:tr>
        <w:tc>
          <w:tcPr>
            <w:tcW w:type="dxa" w:w="32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updateProjectCardData(payload)</w:t>
            </w:r>
          </w:p>
        </w:tc>
        <w:tc>
          <w:tcPr>
            <w:tcW w:type="dxa" w:w="61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Busca por projectId y coordina nombre, estado, fechas, tareas, presupuesto, equipo y etiquetas.</w:t>
            </w:r>
          </w:p>
        </w:tc>
      </w:tr>
    </w:tbl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summary-api → loadProjectsSummary() → updateProjectMetrics()/updateProjectCardData() → tarjetas → panel de detalles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6.3 Carrusel de métricas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updateMetricCarousel(nextIndex, animate) normaliza el índice de forma circular. Calcula la distancia de cada tarjeta respecto a la activa, asigna clases carousel-slot, is-near/is-far y aria-current. Botones, puntos, clic, flechas y gesto horizontal terminan llamando la misma función.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botón / flecha / swipe → updateMetricCarousel(index) → clases de posición → GSAP → tarjeta activa centrada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animateMetricValue() interpola el número de la tarjeta activa. animateMetricActivation() anima icono, variación e indicador. metricCarouselLocked evita interacciones superpuestas durante la transición.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6.4 Búsqueda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El evento input llama setProjectSearch(). La consulta se normaliza para comparar sin diferencias de mayúsculas o acentos y se aplica inmediatamente sobre las tarjetas disponibles. scheduleProjectSearchRequest() reinicia un temporizador de 350 ms; al dejar de escribir solicita al backend los resultados definitivos.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input → setProjectSearch(query) → filtro local inmediato → debounce 350 ms → list-api?q=query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6.5 Filtros rápidos y avanzados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0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Explicación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applyProjectFilter(filter, animate)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Combina estado rápido, búsqueda y filtros avanzados; oculta/no oculta tarjetas, actualiza estado vacío y anima resultados.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updateProjectFilterCounts()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Cuenta tarjetas por estado y actualiza texto y aria-label de cada botón.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readAdvancedFilterForm()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Convierte los campos del formulario en un objeto normalizado.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cardMatchesAdvancedFilters(card)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Evalúa atributos data-* de una tarjeta cuando se usa fallback local.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loadFilteredProjects(filters)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Usa TechNovaProjectsApi.listProjects(), AbortController y eventos loading/loaded/error.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sortProjectCards()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Reordena el DOM según vencimiento, prioridad, progreso o nombre.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6.6 Cliente HTTP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projects-api.js no modifica la interfaz. buildProjectFilterQuery() admite únicamente valores incluidos en allowedFilters, limita q/person a 120 caracteres y limit a 100. listProjects() y getProjectAnalytics() usan GET, Accept JSON, credentials same-origin y validan la forma mínima de la respuesta.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UI → objeto filters → buildProjectFilterQuery() → URLSearchParams → fetch → validación JSON → projects.js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6.7 Selección y panel de detalles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selectProject(card, openOnMobile) marca una sola tarjeta, extrae su información y llama las funciones sync*. El panel no mantiene una copia independiente: siempre deriva nombre, estado, fechas, equipo, avance, presupuesto y etiquetas desde la tarjeta seleccionada. En móvil añade details-open para mostrarlo como drawer.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0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Actualización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syncProjectTeam()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Replica integrantes y contador adicional en Equipo.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syncProjectProgress()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Actualiza porcentaje, texto y barra; luego permite animación de entrada.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syncProjectHeadingMeta()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Sincroniza icono, nombre, estado, vencimiento y prioridad.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syncProjectBudget()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Convierte textos monetarios, calcula porcentaje usado y ancho de barra.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syncProjectTags()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Copia etiquetas desde la tarjeta activa.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animateProjectDetails()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Presenta secciones y anima barras desde cero hasta su valor.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6.8 Acciones de tarjetas y acciones rápidas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runProjectCardAction() y runProjectQuickAction() no contienen lógica de backend. Emiten eventos con action y projectId; un módulo futuro podrá escuchar esos eventos, llamar un endpoint y devolver éxito/error. El toast actual comunica el resultado simulado.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clic acción → { action, projectId } → CustomEvent → futuro controlador backend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6.9 Selector Lista/Tarjeta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Los botones cambian aria-pressed y la clase de modo sobre projectsPage. El listado conserva las mismas tarjetas y datos, por lo que filtros, selección y acciones siguen funcionando. projects:view-change informa el modo elegido a integraciones externas.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6.10 Analítica de proyectos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projects-charts.js normaliza una respuesta común y administra tres instancias Chart.js: valor de proyectos, resumen circular y estado por cliente. renderAnalytics() destruye instancias anteriores antes de crear nuevas, lo que evita listeners o canvas duplicados.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0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normalizeAnalytics(source)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Convierte y valida value, summary y clients; aplica fallback cuando faltan datos.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buildValuePeriod(period)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Calcula meses relativos al mes actual para 1, 3, 6 o 12 meses.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externalProjectValueTooltip()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Muestra valor MXN junto al punto activo sin depender del canvas.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renderAnalytics(data)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Crea línea, doughnut y barras horizontales con opciones compartidas.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loadAnalytics()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Solicita data-projects-analytics-api mediante getProjectAnalytics().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playInitialAnalyticsReveal()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Coordina trazado, arcos, barras y reflejo Liquid Glass.</w:t>
            </w:r>
          </w:p>
        </w:tc>
      </w:tr>
    </w:tbl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analytics-api → getProjectAnalytics() → normalizeAnalytics() → renderAnalytics() → tres gráficas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6.11 Presentación y glow reactivo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animateProjectsEntrance() construye una timeline única para navbar, encabezado, métricas, controles, tarjetas, detalles y analítica. initializeProjectsCursorLight() usa delegación de pointermove y requestAnimationFrame para actualizar variables CSS; las tarjetas agregadas posteriormente también reciben el efecto sin listeners individuales.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7. Eventos públicos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56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technova:projects-data-loaded / error</w:t>
            </w:r>
          </w:p>
        </w:tc>
        <w:tc>
          <w:tcPr>
            <w:tcW w:type="dxa" w:w="5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Carga del resumen.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projects:search-change</w:t>
            </w:r>
          </w:p>
        </w:tc>
        <w:tc>
          <w:tcPr>
            <w:tcW w:type="dxa" w:w="5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Consulta y cantidad visible.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projects:filter-change</w:t>
            </w:r>
          </w:p>
        </w:tc>
        <w:tc>
          <w:tcPr>
            <w:tcW w:type="dxa" w:w="5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Filtro rápido.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projects:advanced-filter-change</w:t>
            </w:r>
          </w:p>
        </w:tc>
        <w:tc>
          <w:tcPr>
            <w:tcW w:type="dxa" w:w="5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Objeto de filtros.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projects:view-change</w:t>
            </w:r>
          </w:p>
        </w:tc>
        <w:tc>
          <w:tcPr>
            <w:tcW w:type="dxa" w:w="5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Modo list o card.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projects:selection-change</w:t>
            </w:r>
          </w:p>
        </w:tc>
        <w:tc>
          <w:tcPr>
            <w:tcW w:type="dxa" w:w="5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projectId seleccionado.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projects:card-action</w:t>
            </w:r>
          </w:p>
        </w:tc>
        <w:tc>
          <w:tcPr>
            <w:tcW w:type="dxa" w:w="5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Acción contextual.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projects:quick-action</w:t>
            </w:r>
          </w:p>
        </w:tc>
        <w:tc>
          <w:tcPr>
            <w:tcW w:type="dxa" w:w="5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Acción rápida.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projects:analytics-entry-start</w:t>
            </w:r>
          </w:p>
        </w:tc>
        <w:tc>
          <w:tcPr>
            <w:tcW w:type="dxa" w:w="5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Inicio coordinado de gráficas.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8. Backend previsto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Los tres endpoints son opcionales. El cliente usa GET, Accept application/json, credentials same-origin y AbortSignal cuando aplica. El servidor debe filtrar según permisos y devolver números sin formato visual.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Listado y filtros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GET list-api?status=in-progress&amp;priority=high&amp;due=soon&amp;progress=51-75&amp;budget=within&amp;tag=frontend&amp;person=id&amp;q=texto&amp;page=1&amp;limit=20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Respuesta mínima: { "projects": [] }. Filtros autorizados: status, priority, due, progress, budget, sort, tag, person, q, page y limit.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Analítica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{ "value": { "labels": [], "values": [] }, "summary": [], "clients": { "labels": [], "values": [] } }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Resumen sugerido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{ "metrics": {}, "projects": [{ "id": "p-001", "name": "...", "status": "in-progress", "progress": 50, "team": [], "tags": [] }] }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9. Responsive, accesibilidad y animaciones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El panel de detalles es sticky en escritorio y drawer cerrable hasta 1024 px. Los ajustes móviles principales ocurren en 640 y 480 px. El carrusel acepta botones, teclado y gestos. Filtros y menús administran aria-expanded, foco, Escape y backdrop. prefers-reduced-motion reduce la presentación.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Las barras de progreso y presupuesto animan desde cero.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Las gráficas trazan sus series y aplican reflejo Liquid Glass.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El carrusel mantiene la tarjeta activa centrada y atenúa las laterales.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10. Mantenimiento y pruebas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Probar búsqueda con espacios, acentos y endpoint.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Probar filtros simples, combinados, contador y estado vacío.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Probar modos lista/tarjeta y acciones en ambos.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Probar selección, avatares, progreso, presupuesto y etiquetas.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Probar scroll largo y panel de detalles.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Probar tres gráficas, periodos y responsive.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Ejecutar node --check en los tres módulos JS.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11. Riesgos y evolución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projects.js debe dividirse gradualmente sin romper eventos ni data-*.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Centralizar esquemas JSON cuando exista backend.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Calcular avatares adicionales desde team.length.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Mantener projectId estable durante refrescos.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12. Convenciones de comentarios en código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Los comentarios inline funcionan como guía de mantenimiento y no sustituyen nombres claros, validaciones ni documentación técnica. Deben explicar intención, flujo, dependencias y restricciones que no son evidentes al leer una instrucción aislada.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66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 esperado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Cabecera JavaScript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Responsabilidad, entradas, salidas, eventos, API pública y dependencia con backend/GSAP/Chart.js.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Funciones críticas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Motivo de la transformación, efectos sobre DOM/estado y condiciones de fallback.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Cabecera CSS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Componente consumidor, relación con JavaScript, cascada y breakpoints sensibles.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HTML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Mapa de secciones, atributos data-* y orden obligatorio de dependencias.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No permitido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Comentarios que repitan literalmente una propiedad, código obsoleto comentado o instrucciones que ya no coincidan con el comportamiento.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Actualizar el comentario cuando cambie el contrato o flujo que describe.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No comentar librerías de assets/vendor ni archivos generados de terceros.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Conservar comentarios breves cerca de la decisión que explican; el detalle completo permanece en este Word.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Ejecutar validación de sintaxis después de comentar JavaScript y balance de estructura en CSS/HTML.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13. Actualización documental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Ante cada cambio: registrar archivos y comportamiento, actualizar contratos, añadir historial, incrementar versión, regenerar el Word y validar estructura, renderizado y pruebas relacionadas.</w:t>
      </w:r>
    </w:p>
    <w:sectPr>
      <w:headerReference w:type="default" r:id="rId7"/>
      <w:footerReference w:type="default" r:id="rId8"/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988"/>
        <w:sz w:val="16"/>
        <w:szCs w:val="16"/>
      </w:rPr>
      <w:t xml:space="preserve">Uso interno · </w:t>
    </w:r>
    <w:r>
      <w:rPr>
        <w:color w:val="5D69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988"/>
        <w:sz w:val="16"/>
        <w:szCs w:val="16"/>
      </w:rPr>
      <w:t xml:space="preserve"> / </w:t>
    </w:r>
    <w:r>
      <w:rPr>
        <w:color w:val="5D69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Arial" w:cs="Arial" w:eastAsia="Arial" w:hAnsi="Arial"/>
        <w:color w:val="5D6988"/>
        <w:sz w:val="16"/>
        <w:szCs w:val="16"/>
      </w:rPr>
      <w:t xml:space="preserve">TechNova Solutions  | 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13C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B123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4C7DF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C7D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- Proyectos</dc:title>
  <dc:subject>Documentación técnica de vista</dc:subject>
  <dc:creator>TechNova Solutions</dc:creator>
  <dc:description>Documento vivo para mantenimiento y evolución del sistema.</dc:description>
  <cp:lastModifiedBy>Un-named</cp:lastModifiedBy>
  <cp:revision>1</cp:revision>
  <dcterms:created xsi:type="dcterms:W3CDTF">2026-08-31T03:37:54.559Z</dcterms:created>
  <dcterms:modified xsi:type="dcterms:W3CDTF">2026-08-31T03:37:54.559Z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