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07E4" w14:textId="77777777" w:rsidR="003C6036" w:rsidRPr="003C6036" w:rsidRDefault="003C6036" w:rsidP="003C6036">
      <w:pPr>
        <w:rPr>
          <w:b/>
          <w:bCs/>
        </w:rPr>
      </w:pPr>
      <w:r w:rsidRPr="003C6036">
        <w:rPr>
          <w:b/>
          <w:bCs/>
        </w:rPr>
        <w:t>PINOUT_FINAL.md</w:t>
      </w:r>
    </w:p>
    <w:p w14:paraId="239982C8" w14:textId="77777777" w:rsidR="003C6036" w:rsidRPr="003C6036" w:rsidRDefault="003C6036" w:rsidP="003C6036">
      <w:pPr>
        <w:rPr>
          <w:b/>
          <w:bCs/>
        </w:rPr>
      </w:pPr>
      <w:r w:rsidRPr="003C6036">
        <w:rPr>
          <w:b/>
          <w:bCs/>
        </w:rPr>
        <w:t>Proyecto: Micro-CPU 2Bits</w:t>
      </w:r>
    </w:p>
    <w:p w14:paraId="533AFB09" w14:textId="77777777" w:rsidR="003C6036" w:rsidRPr="003C6036" w:rsidRDefault="003C6036" w:rsidP="003C6036">
      <w:r w:rsidRPr="003C6036">
        <w:rPr>
          <w:b/>
          <w:bCs/>
        </w:rPr>
        <w:t>Placa:</w:t>
      </w:r>
      <w:r w:rsidRPr="003C6036">
        <w:t xml:space="preserve"> RP2040 Zero (</w:t>
      </w:r>
      <w:proofErr w:type="spellStart"/>
      <w:r w:rsidRPr="003C6036">
        <w:t>MicroPython</w:t>
      </w:r>
      <w:proofErr w:type="spellEnd"/>
      <w:r w:rsidRPr="003C6036">
        <w:t>)</w:t>
      </w:r>
      <w:r w:rsidRPr="003C6036">
        <w:br/>
      </w:r>
      <w:r w:rsidRPr="003C6036">
        <w:rPr>
          <w:b/>
          <w:bCs/>
        </w:rPr>
        <w:t>Nota:</w:t>
      </w:r>
      <w:r w:rsidRPr="003C6036">
        <w:t xml:space="preserve"> Se usó </w:t>
      </w:r>
      <w:proofErr w:type="spellStart"/>
      <w:r w:rsidRPr="003C6036">
        <w:t>Pull</w:t>
      </w:r>
      <w:proofErr w:type="spellEnd"/>
      <w:r w:rsidRPr="003C6036">
        <w:t xml:space="preserve">-Up interno para todos los botones (entrada digital). Resistencias en </w:t>
      </w:r>
      <w:proofErr w:type="spellStart"/>
      <w:r w:rsidRPr="003C6036">
        <w:t>LEDs</w:t>
      </w:r>
      <w:proofErr w:type="spellEnd"/>
      <w:r w:rsidRPr="003C6036">
        <w:t xml:space="preserve"> y segmentos: </w:t>
      </w:r>
      <w:r w:rsidRPr="003C6036">
        <w:rPr>
          <w:b/>
          <w:bCs/>
        </w:rPr>
        <w:t>220 Ω</w:t>
      </w:r>
      <w:r w:rsidRPr="003C6036">
        <w:t>.</w:t>
      </w:r>
    </w:p>
    <w:p w14:paraId="3715BF11" w14:textId="0CAEE583" w:rsidR="003C6036" w:rsidRPr="003C6036" w:rsidRDefault="003C6036" w:rsidP="003C6036"/>
    <w:p w14:paraId="584FB2D6" w14:textId="77777777" w:rsidR="003C6036" w:rsidRPr="003C6036" w:rsidRDefault="003C6036" w:rsidP="003C6036">
      <w:pPr>
        <w:rPr>
          <w:b/>
          <w:bCs/>
        </w:rPr>
      </w:pPr>
      <w:r w:rsidRPr="003C6036">
        <w:rPr>
          <w:b/>
          <w:bCs/>
        </w:rPr>
        <w:t>Resumen de conexiones (tabla)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1857"/>
        <w:gridCol w:w="2773"/>
      </w:tblGrid>
      <w:tr w:rsidR="003C6036" w:rsidRPr="003C6036" w14:paraId="2BDF0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9669" w14:textId="77777777" w:rsidR="003C6036" w:rsidRPr="003C6036" w:rsidRDefault="003C6036" w:rsidP="003C6036">
            <w:pPr>
              <w:rPr>
                <w:b/>
                <w:bCs/>
              </w:rPr>
            </w:pPr>
            <w:r w:rsidRPr="003C603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072E561" w14:textId="77777777" w:rsidR="003C6036" w:rsidRPr="003C6036" w:rsidRDefault="003C6036" w:rsidP="003C6036">
            <w:pPr>
              <w:rPr>
                <w:b/>
                <w:bCs/>
              </w:rPr>
            </w:pPr>
            <w:r w:rsidRPr="003C6036">
              <w:rPr>
                <w:b/>
                <w:bCs/>
              </w:rPr>
              <w:t>Pin RP2040 (GPIO)</w:t>
            </w:r>
          </w:p>
        </w:tc>
        <w:tc>
          <w:tcPr>
            <w:tcW w:w="0" w:type="auto"/>
            <w:vAlign w:val="center"/>
            <w:hideMark/>
          </w:tcPr>
          <w:p w14:paraId="72D68CA8" w14:textId="77777777" w:rsidR="003C6036" w:rsidRPr="003C6036" w:rsidRDefault="003C6036" w:rsidP="003C6036">
            <w:pPr>
              <w:rPr>
                <w:b/>
                <w:bCs/>
              </w:rPr>
            </w:pPr>
            <w:r w:rsidRPr="003C6036">
              <w:rPr>
                <w:b/>
                <w:bCs/>
              </w:rPr>
              <w:t>Observaciones</w:t>
            </w:r>
          </w:p>
        </w:tc>
      </w:tr>
      <w:tr w:rsidR="003C6036" w:rsidRPr="003C6036" w14:paraId="001A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A17A" w14:textId="77777777" w:rsidR="003C6036" w:rsidRPr="003C6036" w:rsidRDefault="003C6036" w:rsidP="003C6036">
            <w:proofErr w:type="spellStart"/>
            <w:r w:rsidRPr="003C6036">
              <w:rPr>
                <w:b/>
                <w:bCs/>
              </w:rPr>
              <w:t>Display</w:t>
            </w:r>
            <w:proofErr w:type="spellEnd"/>
            <w:r w:rsidRPr="003C6036">
              <w:rPr>
                <w:b/>
                <w:bCs/>
              </w:rPr>
              <w:t xml:space="preserve"> 7 segmentos (Cátodo común)</w:t>
            </w:r>
          </w:p>
        </w:tc>
        <w:tc>
          <w:tcPr>
            <w:tcW w:w="0" w:type="auto"/>
            <w:vAlign w:val="center"/>
            <w:hideMark/>
          </w:tcPr>
          <w:p w14:paraId="6E099BC9" w14:textId="77777777" w:rsidR="003C6036" w:rsidRPr="003C6036" w:rsidRDefault="003C6036" w:rsidP="003C6036"/>
        </w:tc>
        <w:tc>
          <w:tcPr>
            <w:tcW w:w="0" w:type="auto"/>
            <w:vAlign w:val="center"/>
            <w:hideMark/>
          </w:tcPr>
          <w:p w14:paraId="01AA5F64" w14:textId="77777777" w:rsidR="003C6036" w:rsidRPr="003C6036" w:rsidRDefault="003C6036" w:rsidP="003C6036">
            <w:r w:rsidRPr="003C6036">
              <w:t>Cátodo común → GND</w:t>
            </w:r>
          </w:p>
        </w:tc>
      </w:tr>
      <w:tr w:rsidR="003C6036" w:rsidRPr="003C6036" w14:paraId="329E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2627" w14:textId="77777777" w:rsidR="003C6036" w:rsidRPr="003C6036" w:rsidRDefault="003C6036" w:rsidP="003C6036">
            <w:r w:rsidRPr="003C6036">
              <w:t>Segmento A</w:t>
            </w:r>
          </w:p>
        </w:tc>
        <w:tc>
          <w:tcPr>
            <w:tcW w:w="0" w:type="auto"/>
            <w:vAlign w:val="center"/>
            <w:hideMark/>
          </w:tcPr>
          <w:p w14:paraId="6AD96374" w14:textId="77777777" w:rsidR="003C6036" w:rsidRPr="003C6036" w:rsidRDefault="003C6036" w:rsidP="003C6036">
            <w:r w:rsidRPr="003C6036">
              <w:t>GP0</w:t>
            </w:r>
          </w:p>
        </w:tc>
        <w:tc>
          <w:tcPr>
            <w:tcW w:w="0" w:type="auto"/>
            <w:vAlign w:val="center"/>
            <w:hideMark/>
          </w:tcPr>
          <w:p w14:paraId="30C9390F" w14:textId="77777777" w:rsidR="003C6036" w:rsidRPr="003C6036" w:rsidRDefault="003C6036" w:rsidP="003C6036">
            <w:r w:rsidRPr="003C6036">
              <w:t>220 Ω en serie si aplica</w:t>
            </w:r>
          </w:p>
        </w:tc>
      </w:tr>
      <w:tr w:rsidR="003C6036" w:rsidRPr="003C6036" w14:paraId="5E8EB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4548" w14:textId="77777777" w:rsidR="003C6036" w:rsidRPr="003C6036" w:rsidRDefault="003C6036" w:rsidP="003C6036">
            <w:r w:rsidRPr="003C6036">
              <w:t>Segmento B</w:t>
            </w:r>
          </w:p>
        </w:tc>
        <w:tc>
          <w:tcPr>
            <w:tcW w:w="0" w:type="auto"/>
            <w:vAlign w:val="center"/>
            <w:hideMark/>
          </w:tcPr>
          <w:p w14:paraId="47B9A4A9" w14:textId="77777777" w:rsidR="003C6036" w:rsidRPr="003C6036" w:rsidRDefault="003C6036" w:rsidP="003C6036">
            <w:r w:rsidRPr="003C6036">
              <w:t>GP1</w:t>
            </w:r>
          </w:p>
        </w:tc>
        <w:tc>
          <w:tcPr>
            <w:tcW w:w="0" w:type="auto"/>
            <w:vAlign w:val="center"/>
            <w:hideMark/>
          </w:tcPr>
          <w:p w14:paraId="37EEC881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7CD4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B061" w14:textId="77777777" w:rsidR="003C6036" w:rsidRPr="003C6036" w:rsidRDefault="003C6036" w:rsidP="003C6036">
            <w:r w:rsidRPr="003C6036">
              <w:t>Segmento C</w:t>
            </w:r>
          </w:p>
        </w:tc>
        <w:tc>
          <w:tcPr>
            <w:tcW w:w="0" w:type="auto"/>
            <w:vAlign w:val="center"/>
            <w:hideMark/>
          </w:tcPr>
          <w:p w14:paraId="492C4571" w14:textId="77777777" w:rsidR="003C6036" w:rsidRPr="003C6036" w:rsidRDefault="003C6036" w:rsidP="003C6036">
            <w:r w:rsidRPr="003C6036">
              <w:t>GP2</w:t>
            </w:r>
          </w:p>
        </w:tc>
        <w:tc>
          <w:tcPr>
            <w:tcW w:w="0" w:type="auto"/>
            <w:vAlign w:val="center"/>
            <w:hideMark/>
          </w:tcPr>
          <w:p w14:paraId="4270CF7A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49DA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7616" w14:textId="77777777" w:rsidR="003C6036" w:rsidRPr="003C6036" w:rsidRDefault="003C6036" w:rsidP="003C6036">
            <w:r w:rsidRPr="003C6036">
              <w:t>Segmento D</w:t>
            </w:r>
          </w:p>
        </w:tc>
        <w:tc>
          <w:tcPr>
            <w:tcW w:w="0" w:type="auto"/>
            <w:vAlign w:val="center"/>
            <w:hideMark/>
          </w:tcPr>
          <w:p w14:paraId="49181105" w14:textId="77777777" w:rsidR="003C6036" w:rsidRPr="003C6036" w:rsidRDefault="003C6036" w:rsidP="003C6036">
            <w:r w:rsidRPr="003C6036">
              <w:t>GP3</w:t>
            </w:r>
          </w:p>
        </w:tc>
        <w:tc>
          <w:tcPr>
            <w:tcW w:w="0" w:type="auto"/>
            <w:vAlign w:val="center"/>
            <w:hideMark/>
          </w:tcPr>
          <w:p w14:paraId="3B51BD5D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729B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4456" w14:textId="77777777" w:rsidR="003C6036" w:rsidRPr="003C6036" w:rsidRDefault="003C6036" w:rsidP="003C6036">
            <w:r w:rsidRPr="003C6036">
              <w:t>Segmento E</w:t>
            </w:r>
          </w:p>
        </w:tc>
        <w:tc>
          <w:tcPr>
            <w:tcW w:w="0" w:type="auto"/>
            <w:vAlign w:val="center"/>
            <w:hideMark/>
          </w:tcPr>
          <w:p w14:paraId="657A83BD" w14:textId="77777777" w:rsidR="003C6036" w:rsidRPr="003C6036" w:rsidRDefault="003C6036" w:rsidP="003C6036">
            <w:r w:rsidRPr="003C6036">
              <w:t>GP4</w:t>
            </w:r>
          </w:p>
        </w:tc>
        <w:tc>
          <w:tcPr>
            <w:tcW w:w="0" w:type="auto"/>
            <w:vAlign w:val="center"/>
            <w:hideMark/>
          </w:tcPr>
          <w:p w14:paraId="281CC41A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3207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DB7F" w14:textId="77777777" w:rsidR="003C6036" w:rsidRPr="003C6036" w:rsidRDefault="003C6036" w:rsidP="003C6036">
            <w:r w:rsidRPr="003C6036">
              <w:t>Segmento F</w:t>
            </w:r>
          </w:p>
        </w:tc>
        <w:tc>
          <w:tcPr>
            <w:tcW w:w="0" w:type="auto"/>
            <w:vAlign w:val="center"/>
            <w:hideMark/>
          </w:tcPr>
          <w:p w14:paraId="545B8ECC" w14:textId="77777777" w:rsidR="003C6036" w:rsidRPr="003C6036" w:rsidRDefault="003C6036" w:rsidP="003C6036">
            <w:r w:rsidRPr="003C6036">
              <w:t>GP5</w:t>
            </w:r>
          </w:p>
        </w:tc>
        <w:tc>
          <w:tcPr>
            <w:tcW w:w="0" w:type="auto"/>
            <w:vAlign w:val="center"/>
            <w:hideMark/>
          </w:tcPr>
          <w:p w14:paraId="57820505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78B0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712F" w14:textId="77777777" w:rsidR="003C6036" w:rsidRPr="003C6036" w:rsidRDefault="003C6036" w:rsidP="003C6036">
            <w:r w:rsidRPr="003C6036">
              <w:t>Segmento G</w:t>
            </w:r>
          </w:p>
        </w:tc>
        <w:tc>
          <w:tcPr>
            <w:tcW w:w="0" w:type="auto"/>
            <w:vAlign w:val="center"/>
            <w:hideMark/>
          </w:tcPr>
          <w:p w14:paraId="23BEF5A9" w14:textId="77777777" w:rsidR="003C6036" w:rsidRPr="003C6036" w:rsidRDefault="003C6036" w:rsidP="003C6036">
            <w:r w:rsidRPr="003C6036">
              <w:t>GP6</w:t>
            </w:r>
          </w:p>
        </w:tc>
        <w:tc>
          <w:tcPr>
            <w:tcW w:w="0" w:type="auto"/>
            <w:vAlign w:val="center"/>
            <w:hideMark/>
          </w:tcPr>
          <w:p w14:paraId="6FE32936" w14:textId="77777777" w:rsidR="003C6036" w:rsidRPr="003C6036" w:rsidRDefault="003C6036" w:rsidP="003C6036">
            <w:r w:rsidRPr="003C6036">
              <w:t>220 Ω</w:t>
            </w:r>
          </w:p>
        </w:tc>
      </w:tr>
      <w:tr w:rsidR="003C6036" w:rsidRPr="003C6036" w14:paraId="70390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6F62" w14:textId="77777777" w:rsidR="003C6036" w:rsidRPr="003C6036" w:rsidRDefault="003C6036" w:rsidP="003C6036">
            <w:r w:rsidRPr="003C6036">
              <w:t>Punto decimal (si usado)</w:t>
            </w:r>
          </w:p>
        </w:tc>
        <w:tc>
          <w:tcPr>
            <w:tcW w:w="0" w:type="auto"/>
            <w:vAlign w:val="center"/>
            <w:hideMark/>
          </w:tcPr>
          <w:p w14:paraId="1039E523" w14:textId="77777777" w:rsidR="003C6036" w:rsidRPr="003C6036" w:rsidRDefault="003C6036" w:rsidP="003C6036">
            <w:r w:rsidRPr="003C6036">
              <w:t>GP7</w:t>
            </w:r>
          </w:p>
        </w:tc>
        <w:tc>
          <w:tcPr>
            <w:tcW w:w="0" w:type="auto"/>
            <w:vAlign w:val="center"/>
            <w:hideMark/>
          </w:tcPr>
          <w:p w14:paraId="18181DB9" w14:textId="77777777" w:rsidR="003C6036" w:rsidRPr="003C6036" w:rsidRDefault="003C6036" w:rsidP="003C6036">
            <w:r w:rsidRPr="003C6036">
              <w:t>(opcional) 220 Ω</w:t>
            </w:r>
          </w:p>
        </w:tc>
      </w:tr>
      <w:tr w:rsidR="003C6036" w:rsidRPr="003C6036" w14:paraId="1CB1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2954" w14:textId="77777777" w:rsidR="003C6036" w:rsidRPr="003C6036" w:rsidRDefault="003C6036" w:rsidP="003C6036">
            <w:r w:rsidRPr="003C6036">
              <w:t>Cátodo común (COM)</w:t>
            </w:r>
          </w:p>
        </w:tc>
        <w:tc>
          <w:tcPr>
            <w:tcW w:w="0" w:type="auto"/>
            <w:vAlign w:val="center"/>
            <w:hideMark/>
          </w:tcPr>
          <w:p w14:paraId="06C454C2" w14:textId="77777777" w:rsidR="003C6036" w:rsidRPr="003C6036" w:rsidRDefault="003C6036" w:rsidP="003C6036">
            <w:r w:rsidRPr="003C6036">
              <w:t>GND</w:t>
            </w:r>
          </w:p>
        </w:tc>
        <w:tc>
          <w:tcPr>
            <w:tcW w:w="0" w:type="auto"/>
            <w:vAlign w:val="center"/>
            <w:hideMark/>
          </w:tcPr>
          <w:p w14:paraId="34F456C4" w14:textId="77777777" w:rsidR="003C6036" w:rsidRPr="003C6036" w:rsidRDefault="003C6036" w:rsidP="003C6036">
            <w:r w:rsidRPr="003C6036">
              <w:t>Conectar a masa de la placa</w:t>
            </w:r>
          </w:p>
        </w:tc>
      </w:tr>
    </w:tbl>
    <w:p w14:paraId="5E507CC1" w14:textId="77777777" w:rsidR="003C6036" w:rsidRPr="003C6036" w:rsidRDefault="003C6036" w:rsidP="003C6036">
      <w:r w:rsidRPr="003C6036">
        <w:t xml:space="preserve">| </w:t>
      </w:r>
      <w:proofErr w:type="spellStart"/>
      <w:r w:rsidRPr="003C6036">
        <w:rPr>
          <w:b/>
          <w:bCs/>
        </w:rPr>
        <w:t>LEDs</w:t>
      </w:r>
      <w:proofErr w:type="spellEnd"/>
      <w:r w:rsidRPr="003C6036">
        <w:rPr>
          <w:b/>
          <w:bCs/>
        </w:rPr>
        <w:t xml:space="preserve"> de Banderas (</w:t>
      </w:r>
      <w:proofErr w:type="spellStart"/>
      <w:r w:rsidRPr="003C6036">
        <w:rPr>
          <w:b/>
          <w:bCs/>
        </w:rPr>
        <w:t>Flags</w:t>
      </w:r>
      <w:proofErr w:type="spellEnd"/>
      <w:r w:rsidRPr="003C6036">
        <w:rPr>
          <w:b/>
          <w:bCs/>
        </w:rPr>
        <w:t>)</w:t>
      </w:r>
      <w:r w:rsidRPr="003C6036">
        <w:t xml:space="preserve"> | | Cada LED con resistencia 220 Ω a GND |</w:t>
      </w:r>
      <w:r w:rsidRPr="003C6036">
        <w:br/>
        <w:t xml:space="preserve">| Zero (rojo) | GP8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  <w:r w:rsidRPr="003C6036">
        <w:br/>
        <w:t xml:space="preserve">| Negative (verde) | GP9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  <w:r w:rsidRPr="003C6036">
        <w:br/>
        <w:t xml:space="preserve">| </w:t>
      </w:r>
      <w:proofErr w:type="spellStart"/>
      <w:r w:rsidRPr="003C6036">
        <w:t>Overflow</w:t>
      </w:r>
      <w:proofErr w:type="spellEnd"/>
      <w:r w:rsidRPr="003C6036">
        <w:t xml:space="preserve"> (</w:t>
      </w:r>
      <w:proofErr w:type="spellStart"/>
      <w:r w:rsidRPr="003C6036">
        <w:t>push</w:t>
      </w:r>
      <w:proofErr w:type="spellEnd"/>
      <w:r w:rsidRPr="003C6036">
        <w:t xml:space="preserve"> / indicador) | GP10 | Si es LED o botón; si es botón usar </w:t>
      </w:r>
      <w:proofErr w:type="spellStart"/>
      <w:r w:rsidRPr="003C6036">
        <w:t>Pull</w:t>
      </w:r>
      <w:proofErr w:type="spellEnd"/>
      <w:r w:rsidRPr="003C6036">
        <w:t>-Up interno y GND al otro lado |</w:t>
      </w:r>
    </w:p>
    <w:p w14:paraId="50CEE00A" w14:textId="77777777" w:rsidR="003C6036" w:rsidRPr="003C6036" w:rsidRDefault="003C6036" w:rsidP="003C6036">
      <w:r w:rsidRPr="003C6036">
        <w:t xml:space="preserve">| </w:t>
      </w:r>
      <w:proofErr w:type="spellStart"/>
      <w:r w:rsidRPr="003C6036">
        <w:rPr>
          <w:b/>
          <w:bCs/>
        </w:rPr>
        <w:t>LEDs</w:t>
      </w:r>
      <w:proofErr w:type="spellEnd"/>
      <w:r w:rsidRPr="003C6036">
        <w:rPr>
          <w:b/>
          <w:bCs/>
        </w:rPr>
        <w:t xml:space="preserve"> Ciclo de Instrucción</w:t>
      </w:r>
      <w:r w:rsidRPr="003C6036">
        <w:t xml:space="preserve"> | | Cada LED con 220 Ω |</w:t>
      </w:r>
      <w:r w:rsidRPr="003C6036">
        <w:br/>
        <w:t xml:space="preserve">| </w:t>
      </w:r>
      <w:proofErr w:type="spellStart"/>
      <w:r w:rsidRPr="003C6036">
        <w:t>Fetch</w:t>
      </w:r>
      <w:proofErr w:type="spellEnd"/>
      <w:r w:rsidRPr="003C6036">
        <w:t xml:space="preserve"> (verde/azul) | GP11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  <w:r w:rsidRPr="003C6036">
        <w:br/>
        <w:t xml:space="preserve">| </w:t>
      </w:r>
      <w:proofErr w:type="spellStart"/>
      <w:r w:rsidRPr="003C6036">
        <w:t>Decode</w:t>
      </w:r>
      <w:proofErr w:type="spellEnd"/>
      <w:r w:rsidRPr="003C6036">
        <w:t xml:space="preserve"> (verde) | GP12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  <w:r w:rsidRPr="003C6036">
        <w:br/>
        <w:t xml:space="preserve">| </w:t>
      </w:r>
      <w:proofErr w:type="spellStart"/>
      <w:r w:rsidRPr="003C6036">
        <w:t>Execute</w:t>
      </w:r>
      <w:proofErr w:type="spellEnd"/>
      <w:r w:rsidRPr="003C6036">
        <w:t xml:space="preserve"> (amarillo) | GP13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  <w:r w:rsidRPr="003C6036">
        <w:br/>
        <w:t xml:space="preserve">| </w:t>
      </w:r>
      <w:proofErr w:type="spellStart"/>
      <w:r w:rsidRPr="003C6036">
        <w:t>Write</w:t>
      </w:r>
      <w:proofErr w:type="spellEnd"/>
      <w:r w:rsidRPr="003C6036">
        <w:t xml:space="preserve">-Back (rojo) | GP14 | </w:t>
      </w:r>
      <w:proofErr w:type="spellStart"/>
      <w:r w:rsidRPr="003C6036">
        <w:t>Anodo</w:t>
      </w:r>
      <w:proofErr w:type="spellEnd"/>
      <w:r w:rsidRPr="003C6036">
        <w:t xml:space="preserve"> → GPIO, cátodo → resistor → GND |</w:t>
      </w:r>
    </w:p>
    <w:p w14:paraId="2B75B700" w14:textId="77777777" w:rsidR="003C6036" w:rsidRPr="003C6036" w:rsidRDefault="003C6036" w:rsidP="003C6036">
      <w:r w:rsidRPr="003C6036">
        <w:t xml:space="preserve">| </w:t>
      </w:r>
      <w:r w:rsidRPr="003C6036">
        <w:rPr>
          <w:b/>
          <w:bCs/>
        </w:rPr>
        <w:t>Botones Numéricos</w:t>
      </w:r>
      <w:r w:rsidRPr="003C6036">
        <w:t xml:space="preserve"> | | Configurar como entradas con </w:t>
      </w:r>
      <w:proofErr w:type="spellStart"/>
      <w:r w:rsidRPr="003C6036">
        <w:t>Pull</w:t>
      </w:r>
      <w:proofErr w:type="spellEnd"/>
      <w:r w:rsidRPr="003C6036">
        <w:t>-Up interna; otro pin del botón a GND |</w:t>
      </w:r>
      <w:r w:rsidRPr="003C6036">
        <w:br/>
        <w:t xml:space="preserve">| Botón 0 | GP15 | </w:t>
      </w:r>
      <w:proofErr w:type="spellStart"/>
      <w:r w:rsidRPr="003C6036">
        <w:t>Pulled</w:t>
      </w:r>
      <w:proofErr w:type="spellEnd"/>
      <w:r w:rsidRPr="003C6036">
        <w:t>-Up (interno) |</w:t>
      </w:r>
      <w:r w:rsidRPr="003C6036">
        <w:br/>
        <w:t xml:space="preserve">| Botón 1 | GP16 | </w:t>
      </w:r>
      <w:proofErr w:type="spellStart"/>
      <w:r w:rsidRPr="003C6036">
        <w:t>Pulled</w:t>
      </w:r>
      <w:proofErr w:type="spellEnd"/>
      <w:r w:rsidRPr="003C6036">
        <w:t>-Up (interno) |</w:t>
      </w:r>
      <w:r w:rsidRPr="003C6036">
        <w:br/>
      </w:r>
      <w:r w:rsidRPr="003C6036">
        <w:lastRenderedPageBreak/>
        <w:t xml:space="preserve">| Botón 2 | GP17 | </w:t>
      </w:r>
      <w:proofErr w:type="spellStart"/>
      <w:r w:rsidRPr="003C6036">
        <w:t>Pulled</w:t>
      </w:r>
      <w:proofErr w:type="spellEnd"/>
      <w:r w:rsidRPr="003C6036">
        <w:t>-Up (interno) |</w:t>
      </w:r>
      <w:r w:rsidRPr="003C6036">
        <w:br/>
        <w:t xml:space="preserve">| Botón 3 | GP18 | </w:t>
      </w:r>
      <w:proofErr w:type="spellStart"/>
      <w:r w:rsidRPr="003C6036">
        <w:t>Pulled</w:t>
      </w:r>
      <w:proofErr w:type="spellEnd"/>
      <w:r w:rsidRPr="003C6036">
        <w:t>-Up (interno) |</w:t>
      </w:r>
    </w:p>
    <w:p w14:paraId="5DFA4CE5" w14:textId="77777777" w:rsidR="003C6036" w:rsidRPr="003C6036" w:rsidRDefault="003C6036" w:rsidP="003C6036">
      <w:r w:rsidRPr="003C6036">
        <w:t xml:space="preserve">| </w:t>
      </w:r>
      <w:r w:rsidRPr="003C6036">
        <w:rPr>
          <w:b/>
          <w:bCs/>
        </w:rPr>
        <w:t>Botones de Operación</w:t>
      </w:r>
      <w:r w:rsidRPr="003C6036">
        <w:t xml:space="preserve"> | | </w:t>
      </w:r>
      <w:proofErr w:type="spellStart"/>
      <w:r w:rsidRPr="003C6036">
        <w:t>Pull</w:t>
      </w:r>
      <w:proofErr w:type="spellEnd"/>
      <w:r w:rsidRPr="003C6036">
        <w:t>-Up interno; pulsador conecta a GND |</w:t>
      </w:r>
      <w:r w:rsidRPr="003C6036">
        <w:br/>
        <w:t xml:space="preserve">| Botón “+” | GP19 | </w:t>
      </w:r>
      <w:proofErr w:type="spellStart"/>
      <w:r w:rsidRPr="003C6036">
        <w:t>Pulled</w:t>
      </w:r>
      <w:proofErr w:type="spellEnd"/>
      <w:r w:rsidRPr="003C6036">
        <w:t>-Up |</w:t>
      </w:r>
      <w:r w:rsidRPr="003C6036">
        <w:br/>
        <w:t xml:space="preserve">| Botón “−” | GP20 | </w:t>
      </w:r>
      <w:proofErr w:type="spellStart"/>
      <w:r w:rsidRPr="003C6036">
        <w:t>Pulled</w:t>
      </w:r>
      <w:proofErr w:type="spellEnd"/>
      <w:r w:rsidRPr="003C6036">
        <w:t>-Up |</w:t>
      </w:r>
      <w:r w:rsidRPr="003C6036">
        <w:br/>
        <w:t xml:space="preserve">| Botón “=” | GP21 | </w:t>
      </w:r>
      <w:proofErr w:type="spellStart"/>
      <w:r w:rsidRPr="003C6036">
        <w:t>Pulled</w:t>
      </w:r>
      <w:proofErr w:type="spellEnd"/>
      <w:r w:rsidRPr="003C6036">
        <w:t>-Up |</w:t>
      </w:r>
    </w:p>
    <w:p w14:paraId="6664DB7C" w14:textId="77777777" w:rsidR="003C6036" w:rsidRPr="003C6036" w:rsidRDefault="003C6036" w:rsidP="003C6036">
      <w:r w:rsidRPr="003C6036">
        <w:t xml:space="preserve">| </w:t>
      </w:r>
      <w:r w:rsidRPr="003C6036">
        <w:rPr>
          <w:b/>
          <w:bCs/>
        </w:rPr>
        <w:t>Alimentación / GND</w:t>
      </w:r>
      <w:r w:rsidRPr="003C6036">
        <w:t xml:space="preserve"> | | |</w:t>
      </w:r>
      <w:r w:rsidRPr="003C6036">
        <w:br/>
        <w:t>| 3.3V (VCC) | 3V3 pin | Alimentar componentes si es necesario (</w:t>
      </w:r>
      <w:proofErr w:type="spellStart"/>
      <w:r w:rsidRPr="003C6036">
        <w:t>display</w:t>
      </w:r>
      <w:proofErr w:type="spellEnd"/>
      <w:r w:rsidRPr="003C6036">
        <w:t xml:space="preserve"> necesita 3.3V a través de resistencias) |</w:t>
      </w:r>
      <w:r w:rsidRPr="003C6036">
        <w:br/>
        <w:t>| GND | GND pin | Punto común de referencia para todos los componentes |</w:t>
      </w:r>
    </w:p>
    <w:p w14:paraId="46450C46" w14:textId="2CA7907B" w:rsidR="003C6036" w:rsidRPr="003C6036" w:rsidRDefault="003C6036" w:rsidP="003C6036"/>
    <w:p w14:paraId="61F4A64E" w14:textId="77777777" w:rsidR="003C6036" w:rsidRPr="003C6036" w:rsidRDefault="003C6036" w:rsidP="003C6036">
      <w:pPr>
        <w:rPr>
          <w:b/>
          <w:bCs/>
        </w:rPr>
      </w:pPr>
      <w:r w:rsidRPr="003C6036">
        <w:rPr>
          <w:b/>
          <w:bCs/>
        </w:rPr>
        <w:t>Notas de cableado y buenas prácticas</w:t>
      </w:r>
    </w:p>
    <w:p w14:paraId="019CE61E" w14:textId="77777777" w:rsidR="003C6036" w:rsidRPr="003C6036" w:rsidRDefault="003C6036" w:rsidP="003C6036">
      <w:pPr>
        <w:numPr>
          <w:ilvl w:val="0"/>
          <w:numId w:val="1"/>
        </w:numPr>
      </w:pPr>
      <w:proofErr w:type="spellStart"/>
      <w:r w:rsidRPr="003C6036">
        <w:rPr>
          <w:b/>
          <w:bCs/>
        </w:rPr>
        <w:t>Pull</w:t>
      </w:r>
      <w:proofErr w:type="spellEnd"/>
      <w:r w:rsidRPr="003C6036">
        <w:rPr>
          <w:b/>
          <w:bCs/>
        </w:rPr>
        <w:t>-Up en botones:</w:t>
      </w:r>
      <w:r w:rsidRPr="003C6036">
        <w:t xml:space="preserve"> En </w:t>
      </w:r>
      <w:proofErr w:type="spellStart"/>
      <w:r w:rsidRPr="003C6036">
        <w:t>MicroPython</w:t>
      </w:r>
      <w:proofErr w:type="spellEnd"/>
      <w:r w:rsidRPr="003C6036">
        <w:t xml:space="preserve"> activa los </w:t>
      </w:r>
      <w:proofErr w:type="spellStart"/>
      <w:r w:rsidRPr="003C6036">
        <w:t>Pull</w:t>
      </w:r>
      <w:proofErr w:type="spellEnd"/>
      <w:r w:rsidRPr="003C6036">
        <w:t>-Up internos para cada entrada de botón:</w:t>
      </w:r>
    </w:p>
    <w:p w14:paraId="7B34AFF6" w14:textId="77777777" w:rsidR="003C6036" w:rsidRPr="003C6036" w:rsidRDefault="003C6036" w:rsidP="003C6036">
      <w:pPr>
        <w:numPr>
          <w:ilvl w:val="0"/>
          <w:numId w:val="1"/>
        </w:numPr>
        <w:rPr>
          <w:lang w:val="en-US"/>
        </w:rPr>
      </w:pPr>
      <w:r w:rsidRPr="003C6036">
        <w:rPr>
          <w:lang w:val="en-US"/>
        </w:rPr>
        <w:t xml:space="preserve">pin = </w:t>
      </w:r>
      <w:proofErr w:type="spellStart"/>
      <w:proofErr w:type="gramStart"/>
      <w:r w:rsidRPr="003C6036">
        <w:rPr>
          <w:lang w:val="en-US"/>
        </w:rPr>
        <w:t>machine.Pin</w:t>
      </w:r>
      <w:proofErr w:type="spellEnd"/>
      <w:proofErr w:type="gramEnd"/>
      <w:r w:rsidRPr="003C6036">
        <w:rPr>
          <w:lang w:val="en-US"/>
        </w:rPr>
        <w:t xml:space="preserve">(15, machine.Pin.IN, </w:t>
      </w:r>
      <w:proofErr w:type="spellStart"/>
      <w:proofErr w:type="gramStart"/>
      <w:r w:rsidRPr="003C6036">
        <w:rPr>
          <w:lang w:val="en-US"/>
        </w:rPr>
        <w:t>machine.Pin.PULL</w:t>
      </w:r>
      <w:proofErr w:type="gramEnd"/>
      <w:r w:rsidRPr="003C6036">
        <w:rPr>
          <w:lang w:val="en-US"/>
        </w:rPr>
        <w:t>_UP</w:t>
      </w:r>
      <w:proofErr w:type="spellEnd"/>
      <w:r w:rsidRPr="003C6036">
        <w:rPr>
          <w:lang w:val="en-US"/>
        </w:rPr>
        <w:t>)</w:t>
      </w:r>
    </w:p>
    <w:p w14:paraId="2F4F70DF" w14:textId="77777777" w:rsidR="003C6036" w:rsidRPr="003C6036" w:rsidRDefault="003C6036" w:rsidP="003C6036">
      <w:r w:rsidRPr="003C6036">
        <w:t>Cuando el botón se presione, la entrada leerá 0 (GND).</w:t>
      </w:r>
    </w:p>
    <w:p w14:paraId="15A9EDCF" w14:textId="77777777" w:rsidR="003C6036" w:rsidRPr="003C6036" w:rsidRDefault="003C6036" w:rsidP="003C6036">
      <w:pPr>
        <w:numPr>
          <w:ilvl w:val="0"/>
          <w:numId w:val="1"/>
        </w:numPr>
      </w:pPr>
      <w:r w:rsidRPr="003C6036">
        <w:rPr>
          <w:b/>
          <w:bCs/>
        </w:rPr>
        <w:t xml:space="preserve">Resistencias en </w:t>
      </w:r>
      <w:proofErr w:type="spellStart"/>
      <w:r w:rsidRPr="003C6036">
        <w:rPr>
          <w:b/>
          <w:bCs/>
        </w:rPr>
        <w:t>LEDs</w:t>
      </w:r>
      <w:proofErr w:type="spellEnd"/>
      <w:r w:rsidRPr="003C6036">
        <w:rPr>
          <w:b/>
          <w:bCs/>
        </w:rPr>
        <w:t xml:space="preserve"> y segmentos:</w:t>
      </w:r>
      <w:r w:rsidRPr="003C6036">
        <w:t xml:space="preserve"> Coloca </w:t>
      </w:r>
      <w:r w:rsidRPr="003C6036">
        <w:rPr>
          <w:b/>
          <w:bCs/>
        </w:rPr>
        <w:t>220 Ω</w:t>
      </w:r>
      <w:r w:rsidRPr="003C6036">
        <w:t xml:space="preserve"> en serie con cada segmento del </w:t>
      </w:r>
      <w:proofErr w:type="spellStart"/>
      <w:r w:rsidRPr="003C6036">
        <w:t>display</w:t>
      </w:r>
      <w:proofErr w:type="spellEnd"/>
      <w:r w:rsidRPr="003C6036">
        <w:t xml:space="preserve"> y con cada LED indicador para limitar corriente y proteger la placa y los dispositivos.</w:t>
      </w:r>
    </w:p>
    <w:p w14:paraId="3314ED06" w14:textId="77777777" w:rsidR="003C6036" w:rsidRPr="003C6036" w:rsidRDefault="003C6036" w:rsidP="003C6036">
      <w:pPr>
        <w:numPr>
          <w:ilvl w:val="0"/>
          <w:numId w:val="1"/>
        </w:numPr>
      </w:pPr>
      <w:proofErr w:type="spellStart"/>
      <w:r w:rsidRPr="003C6036">
        <w:rPr>
          <w:b/>
          <w:bCs/>
        </w:rPr>
        <w:t>Display</w:t>
      </w:r>
      <w:proofErr w:type="spellEnd"/>
      <w:r w:rsidRPr="003C6036">
        <w:rPr>
          <w:b/>
          <w:bCs/>
        </w:rPr>
        <w:t xml:space="preserve"> (Cátodo común):</w:t>
      </w:r>
      <w:r w:rsidRPr="003C6036">
        <w:t xml:space="preserve"> Conecta el pin de cátodo común del </w:t>
      </w:r>
      <w:proofErr w:type="spellStart"/>
      <w:r w:rsidRPr="003C6036">
        <w:t>display</w:t>
      </w:r>
      <w:proofErr w:type="spellEnd"/>
      <w:r w:rsidRPr="003C6036">
        <w:t xml:space="preserve"> directamente a </w:t>
      </w:r>
      <w:r w:rsidRPr="003C6036">
        <w:rPr>
          <w:b/>
          <w:bCs/>
        </w:rPr>
        <w:t>GND</w:t>
      </w:r>
      <w:r w:rsidRPr="003C6036">
        <w:t>. Cada segmento (A–G, DP) va a su GPIO a través de una resistencia.</w:t>
      </w:r>
    </w:p>
    <w:p w14:paraId="44D5DC51" w14:textId="77777777" w:rsidR="003C6036" w:rsidRPr="003C6036" w:rsidRDefault="003C6036" w:rsidP="003C6036">
      <w:pPr>
        <w:numPr>
          <w:ilvl w:val="0"/>
          <w:numId w:val="1"/>
        </w:numPr>
      </w:pPr>
      <w:r w:rsidRPr="003C6036">
        <w:rPr>
          <w:b/>
          <w:bCs/>
        </w:rPr>
        <w:t>Tierra común:</w:t>
      </w:r>
      <w:r w:rsidRPr="003C6036">
        <w:t xml:space="preserve"> Asegúrate de que la fuente de alimentación, la placa RP2040 y la </w:t>
      </w:r>
      <w:proofErr w:type="spellStart"/>
      <w:r w:rsidRPr="003C6036">
        <w:t>protoboard</w:t>
      </w:r>
      <w:proofErr w:type="spellEnd"/>
      <w:r w:rsidRPr="003C6036">
        <w:t xml:space="preserve"> compartan la misma GND.</w:t>
      </w:r>
    </w:p>
    <w:p w14:paraId="5B71E0CC" w14:textId="77777777" w:rsidR="003C6036" w:rsidRPr="003C6036" w:rsidRDefault="003C6036" w:rsidP="003C6036">
      <w:pPr>
        <w:numPr>
          <w:ilvl w:val="0"/>
          <w:numId w:val="1"/>
        </w:numPr>
      </w:pPr>
      <w:r w:rsidRPr="003C6036">
        <w:rPr>
          <w:b/>
          <w:bCs/>
        </w:rPr>
        <w:t>Etiquetado:</w:t>
      </w:r>
      <w:r w:rsidRPr="003C6036">
        <w:t xml:space="preserve"> Nombra físicamente (o en la foto) los cables largos para facilitar depuración (p. ej. usar cinta o marcadores).</w:t>
      </w:r>
    </w:p>
    <w:p w14:paraId="3AC9D5FD" w14:textId="77777777" w:rsidR="003C6036" w:rsidRPr="003C6036" w:rsidRDefault="003C6036" w:rsidP="003C6036">
      <w:pPr>
        <w:numPr>
          <w:ilvl w:val="0"/>
          <w:numId w:val="1"/>
        </w:numPr>
      </w:pPr>
      <w:proofErr w:type="spellStart"/>
      <w:r w:rsidRPr="003C6036">
        <w:rPr>
          <w:b/>
          <w:bCs/>
        </w:rPr>
        <w:t>Debounce</w:t>
      </w:r>
      <w:proofErr w:type="spellEnd"/>
      <w:r w:rsidRPr="003C6036">
        <w:rPr>
          <w:b/>
          <w:bCs/>
        </w:rPr>
        <w:t>:</w:t>
      </w:r>
      <w:r w:rsidRPr="003C6036">
        <w:t xml:space="preserve"> Implementa software </w:t>
      </w:r>
      <w:proofErr w:type="spellStart"/>
      <w:r w:rsidRPr="003C6036">
        <w:t>debounce</w:t>
      </w:r>
      <w:proofErr w:type="spellEnd"/>
      <w:r w:rsidRPr="003C6036">
        <w:t xml:space="preserve"> para los pulsadores (20–50 ms) en main.py para evitar lecturas múltiples por rebote.</w:t>
      </w:r>
    </w:p>
    <w:p w14:paraId="6C23299E" w14:textId="77777777" w:rsidR="003C6036" w:rsidRPr="003C6036" w:rsidRDefault="003C6036" w:rsidP="003C6036">
      <w:pPr>
        <w:numPr>
          <w:ilvl w:val="0"/>
          <w:numId w:val="1"/>
        </w:numPr>
      </w:pPr>
      <w:proofErr w:type="spellStart"/>
      <w:r w:rsidRPr="003C6036">
        <w:rPr>
          <w:b/>
          <w:bCs/>
        </w:rPr>
        <w:t>Overflow</w:t>
      </w:r>
      <w:proofErr w:type="spellEnd"/>
      <w:r w:rsidRPr="003C6036">
        <w:rPr>
          <w:b/>
          <w:bCs/>
        </w:rPr>
        <w:t>:</w:t>
      </w:r>
      <w:r w:rsidRPr="003C6036">
        <w:t xml:space="preserve"> Si el "</w:t>
      </w:r>
      <w:proofErr w:type="spellStart"/>
      <w:r w:rsidRPr="003C6036">
        <w:t>Overflow</w:t>
      </w:r>
      <w:proofErr w:type="spellEnd"/>
      <w:r w:rsidRPr="003C6036">
        <w:t xml:space="preserve">" en el diagrama es un botón para simular </w:t>
      </w:r>
      <w:proofErr w:type="spellStart"/>
      <w:r w:rsidRPr="003C6036">
        <w:t>overflow</w:t>
      </w:r>
      <w:proofErr w:type="spellEnd"/>
      <w:r w:rsidRPr="003C6036">
        <w:t xml:space="preserve">, trátalo como botón con </w:t>
      </w:r>
      <w:proofErr w:type="spellStart"/>
      <w:r w:rsidRPr="003C6036">
        <w:t>Pull</w:t>
      </w:r>
      <w:proofErr w:type="spellEnd"/>
      <w:r w:rsidRPr="003C6036">
        <w:t>-Up. Si es un LED indicador, conéctalo como LED con resistencia.</w:t>
      </w:r>
    </w:p>
    <w:p w14:paraId="387BAB26" w14:textId="77777777" w:rsidR="00723C7D" w:rsidRDefault="00723C7D"/>
    <w:sectPr w:rsidR="00723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52"/>
    <w:multiLevelType w:val="multilevel"/>
    <w:tmpl w:val="A1D0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0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36"/>
    <w:rsid w:val="001042D6"/>
    <w:rsid w:val="003C6036"/>
    <w:rsid w:val="0060332F"/>
    <w:rsid w:val="00723C7D"/>
    <w:rsid w:val="00E8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F72CF"/>
  <w15:chartTrackingRefBased/>
  <w15:docId w15:val="{797069E0-F381-4E0A-978D-39A48194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0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0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0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0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0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0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457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Alejandro Velásquez Tepé</dc:creator>
  <cp:keywords/>
  <dc:description/>
  <cp:lastModifiedBy>Josué Alejandro Velásquez Tepé</cp:lastModifiedBy>
  <cp:revision>1</cp:revision>
  <dcterms:created xsi:type="dcterms:W3CDTF">2025-11-22T02:33:00Z</dcterms:created>
  <dcterms:modified xsi:type="dcterms:W3CDTF">2025-11-22T02:36:00Z</dcterms:modified>
</cp:coreProperties>
</file>