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bitacora dia 17/10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dia de hoy logramos gracias a la ayuda de el profesor implementar el interruptor tambien se tuvo una charla con el equipo sobre implementaciones a futuro del proyecto y decidimos que implementaremos unos sensores infrarojos en el futuro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esquema de conexion quedo: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