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este dia estuvimos mejorando los motores y haciendo que tenga la capacidad de identificar si esta o no esta en una linea negra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8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asi quedo funcionando y el codigo fue el siguiente: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//entrada motores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define ENTRADAM1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define ENTRADAM2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Control motores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define ControlM1A 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define ControlM1B 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Control motor2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define ControlM2A 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define ControlM2B</w:t>
        <w:tab/>
        <w:t xml:space="preserve">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//Motores//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pinMode(ENTRADAM1,OUTPUT);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pinMode(ENTRADAM2,OUTPUT);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pinMode( 7,ControlM1A);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pinMode( 8,ControlM1B);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pinMode( 9,ControlM2A);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pinMode(11,ControlM2B);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//sensores//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pinMode( 2,INPUT);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pinMode( 4,INPUT);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pinMode(10,INPUT);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int sensor1,sensor2,sensor3;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sensor1=digitalRead(2);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sensor2=digitalRead(4);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sensor3=digitalRead(10);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if(sensor1==LOW &amp;&amp; sensor3==HIGH &amp;&amp; sensor2==HIGH){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derecha();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else if(sensor3==LOW &amp;&amp; sensor2==HIGH &amp;&amp; sensor1==HIGH){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  <w:tab/>
        <w:t xml:space="preserve">izquierda(); 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else if(sensor2==HIGH &amp;&amp; sensor3==HIGH &amp;&amp; sensor1==HIGH){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avanzar();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  <w:tab/>
        <w:t xml:space="preserve">parar();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derecha()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analogWrite(ENTRADAM1,255);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analogWrite(ENTRADAM2,255);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digitalWrite(ControlM1A,HIGH);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digitalWrite(ControlM2A,HIGH);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digitalWrite(ControlM1B,LOW);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digitalWrite(ControlM2B,LOW);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void izquierda(){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analogWrite(ENTRADAM1,255);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analogWrite(ENTRADAM2,255);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digitalWrite(ControlM1A,LOW);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digitalWrite(ControlM2A,LOW);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digitalWrite(ControlM1B,HIGH);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digitalWrite(ControlM2B,HIGH);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avanzar()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analogWrite(ENTRADAM1,255);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analogWrite(ENTRADAM2,255);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digitalWrite(ControlM1A,HIGH);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digitalWrite(ControlM2A,LOW);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digitalWrite(ControlM1B,LOW);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digitalWrite(ControlM2B,HIGH);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void atras()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analogWrite(ENTRADAM1,255);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analogWrite(ENTRADAM2,255);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digitalWrite(ControlM1A,LOW);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digitalWrite(ControlM2A,HIGH);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digitalWrite(ControlM1B,HIGH);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digitalWrite(ControlM2B,LOW);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parar()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analogWrite(ENTRADAM1,255);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analogWrite(ENTRADAM2,255);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digitalWrite(ControlM1A,LOW);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digitalWrite(ControlM2B,LOW);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digitalWrite(ControlM1A,LOW);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digitalWrite(ControlM2B,LOW);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