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TRÊS FIRMAS INDIANAS ACERTAM A COMPRA DE LNG DE TOTALENERGIES E ADNOC (12 DE FEVEREIRO DE 2025)</w:t>
      </w:r>
    </w:p>
    <w:p>
      <w:r>
        <w:t>Três acordos de Gás Natural Liquefeito (LNG) foram assinados na Semana da Energia na Índia, envolvendo três empresas indianas e duas grandes produtoras internacionais de LNG. A Gujarat State Petroleum Corp. (GSPC) assinou um contrato de vendas e compras de 10 anos com a TotalEnergies para o fornecimento de 400.000 toneladas por ano de LNG, iniciando em 2026. A Indian Oil assinou um contrato de 14 anos com a Abu Dhabi National Oil Co. (Adnoc) para o fornecimento de 1,2 milhões de toneladas por ano de LNG, também a partir de 2026, com o valor estimado entre $7 e $9 bilhões. A Bharat Petroleum assinou um acordo inicial de cinco anos com a Adnoc para o fornecimento de 500.000 toneladas por ano de LNG. A Índia busca atender ao crescimento de consumo de gás doméstico, com o objetivo de aumentar a participação do gás em sua matriz energética para 15% até 2030.</w:t>
        <w:br/>
        <w:t>(Fonte: Energy Intelligence Group)</w:t>
        <w:br/>
        <w:t>▪️ Tipo: Notícia; ▪️ Região: Ásia; ▪️ Palavras-Chave: LNG, Acordos de fornecimento, Gás Natural; ▪️ Portfólio de Interesse: Gás.</w:t>
      </w:r>
    </w:p>
    <w:p>
      <w:r>
        <w:t>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