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25BB1" w14:textId="40E10031" w:rsidR="00E31D93" w:rsidRDefault="00AA0699">
      <w:pPr>
        <w:rPr>
          <w:rFonts w:ascii="Arial" w:hAnsi="Arial" w:cs="Arial"/>
          <w:sz w:val="56"/>
          <w:szCs w:val="56"/>
          <w:lang w:val="en-US"/>
        </w:rPr>
      </w:pPr>
      <w:r w:rsidRPr="00AA0699">
        <w:rPr>
          <w:rFonts w:ascii="Arial" w:hAnsi="Arial" w:cs="Arial"/>
          <w:sz w:val="56"/>
          <w:szCs w:val="56"/>
          <w:lang w:val="en-US"/>
        </w:rPr>
        <w:t>Project Investigation: Due Week April 2</w:t>
      </w:r>
      <w:r>
        <w:rPr>
          <w:rFonts w:ascii="Arial" w:hAnsi="Arial" w:cs="Arial"/>
          <w:sz w:val="56"/>
          <w:szCs w:val="56"/>
          <w:lang w:val="en-US"/>
        </w:rPr>
        <w:t>1 – 25</w:t>
      </w:r>
    </w:p>
    <w:p w14:paraId="71A6A360" w14:textId="20846901" w:rsidR="00AA0699" w:rsidRDefault="00AA0699">
      <w:pPr>
        <w:rPr>
          <w:rFonts w:ascii="Arial" w:hAnsi="Arial" w:cs="Arial"/>
          <w:sz w:val="56"/>
          <w:szCs w:val="56"/>
          <w:lang w:val="en-US"/>
        </w:rPr>
      </w:pPr>
      <w:r>
        <w:rPr>
          <w:rFonts w:ascii="Arial" w:hAnsi="Arial" w:cs="Arial"/>
          <w:sz w:val="56"/>
          <w:szCs w:val="56"/>
          <w:lang w:val="en-US"/>
        </w:rPr>
        <w:t>The Project can be in Spanish or English same as the Oral Presentation</w:t>
      </w:r>
    </w:p>
    <w:p w14:paraId="7CC4D382" w14:textId="59BA83B2" w:rsidR="00AA0699" w:rsidRDefault="00AA0699" w:rsidP="00AA0699">
      <w:pPr>
        <w:pStyle w:val="ListParagraph"/>
        <w:numPr>
          <w:ilvl w:val="0"/>
          <w:numId w:val="1"/>
        </w:numPr>
        <w:rPr>
          <w:rFonts w:ascii="Arial" w:hAnsi="Arial" w:cs="Arial"/>
          <w:sz w:val="56"/>
          <w:szCs w:val="56"/>
          <w:lang w:val="en-US"/>
        </w:rPr>
      </w:pPr>
      <w:r>
        <w:rPr>
          <w:rFonts w:ascii="Arial" w:hAnsi="Arial" w:cs="Arial"/>
          <w:sz w:val="56"/>
          <w:szCs w:val="56"/>
          <w:lang w:val="en-US"/>
        </w:rPr>
        <w:t xml:space="preserve"> You will research about a topic given to you by the teacher.</w:t>
      </w:r>
    </w:p>
    <w:p w14:paraId="3E2ADA20" w14:textId="59C857EB" w:rsidR="00AA0699" w:rsidRDefault="00AA0699" w:rsidP="00AA0699">
      <w:pPr>
        <w:pStyle w:val="ListParagraph"/>
        <w:numPr>
          <w:ilvl w:val="0"/>
          <w:numId w:val="1"/>
        </w:numPr>
        <w:rPr>
          <w:rFonts w:ascii="Arial" w:hAnsi="Arial" w:cs="Arial"/>
          <w:sz w:val="56"/>
          <w:szCs w:val="56"/>
          <w:lang w:val="en-US"/>
        </w:rPr>
      </w:pPr>
      <w:r>
        <w:rPr>
          <w:rFonts w:ascii="Arial" w:hAnsi="Arial" w:cs="Arial"/>
          <w:sz w:val="56"/>
          <w:szCs w:val="56"/>
          <w:lang w:val="en-US"/>
        </w:rPr>
        <w:t>The topic will have to be explained per paragraph</w:t>
      </w:r>
    </w:p>
    <w:p w14:paraId="5C17DE75" w14:textId="274BAA0D" w:rsidR="00AA0699" w:rsidRDefault="00AA0699" w:rsidP="00AA0699">
      <w:pPr>
        <w:pStyle w:val="ListParagraph"/>
        <w:numPr>
          <w:ilvl w:val="1"/>
          <w:numId w:val="1"/>
        </w:numPr>
        <w:rPr>
          <w:rFonts w:ascii="Arial" w:hAnsi="Arial" w:cs="Arial"/>
          <w:sz w:val="56"/>
          <w:szCs w:val="56"/>
          <w:lang w:val="en-US"/>
        </w:rPr>
      </w:pPr>
      <w:r>
        <w:rPr>
          <w:rFonts w:ascii="Arial" w:hAnsi="Arial" w:cs="Arial"/>
          <w:sz w:val="56"/>
          <w:szCs w:val="56"/>
          <w:lang w:val="en-US"/>
        </w:rPr>
        <w:t>How the event/person/topic started – 1 paragraph</w:t>
      </w:r>
    </w:p>
    <w:p w14:paraId="158805B3" w14:textId="5F03724D" w:rsidR="00AA0699" w:rsidRDefault="00AA0699" w:rsidP="00AA0699">
      <w:pPr>
        <w:pStyle w:val="ListParagraph"/>
        <w:numPr>
          <w:ilvl w:val="1"/>
          <w:numId w:val="1"/>
        </w:numPr>
        <w:rPr>
          <w:rFonts w:ascii="Arial" w:hAnsi="Arial" w:cs="Arial"/>
          <w:sz w:val="56"/>
          <w:szCs w:val="56"/>
          <w:lang w:val="en-US"/>
        </w:rPr>
      </w:pPr>
      <w:r>
        <w:rPr>
          <w:rFonts w:ascii="Arial" w:hAnsi="Arial" w:cs="Arial"/>
          <w:sz w:val="56"/>
          <w:szCs w:val="56"/>
          <w:lang w:val="en-US"/>
        </w:rPr>
        <w:t>What the event/person/topic was, what happened, etc. – 3 paragraphs</w:t>
      </w:r>
    </w:p>
    <w:p w14:paraId="65F1405E" w14:textId="060B0B05" w:rsidR="00AA0699" w:rsidRDefault="00AA0699" w:rsidP="00AA0699">
      <w:pPr>
        <w:pStyle w:val="ListParagraph"/>
        <w:numPr>
          <w:ilvl w:val="1"/>
          <w:numId w:val="1"/>
        </w:numPr>
        <w:rPr>
          <w:rFonts w:ascii="Arial" w:hAnsi="Arial" w:cs="Arial"/>
          <w:sz w:val="56"/>
          <w:szCs w:val="56"/>
          <w:lang w:val="en-US"/>
        </w:rPr>
      </w:pPr>
      <w:r>
        <w:rPr>
          <w:rFonts w:ascii="Arial" w:hAnsi="Arial" w:cs="Arial"/>
          <w:sz w:val="56"/>
          <w:szCs w:val="56"/>
          <w:lang w:val="en-US"/>
        </w:rPr>
        <w:t>What the event/person/topic meant to P.R. – 1 paragraph</w:t>
      </w:r>
    </w:p>
    <w:p w14:paraId="0BE0C3E0" w14:textId="09BEEB33" w:rsidR="00BE5C16" w:rsidRDefault="00AA0699" w:rsidP="00BE5C16">
      <w:pPr>
        <w:pStyle w:val="ListParagraph"/>
        <w:numPr>
          <w:ilvl w:val="1"/>
          <w:numId w:val="1"/>
        </w:numPr>
        <w:rPr>
          <w:rFonts w:ascii="Arial" w:hAnsi="Arial" w:cs="Arial"/>
          <w:sz w:val="56"/>
          <w:szCs w:val="56"/>
          <w:lang w:val="en-US"/>
        </w:rPr>
      </w:pPr>
      <w:r>
        <w:rPr>
          <w:rFonts w:ascii="Arial" w:hAnsi="Arial" w:cs="Arial"/>
          <w:sz w:val="56"/>
          <w:szCs w:val="56"/>
          <w:lang w:val="en-US"/>
        </w:rPr>
        <w:t>Conclusion – Results of the event/person/topic – 1 paragraph</w:t>
      </w:r>
    </w:p>
    <w:p w14:paraId="67BAFDF4" w14:textId="39428F03" w:rsidR="00BE5C16" w:rsidRDefault="00BE5C16" w:rsidP="00BE5C16">
      <w:pPr>
        <w:pStyle w:val="ListParagraph"/>
        <w:numPr>
          <w:ilvl w:val="0"/>
          <w:numId w:val="1"/>
        </w:numPr>
        <w:rPr>
          <w:rFonts w:ascii="Arial" w:hAnsi="Arial" w:cs="Arial"/>
          <w:sz w:val="56"/>
          <w:szCs w:val="56"/>
          <w:lang w:val="en-US"/>
        </w:rPr>
      </w:pPr>
      <w:r>
        <w:rPr>
          <w:rFonts w:ascii="Arial" w:hAnsi="Arial" w:cs="Arial"/>
          <w:sz w:val="56"/>
          <w:szCs w:val="56"/>
          <w:lang w:val="en-US"/>
        </w:rPr>
        <w:t>Topics</w:t>
      </w:r>
    </w:p>
    <w:p w14:paraId="32A9790E" w14:textId="08A65374" w:rsidR="00BE5C16" w:rsidRDefault="00BE5C16" w:rsidP="00BE5C16">
      <w:pPr>
        <w:pStyle w:val="ListParagraph"/>
        <w:numPr>
          <w:ilvl w:val="1"/>
          <w:numId w:val="1"/>
        </w:numPr>
        <w:rPr>
          <w:rFonts w:ascii="Arial" w:hAnsi="Arial" w:cs="Arial"/>
          <w:sz w:val="56"/>
          <w:szCs w:val="56"/>
        </w:rPr>
      </w:pPr>
      <w:r w:rsidRPr="00BE5C16">
        <w:rPr>
          <w:rFonts w:ascii="Arial" w:hAnsi="Arial" w:cs="Arial"/>
          <w:sz w:val="56"/>
          <w:szCs w:val="56"/>
        </w:rPr>
        <w:t xml:space="preserve">  La Guerra de  los Siete A</w:t>
      </w:r>
      <w:r>
        <w:rPr>
          <w:rFonts w:ascii="Arial" w:hAnsi="Arial" w:cs="Arial"/>
          <w:sz w:val="56"/>
          <w:szCs w:val="56"/>
        </w:rPr>
        <w:t>ños en Europa (1756 – 1763) – Alanis</w:t>
      </w:r>
    </w:p>
    <w:p w14:paraId="716CCFC8" w14:textId="43E103E9" w:rsidR="00BE5C16" w:rsidRDefault="00BE5C16" w:rsidP="00BE5C16">
      <w:pPr>
        <w:pStyle w:val="ListParagraph"/>
        <w:numPr>
          <w:ilvl w:val="1"/>
          <w:numId w:val="1"/>
        </w:numPr>
        <w:rPr>
          <w:rFonts w:ascii="Arial" w:hAnsi="Arial" w:cs="Arial"/>
          <w:sz w:val="56"/>
          <w:szCs w:val="56"/>
        </w:rPr>
      </w:pPr>
      <w:r>
        <w:rPr>
          <w:rFonts w:ascii="Arial" w:hAnsi="Arial" w:cs="Arial"/>
          <w:sz w:val="56"/>
          <w:szCs w:val="56"/>
        </w:rPr>
        <w:t xml:space="preserve">  Alejandro O Reilly(Visita a P.R) – Ian Crespo</w:t>
      </w:r>
    </w:p>
    <w:p w14:paraId="381E109F" w14:textId="371E6226" w:rsidR="00BE5C16" w:rsidRDefault="00BE5C16" w:rsidP="00BE5C16">
      <w:pPr>
        <w:pStyle w:val="ListParagraph"/>
        <w:numPr>
          <w:ilvl w:val="1"/>
          <w:numId w:val="1"/>
        </w:numPr>
        <w:rPr>
          <w:rFonts w:ascii="Arial" w:hAnsi="Arial" w:cs="Arial"/>
          <w:sz w:val="56"/>
          <w:szCs w:val="56"/>
        </w:rPr>
      </w:pPr>
      <w:r>
        <w:rPr>
          <w:rFonts w:ascii="Arial" w:hAnsi="Arial" w:cs="Arial"/>
          <w:sz w:val="56"/>
          <w:szCs w:val="56"/>
        </w:rPr>
        <w:t>Las reformas militares y agrícolas que P.R. mejoro por la Visita de O Reilly -  Alondra</w:t>
      </w:r>
    </w:p>
    <w:p w14:paraId="058241F3" w14:textId="1625DFF1" w:rsidR="00BE5C16" w:rsidRDefault="00BE5C16" w:rsidP="00BE5C16">
      <w:pPr>
        <w:pStyle w:val="ListParagraph"/>
        <w:numPr>
          <w:ilvl w:val="1"/>
          <w:numId w:val="1"/>
        </w:numPr>
        <w:rPr>
          <w:rFonts w:ascii="Arial" w:hAnsi="Arial" w:cs="Arial"/>
          <w:sz w:val="56"/>
          <w:szCs w:val="56"/>
        </w:rPr>
      </w:pPr>
      <w:r>
        <w:rPr>
          <w:rFonts w:ascii="Arial" w:hAnsi="Arial" w:cs="Arial"/>
          <w:sz w:val="56"/>
          <w:szCs w:val="56"/>
        </w:rPr>
        <w:t xml:space="preserve"> La llegada del café (1736) – Juantziel</w:t>
      </w:r>
    </w:p>
    <w:p w14:paraId="26E9DFE6" w14:textId="5493DC99" w:rsidR="00BE5C16" w:rsidRDefault="00BE5C16" w:rsidP="00BE5C16">
      <w:pPr>
        <w:pStyle w:val="ListParagraph"/>
        <w:numPr>
          <w:ilvl w:val="1"/>
          <w:numId w:val="1"/>
        </w:numPr>
        <w:rPr>
          <w:rFonts w:ascii="Arial" w:hAnsi="Arial" w:cs="Arial"/>
          <w:sz w:val="56"/>
          <w:szCs w:val="56"/>
        </w:rPr>
      </w:pPr>
      <w:r>
        <w:rPr>
          <w:rFonts w:ascii="Arial" w:hAnsi="Arial" w:cs="Arial"/>
          <w:sz w:val="56"/>
          <w:szCs w:val="56"/>
        </w:rPr>
        <w:t>La Real Cedula de 1778 – Khayla</w:t>
      </w:r>
    </w:p>
    <w:p w14:paraId="24ECD70B" w14:textId="73EDEC88" w:rsidR="00BE5C16" w:rsidRDefault="006057C4" w:rsidP="00BE5C16">
      <w:pPr>
        <w:pStyle w:val="ListParagraph"/>
        <w:numPr>
          <w:ilvl w:val="1"/>
          <w:numId w:val="1"/>
        </w:numPr>
        <w:rPr>
          <w:rFonts w:ascii="Arial" w:hAnsi="Arial" w:cs="Arial"/>
          <w:sz w:val="56"/>
          <w:szCs w:val="56"/>
        </w:rPr>
      </w:pPr>
      <w:r>
        <w:rPr>
          <w:rFonts w:ascii="Arial" w:hAnsi="Arial" w:cs="Arial"/>
          <w:sz w:val="56"/>
          <w:szCs w:val="56"/>
        </w:rPr>
        <w:t xml:space="preserve"> Crecimiento Poblacional en PR en el siglo XVIII – Mia</w:t>
      </w:r>
    </w:p>
    <w:p w14:paraId="424921F3" w14:textId="41E2DD15" w:rsidR="006057C4" w:rsidRDefault="006057C4" w:rsidP="00BE5C16">
      <w:pPr>
        <w:pStyle w:val="ListParagraph"/>
        <w:numPr>
          <w:ilvl w:val="1"/>
          <w:numId w:val="1"/>
        </w:numPr>
        <w:rPr>
          <w:rFonts w:ascii="Arial" w:hAnsi="Arial" w:cs="Arial"/>
          <w:sz w:val="56"/>
          <w:szCs w:val="56"/>
        </w:rPr>
      </w:pPr>
      <w:r>
        <w:rPr>
          <w:rFonts w:ascii="Arial" w:hAnsi="Arial" w:cs="Arial"/>
          <w:sz w:val="56"/>
          <w:szCs w:val="56"/>
        </w:rPr>
        <w:t xml:space="preserve"> Fundacion de los pueblos(siglo XVIII)- Mariano</w:t>
      </w:r>
    </w:p>
    <w:p w14:paraId="647043B8" w14:textId="28F86DA7" w:rsidR="006057C4" w:rsidRDefault="006057C4" w:rsidP="00BE5C16">
      <w:pPr>
        <w:pStyle w:val="ListParagraph"/>
        <w:numPr>
          <w:ilvl w:val="1"/>
          <w:numId w:val="1"/>
        </w:numPr>
        <w:rPr>
          <w:rFonts w:ascii="Arial" w:hAnsi="Arial" w:cs="Arial"/>
          <w:sz w:val="56"/>
          <w:szCs w:val="56"/>
        </w:rPr>
      </w:pPr>
      <w:r>
        <w:rPr>
          <w:rFonts w:ascii="Arial" w:hAnsi="Arial" w:cs="Arial"/>
          <w:sz w:val="56"/>
          <w:szCs w:val="56"/>
        </w:rPr>
        <w:t xml:space="preserve"> Religion y educación en P.R(Siglo XVIII – XIX) – Shirlyan</w:t>
      </w:r>
    </w:p>
    <w:p w14:paraId="4FE38633" w14:textId="3AD3D53C" w:rsidR="006057C4" w:rsidRDefault="006057C4" w:rsidP="00BE5C16">
      <w:pPr>
        <w:pStyle w:val="ListParagraph"/>
        <w:numPr>
          <w:ilvl w:val="1"/>
          <w:numId w:val="1"/>
        </w:numPr>
        <w:rPr>
          <w:rFonts w:ascii="Arial" w:hAnsi="Arial" w:cs="Arial"/>
          <w:sz w:val="56"/>
          <w:szCs w:val="56"/>
        </w:rPr>
      </w:pPr>
      <w:r>
        <w:rPr>
          <w:rFonts w:ascii="Arial" w:hAnsi="Arial" w:cs="Arial"/>
          <w:sz w:val="56"/>
          <w:szCs w:val="56"/>
        </w:rPr>
        <w:t xml:space="preserve"> Las 13 colonias inglesas – Gianella</w:t>
      </w:r>
    </w:p>
    <w:p w14:paraId="3A35E145" w14:textId="4221791F" w:rsidR="006057C4" w:rsidRDefault="006057C4" w:rsidP="00BE5C16">
      <w:pPr>
        <w:pStyle w:val="ListParagraph"/>
        <w:numPr>
          <w:ilvl w:val="1"/>
          <w:numId w:val="1"/>
        </w:numPr>
        <w:rPr>
          <w:rFonts w:ascii="Arial" w:hAnsi="Arial" w:cs="Arial"/>
          <w:sz w:val="56"/>
          <w:szCs w:val="56"/>
        </w:rPr>
      </w:pPr>
      <w:r>
        <w:rPr>
          <w:rFonts w:ascii="Arial" w:hAnsi="Arial" w:cs="Arial"/>
          <w:sz w:val="56"/>
          <w:szCs w:val="56"/>
        </w:rPr>
        <w:t>La Revolución Francesa – Sophia M.</w:t>
      </w:r>
    </w:p>
    <w:p w14:paraId="70E61201" w14:textId="5F9B3747" w:rsidR="006057C4" w:rsidRDefault="006057C4" w:rsidP="00BE5C16">
      <w:pPr>
        <w:pStyle w:val="ListParagraph"/>
        <w:numPr>
          <w:ilvl w:val="1"/>
          <w:numId w:val="1"/>
        </w:numPr>
        <w:rPr>
          <w:rFonts w:ascii="Arial" w:hAnsi="Arial" w:cs="Arial"/>
          <w:sz w:val="56"/>
          <w:szCs w:val="56"/>
        </w:rPr>
      </w:pPr>
      <w:r>
        <w:rPr>
          <w:rFonts w:ascii="Arial" w:hAnsi="Arial" w:cs="Arial"/>
          <w:sz w:val="56"/>
          <w:szCs w:val="56"/>
        </w:rPr>
        <w:t>Napoleon y lo que hizo en España – Camila</w:t>
      </w:r>
    </w:p>
    <w:p w14:paraId="75560EF1" w14:textId="577AAC2A" w:rsidR="006057C4" w:rsidRDefault="006057C4" w:rsidP="00BE5C16">
      <w:pPr>
        <w:pStyle w:val="ListParagraph"/>
        <w:numPr>
          <w:ilvl w:val="1"/>
          <w:numId w:val="1"/>
        </w:numPr>
        <w:rPr>
          <w:rFonts w:ascii="Arial" w:hAnsi="Arial" w:cs="Arial"/>
          <w:sz w:val="56"/>
          <w:szCs w:val="56"/>
        </w:rPr>
      </w:pPr>
      <w:r>
        <w:rPr>
          <w:rFonts w:ascii="Arial" w:hAnsi="Arial" w:cs="Arial"/>
          <w:sz w:val="56"/>
          <w:szCs w:val="56"/>
        </w:rPr>
        <w:t>Ramon Power y Giralt – Nicolas</w:t>
      </w:r>
    </w:p>
    <w:p w14:paraId="115F9749" w14:textId="4E7059E5" w:rsidR="006057C4" w:rsidRDefault="00AC6912" w:rsidP="00BE5C16">
      <w:pPr>
        <w:pStyle w:val="ListParagraph"/>
        <w:numPr>
          <w:ilvl w:val="1"/>
          <w:numId w:val="1"/>
        </w:numPr>
        <w:rPr>
          <w:rFonts w:ascii="Arial" w:hAnsi="Arial" w:cs="Arial"/>
          <w:sz w:val="56"/>
          <w:szCs w:val="56"/>
        </w:rPr>
      </w:pPr>
      <w:r>
        <w:rPr>
          <w:rFonts w:ascii="Arial" w:hAnsi="Arial" w:cs="Arial"/>
          <w:sz w:val="56"/>
          <w:szCs w:val="56"/>
        </w:rPr>
        <w:t>La Constitución Cadiz – Sophia P.</w:t>
      </w:r>
    </w:p>
    <w:p w14:paraId="6A74E4F7" w14:textId="3617896B" w:rsidR="00AC6912" w:rsidRDefault="00AC6912" w:rsidP="00BE5C16">
      <w:pPr>
        <w:pStyle w:val="ListParagraph"/>
        <w:numPr>
          <w:ilvl w:val="1"/>
          <w:numId w:val="1"/>
        </w:numPr>
        <w:rPr>
          <w:rFonts w:ascii="Arial" w:hAnsi="Arial" w:cs="Arial"/>
          <w:sz w:val="56"/>
          <w:szCs w:val="56"/>
        </w:rPr>
      </w:pPr>
      <w:r>
        <w:rPr>
          <w:rFonts w:ascii="Arial" w:hAnsi="Arial" w:cs="Arial"/>
          <w:sz w:val="56"/>
          <w:szCs w:val="56"/>
        </w:rPr>
        <w:t>Haiti y sus esclavos en el Siglo y La Revolución De Haiti (XIII-XIX) – Valentina</w:t>
      </w:r>
    </w:p>
    <w:p w14:paraId="3A46A093" w14:textId="419558DE" w:rsidR="00AC6912" w:rsidRDefault="00AC6912" w:rsidP="00BE5C16">
      <w:pPr>
        <w:pStyle w:val="ListParagraph"/>
        <w:numPr>
          <w:ilvl w:val="1"/>
          <w:numId w:val="1"/>
        </w:numPr>
        <w:rPr>
          <w:rFonts w:ascii="Arial" w:hAnsi="Arial" w:cs="Arial"/>
          <w:sz w:val="56"/>
          <w:szCs w:val="56"/>
        </w:rPr>
      </w:pPr>
      <w:r>
        <w:rPr>
          <w:rFonts w:ascii="Arial" w:hAnsi="Arial" w:cs="Arial"/>
          <w:sz w:val="56"/>
          <w:szCs w:val="56"/>
        </w:rPr>
        <w:t xml:space="preserve"> Las Guerras de Liberacion en America(San Martin y Simon Bolivar) – Iancarlo</w:t>
      </w:r>
    </w:p>
    <w:p w14:paraId="74424336" w14:textId="68E53265" w:rsidR="00AC6912" w:rsidRDefault="00AC6912" w:rsidP="00BE5C16">
      <w:pPr>
        <w:pStyle w:val="ListParagraph"/>
        <w:numPr>
          <w:ilvl w:val="1"/>
          <w:numId w:val="1"/>
        </w:numPr>
        <w:rPr>
          <w:rFonts w:ascii="Arial" w:hAnsi="Arial" w:cs="Arial"/>
          <w:sz w:val="56"/>
          <w:szCs w:val="56"/>
        </w:rPr>
      </w:pPr>
      <w:r>
        <w:rPr>
          <w:rFonts w:ascii="Arial" w:hAnsi="Arial" w:cs="Arial"/>
          <w:sz w:val="56"/>
          <w:szCs w:val="56"/>
        </w:rPr>
        <w:t>Cuba y Puerto Rico y los movimientos de independencia (siglo XIX) – Atalia</w:t>
      </w:r>
    </w:p>
    <w:p w14:paraId="5467598A" w14:textId="5CEA2535" w:rsidR="00AC6912" w:rsidRDefault="00AC6912" w:rsidP="00BE5C16">
      <w:pPr>
        <w:pStyle w:val="ListParagraph"/>
        <w:numPr>
          <w:ilvl w:val="1"/>
          <w:numId w:val="1"/>
        </w:numPr>
        <w:rPr>
          <w:rFonts w:ascii="Arial" w:hAnsi="Arial" w:cs="Arial"/>
          <w:sz w:val="56"/>
          <w:szCs w:val="56"/>
        </w:rPr>
      </w:pPr>
      <w:r>
        <w:rPr>
          <w:rFonts w:ascii="Arial" w:hAnsi="Arial" w:cs="Arial"/>
          <w:sz w:val="56"/>
          <w:szCs w:val="56"/>
        </w:rPr>
        <w:t xml:space="preserve"> El desarrollo de la industria azucarera(Siglo XIX) – Ian Hernandez</w:t>
      </w:r>
    </w:p>
    <w:p w14:paraId="738F25DC" w14:textId="2AB81FB3" w:rsidR="00AC6912" w:rsidRDefault="00AC6912" w:rsidP="00BE5C16">
      <w:pPr>
        <w:pStyle w:val="ListParagraph"/>
        <w:numPr>
          <w:ilvl w:val="1"/>
          <w:numId w:val="1"/>
        </w:numPr>
        <w:rPr>
          <w:rFonts w:ascii="Arial" w:hAnsi="Arial" w:cs="Arial"/>
          <w:sz w:val="56"/>
          <w:szCs w:val="56"/>
        </w:rPr>
      </w:pPr>
      <w:r>
        <w:rPr>
          <w:rFonts w:ascii="Arial" w:hAnsi="Arial" w:cs="Arial"/>
          <w:sz w:val="56"/>
          <w:szCs w:val="56"/>
        </w:rPr>
        <w:t>Los crueles regímenes del trabajo del siglo XIX y como se mejoro – Lihanna</w:t>
      </w:r>
    </w:p>
    <w:p w14:paraId="33D942B1" w14:textId="34E8CC86" w:rsidR="00AC6912" w:rsidRDefault="005063A9" w:rsidP="00BE5C16">
      <w:pPr>
        <w:pStyle w:val="ListParagraph"/>
        <w:numPr>
          <w:ilvl w:val="1"/>
          <w:numId w:val="1"/>
        </w:numPr>
        <w:rPr>
          <w:rFonts w:ascii="Arial" w:hAnsi="Arial" w:cs="Arial"/>
          <w:sz w:val="56"/>
          <w:szCs w:val="56"/>
        </w:rPr>
      </w:pPr>
      <w:r>
        <w:rPr>
          <w:rFonts w:ascii="Arial" w:hAnsi="Arial" w:cs="Arial"/>
          <w:sz w:val="56"/>
          <w:szCs w:val="56"/>
        </w:rPr>
        <w:t>El Grito de Lares – Ivanna</w:t>
      </w:r>
    </w:p>
    <w:p w14:paraId="4B8D62CA" w14:textId="4A4C70B9" w:rsidR="005063A9" w:rsidRDefault="005063A9" w:rsidP="00BE5C16">
      <w:pPr>
        <w:pStyle w:val="ListParagraph"/>
        <w:numPr>
          <w:ilvl w:val="1"/>
          <w:numId w:val="1"/>
        </w:numPr>
        <w:rPr>
          <w:rFonts w:ascii="Arial" w:hAnsi="Arial" w:cs="Arial"/>
          <w:sz w:val="56"/>
          <w:szCs w:val="56"/>
        </w:rPr>
      </w:pPr>
      <w:r>
        <w:rPr>
          <w:rFonts w:ascii="Arial" w:hAnsi="Arial" w:cs="Arial"/>
          <w:sz w:val="56"/>
          <w:szCs w:val="56"/>
        </w:rPr>
        <w:t>Los primeros partidos políticos en P.R. (1870) – Carlos</w:t>
      </w:r>
    </w:p>
    <w:p w14:paraId="03084CD4" w14:textId="44353231" w:rsidR="005063A9" w:rsidRDefault="005063A9" w:rsidP="00BE5C16">
      <w:pPr>
        <w:pStyle w:val="ListParagraph"/>
        <w:numPr>
          <w:ilvl w:val="1"/>
          <w:numId w:val="1"/>
        </w:numPr>
        <w:rPr>
          <w:rFonts w:ascii="Arial" w:hAnsi="Arial" w:cs="Arial"/>
          <w:sz w:val="56"/>
          <w:szCs w:val="56"/>
        </w:rPr>
      </w:pPr>
      <w:r>
        <w:rPr>
          <w:rFonts w:ascii="Arial" w:hAnsi="Arial" w:cs="Arial"/>
          <w:sz w:val="56"/>
          <w:szCs w:val="56"/>
        </w:rPr>
        <w:t>La abolición de la esclavitud (22 de Marzo de 1873) – Vyctoria</w:t>
      </w:r>
    </w:p>
    <w:p w14:paraId="42DCCE63" w14:textId="010C1DC0" w:rsidR="005063A9" w:rsidRDefault="005063A9" w:rsidP="00BE5C16">
      <w:pPr>
        <w:pStyle w:val="ListParagraph"/>
        <w:numPr>
          <w:ilvl w:val="1"/>
          <w:numId w:val="1"/>
        </w:numPr>
        <w:rPr>
          <w:rFonts w:ascii="Arial" w:hAnsi="Arial" w:cs="Arial"/>
          <w:sz w:val="56"/>
          <w:szCs w:val="56"/>
        </w:rPr>
      </w:pPr>
      <w:r>
        <w:rPr>
          <w:rFonts w:ascii="Arial" w:hAnsi="Arial" w:cs="Arial"/>
          <w:sz w:val="56"/>
          <w:szCs w:val="56"/>
        </w:rPr>
        <w:t xml:space="preserve">Fin del gobierno español y La Guerra Hispanoamericana </w:t>
      </w:r>
      <w:r w:rsidR="00C44F33">
        <w:rPr>
          <w:rFonts w:ascii="Arial" w:hAnsi="Arial" w:cs="Arial"/>
          <w:sz w:val="56"/>
          <w:szCs w:val="56"/>
        </w:rPr>
        <w:t>–</w:t>
      </w:r>
      <w:r>
        <w:rPr>
          <w:rFonts w:ascii="Arial" w:hAnsi="Arial" w:cs="Arial"/>
          <w:sz w:val="56"/>
          <w:szCs w:val="56"/>
        </w:rPr>
        <w:t xml:space="preserve"> Adriana</w:t>
      </w:r>
    </w:p>
    <w:p w14:paraId="55281CA5" w14:textId="77777777" w:rsidR="000C326D" w:rsidRPr="000C326D" w:rsidRDefault="000C326D" w:rsidP="000C326D">
      <w:pPr>
        <w:rPr>
          <w:rFonts w:ascii="Arial" w:hAnsi="Arial" w:cs="Arial"/>
          <w:sz w:val="56"/>
          <w:szCs w:val="56"/>
        </w:rPr>
      </w:pPr>
    </w:p>
    <w:p w14:paraId="2AFD8D21" w14:textId="77777777" w:rsidR="00C44F33" w:rsidRPr="00B4108C" w:rsidRDefault="00C44F33" w:rsidP="00C44F3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s-PR"/>
          <w14:ligatures w14:val="none"/>
        </w:rPr>
      </w:pPr>
      <w:r w:rsidRPr="00B4108C">
        <w:rPr>
          <w:rFonts w:ascii="Times New Roman" w:eastAsia="Times New Roman" w:hAnsi="Times New Roman" w:cs="Times New Roman"/>
          <w:b/>
          <w:bCs/>
          <w:sz w:val="36"/>
          <w:szCs w:val="36"/>
          <w:lang w:eastAsia="es-PR"/>
          <w14:ligatures w14:val="none"/>
        </w:rPr>
        <w:t>Project Investigation Rubric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8"/>
        <w:gridCol w:w="1867"/>
        <w:gridCol w:w="1867"/>
        <w:gridCol w:w="1296"/>
        <w:gridCol w:w="1519"/>
        <w:gridCol w:w="1333"/>
      </w:tblGrid>
      <w:tr w:rsidR="00C44F33" w:rsidRPr="00C44F33" w14:paraId="3EDD1B0F" w14:textId="77777777" w:rsidTr="009F029A">
        <w:tc>
          <w:tcPr>
            <w:tcW w:w="0" w:type="auto"/>
            <w:hideMark/>
          </w:tcPr>
          <w:p w14:paraId="5C1BEDAC" w14:textId="77777777" w:rsidR="00C44F33" w:rsidRPr="00C44F33" w:rsidRDefault="00C44F33" w:rsidP="00C44F3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s-PR"/>
                <w14:ligatures w14:val="none"/>
              </w:rPr>
            </w:pPr>
            <w:r w:rsidRPr="00C44F33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s-PR"/>
                <w14:ligatures w14:val="none"/>
              </w:rPr>
              <w:t>Criteria</w:t>
            </w:r>
          </w:p>
        </w:tc>
        <w:tc>
          <w:tcPr>
            <w:tcW w:w="0" w:type="auto"/>
            <w:hideMark/>
          </w:tcPr>
          <w:p w14:paraId="3679D2A6" w14:textId="77777777" w:rsidR="00C44F33" w:rsidRPr="00C44F33" w:rsidRDefault="00C44F33" w:rsidP="00C44F3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s-PR"/>
                <w14:ligatures w14:val="none"/>
              </w:rPr>
            </w:pPr>
            <w:r w:rsidRPr="00C44F33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s-PR"/>
                <w14:ligatures w14:val="none"/>
              </w:rPr>
              <w:t>Excellent (10 pts)</w:t>
            </w:r>
          </w:p>
        </w:tc>
        <w:tc>
          <w:tcPr>
            <w:tcW w:w="0" w:type="auto"/>
            <w:hideMark/>
          </w:tcPr>
          <w:p w14:paraId="7A930B1C" w14:textId="77777777" w:rsidR="00C44F33" w:rsidRPr="00C44F33" w:rsidRDefault="00C44F33" w:rsidP="00C44F3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s-PR"/>
                <w14:ligatures w14:val="none"/>
              </w:rPr>
            </w:pPr>
            <w:r w:rsidRPr="00C44F33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s-PR"/>
                <w14:ligatures w14:val="none"/>
              </w:rPr>
              <w:t>Good (8 pts)</w:t>
            </w:r>
          </w:p>
        </w:tc>
        <w:tc>
          <w:tcPr>
            <w:tcW w:w="0" w:type="auto"/>
            <w:hideMark/>
          </w:tcPr>
          <w:p w14:paraId="761E2515" w14:textId="77777777" w:rsidR="00C44F33" w:rsidRPr="00C44F33" w:rsidRDefault="00C44F33" w:rsidP="00C44F3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s-PR"/>
                <w14:ligatures w14:val="none"/>
              </w:rPr>
            </w:pPr>
            <w:r w:rsidRPr="00C44F33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s-PR"/>
                <w14:ligatures w14:val="none"/>
              </w:rPr>
              <w:t>Fair (6 pts)</w:t>
            </w:r>
          </w:p>
        </w:tc>
        <w:tc>
          <w:tcPr>
            <w:tcW w:w="0" w:type="auto"/>
            <w:hideMark/>
          </w:tcPr>
          <w:p w14:paraId="7D8196D4" w14:textId="77777777" w:rsidR="00C44F33" w:rsidRPr="00C44F33" w:rsidRDefault="00C44F33" w:rsidP="00C44F3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s-PR"/>
                <w14:ligatures w14:val="none"/>
              </w:rPr>
            </w:pPr>
            <w:r w:rsidRPr="00C44F33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s-PR"/>
                <w14:ligatures w14:val="none"/>
              </w:rPr>
              <w:t>Needs Improvement (4 pts)</w:t>
            </w:r>
          </w:p>
        </w:tc>
        <w:tc>
          <w:tcPr>
            <w:tcW w:w="0" w:type="auto"/>
            <w:hideMark/>
          </w:tcPr>
          <w:p w14:paraId="6F843B20" w14:textId="77777777" w:rsidR="00C44F33" w:rsidRPr="00C44F33" w:rsidRDefault="00C44F33" w:rsidP="00C44F3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s-PR"/>
                <w14:ligatures w14:val="none"/>
              </w:rPr>
            </w:pPr>
            <w:r w:rsidRPr="00C44F33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s-PR"/>
                <w14:ligatures w14:val="none"/>
              </w:rPr>
              <w:t>Incomplete (0 pts)</w:t>
            </w:r>
          </w:p>
        </w:tc>
      </w:tr>
      <w:tr w:rsidR="00C44F33" w:rsidRPr="00C44F33" w14:paraId="4E5BC5B4" w14:textId="77777777" w:rsidTr="009F029A">
        <w:tc>
          <w:tcPr>
            <w:tcW w:w="0" w:type="auto"/>
            <w:hideMark/>
          </w:tcPr>
          <w:p w14:paraId="4363DF99" w14:textId="77777777" w:rsidR="00C44F33" w:rsidRPr="00C44F33" w:rsidRDefault="00C44F33" w:rsidP="00C44F33">
            <w:pPr>
              <w:rPr>
                <w:rFonts w:ascii="Times New Roman" w:eastAsia="Times New Roman" w:hAnsi="Times New Roman" w:cs="Times New Roman"/>
                <w:sz w:val="36"/>
                <w:szCs w:val="36"/>
                <w:lang w:eastAsia="es-PR"/>
                <w14:ligatures w14:val="none"/>
              </w:rPr>
            </w:pPr>
            <w:r w:rsidRPr="00C44F33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s-PR"/>
                <w14:ligatures w14:val="none"/>
              </w:rPr>
              <w:t>Introduction</w:t>
            </w:r>
            <w:r w:rsidRPr="00C44F33">
              <w:rPr>
                <w:rFonts w:ascii="Times New Roman" w:eastAsia="Times New Roman" w:hAnsi="Times New Roman" w:cs="Times New Roman"/>
                <w:sz w:val="36"/>
                <w:szCs w:val="36"/>
                <w:lang w:eastAsia="es-PR"/>
                <w14:ligatures w14:val="none"/>
              </w:rPr>
              <w:t xml:space="preserve"> (1 Paragraph)</w:t>
            </w:r>
          </w:p>
        </w:tc>
        <w:tc>
          <w:tcPr>
            <w:tcW w:w="0" w:type="auto"/>
            <w:hideMark/>
          </w:tcPr>
          <w:p w14:paraId="6985BF8E" w14:textId="77777777" w:rsidR="00C44F33" w:rsidRPr="00C44F33" w:rsidRDefault="00C44F33" w:rsidP="00C44F33">
            <w:pPr>
              <w:rPr>
                <w:rFonts w:ascii="Times New Roman" w:eastAsia="Times New Roman" w:hAnsi="Times New Roman" w:cs="Times New Roman"/>
                <w:sz w:val="36"/>
                <w:szCs w:val="36"/>
                <w:lang w:val="en-US" w:eastAsia="es-PR"/>
                <w14:ligatures w14:val="none"/>
              </w:rPr>
            </w:pPr>
            <w:r w:rsidRPr="00C44F33">
              <w:rPr>
                <w:rFonts w:ascii="Times New Roman" w:eastAsia="Times New Roman" w:hAnsi="Times New Roman" w:cs="Times New Roman"/>
                <w:sz w:val="36"/>
                <w:szCs w:val="36"/>
                <w:lang w:val="en-US" w:eastAsia="es-PR"/>
                <w14:ligatures w14:val="none"/>
              </w:rPr>
              <w:t>Clearly explains how the event/person/topic started with detailed and accurate information.</w:t>
            </w:r>
          </w:p>
        </w:tc>
        <w:tc>
          <w:tcPr>
            <w:tcW w:w="0" w:type="auto"/>
            <w:hideMark/>
          </w:tcPr>
          <w:p w14:paraId="4B1295A8" w14:textId="77777777" w:rsidR="00C44F33" w:rsidRPr="00C44F33" w:rsidRDefault="00C44F33" w:rsidP="00C44F33">
            <w:pPr>
              <w:rPr>
                <w:rFonts w:ascii="Times New Roman" w:eastAsia="Times New Roman" w:hAnsi="Times New Roman" w:cs="Times New Roman"/>
                <w:sz w:val="36"/>
                <w:szCs w:val="36"/>
                <w:lang w:val="en-US" w:eastAsia="es-PR"/>
                <w14:ligatures w14:val="none"/>
              </w:rPr>
            </w:pPr>
            <w:r w:rsidRPr="00C44F33">
              <w:rPr>
                <w:rFonts w:ascii="Times New Roman" w:eastAsia="Times New Roman" w:hAnsi="Times New Roman" w:cs="Times New Roman"/>
                <w:sz w:val="36"/>
                <w:szCs w:val="36"/>
                <w:lang w:val="en-US" w:eastAsia="es-PR"/>
                <w14:ligatures w14:val="none"/>
              </w:rPr>
              <w:t>Explains how the event/person/topic started with mostly accurate details.</w:t>
            </w:r>
          </w:p>
        </w:tc>
        <w:tc>
          <w:tcPr>
            <w:tcW w:w="0" w:type="auto"/>
            <w:hideMark/>
          </w:tcPr>
          <w:p w14:paraId="23043D87" w14:textId="77777777" w:rsidR="00C44F33" w:rsidRPr="00C44F33" w:rsidRDefault="00C44F33" w:rsidP="00C44F33">
            <w:pPr>
              <w:rPr>
                <w:rFonts w:ascii="Times New Roman" w:eastAsia="Times New Roman" w:hAnsi="Times New Roman" w:cs="Times New Roman"/>
                <w:sz w:val="36"/>
                <w:szCs w:val="36"/>
                <w:lang w:val="en-US" w:eastAsia="es-PR"/>
                <w14:ligatures w14:val="none"/>
              </w:rPr>
            </w:pPr>
            <w:r w:rsidRPr="00C44F33">
              <w:rPr>
                <w:rFonts w:ascii="Times New Roman" w:eastAsia="Times New Roman" w:hAnsi="Times New Roman" w:cs="Times New Roman"/>
                <w:sz w:val="36"/>
                <w:szCs w:val="36"/>
                <w:lang w:val="en-US" w:eastAsia="es-PR"/>
                <w14:ligatures w14:val="none"/>
              </w:rPr>
              <w:t>Explanation is somewhat clear but lacks detail or accuracy.</w:t>
            </w:r>
          </w:p>
        </w:tc>
        <w:tc>
          <w:tcPr>
            <w:tcW w:w="0" w:type="auto"/>
            <w:hideMark/>
          </w:tcPr>
          <w:p w14:paraId="74B9224E" w14:textId="77777777" w:rsidR="00C44F33" w:rsidRPr="00C44F33" w:rsidRDefault="00C44F33" w:rsidP="00C44F33">
            <w:pPr>
              <w:rPr>
                <w:rFonts w:ascii="Times New Roman" w:eastAsia="Times New Roman" w:hAnsi="Times New Roman" w:cs="Times New Roman"/>
                <w:sz w:val="36"/>
                <w:szCs w:val="36"/>
                <w:lang w:val="en-US" w:eastAsia="es-PR"/>
                <w14:ligatures w14:val="none"/>
              </w:rPr>
            </w:pPr>
            <w:r w:rsidRPr="00C44F33">
              <w:rPr>
                <w:rFonts w:ascii="Times New Roman" w:eastAsia="Times New Roman" w:hAnsi="Times New Roman" w:cs="Times New Roman"/>
                <w:sz w:val="36"/>
                <w:szCs w:val="36"/>
                <w:lang w:val="en-US" w:eastAsia="es-PR"/>
                <w14:ligatures w14:val="none"/>
              </w:rPr>
              <w:t>Explanation is unclear and missing key details.</w:t>
            </w:r>
          </w:p>
        </w:tc>
        <w:tc>
          <w:tcPr>
            <w:tcW w:w="0" w:type="auto"/>
            <w:hideMark/>
          </w:tcPr>
          <w:p w14:paraId="7D66085D" w14:textId="77777777" w:rsidR="00C44F33" w:rsidRPr="00C44F33" w:rsidRDefault="00C44F33" w:rsidP="00C44F33">
            <w:pPr>
              <w:rPr>
                <w:rFonts w:ascii="Times New Roman" w:eastAsia="Times New Roman" w:hAnsi="Times New Roman" w:cs="Times New Roman"/>
                <w:sz w:val="36"/>
                <w:szCs w:val="36"/>
                <w:lang w:eastAsia="es-PR"/>
                <w14:ligatures w14:val="none"/>
              </w:rPr>
            </w:pPr>
            <w:r w:rsidRPr="00C44F33">
              <w:rPr>
                <w:rFonts w:ascii="Times New Roman" w:eastAsia="Times New Roman" w:hAnsi="Times New Roman" w:cs="Times New Roman"/>
                <w:sz w:val="36"/>
                <w:szCs w:val="36"/>
                <w:lang w:eastAsia="es-PR"/>
                <w14:ligatures w14:val="none"/>
              </w:rPr>
              <w:t>Introduction is missing.</w:t>
            </w:r>
          </w:p>
        </w:tc>
      </w:tr>
      <w:tr w:rsidR="00C44F33" w:rsidRPr="00C44F33" w14:paraId="12C6C707" w14:textId="77777777" w:rsidTr="009F029A">
        <w:tc>
          <w:tcPr>
            <w:tcW w:w="0" w:type="auto"/>
            <w:hideMark/>
          </w:tcPr>
          <w:p w14:paraId="31BC7637" w14:textId="7F466115" w:rsidR="00C44F33" w:rsidRPr="00C44F33" w:rsidRDefault="00C44F33" w:rsidP="00C44F33">
            <w:pPr>
              <w:rPr>
                <w:rFonts w:ascii="Times New Roman" w:eastAsia="Times New Roman" w:hAnsi="Times New Roman" w:cs="Times New Roman"/>
                <w:sz w:val="36"/>
                <w:szCs w:val="36"/>
                <w:lang w:eastAsia="es-PR"/>
                <w14:ligatures w14:val="none"/>
              </w:rPr>
            </w:pPr>
            <w:r w:rsidRPr="00C44F33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s-PR"/>
                <w14:ligatures w14:val="none"/>
              </w:rPr>
              <w:t>Development</w:t>
            </w:r>
            <w:r w:rsidRPr="00C44F33">
              <w:rPr>
                <w:rFonts w:ascii="Times New Roman" w:eastAsia="Times New Roman" w:hAnsi="Times New Roman" w:cs="Times New Roman"/>
                <w:sz w:val="36"/>
                <w:szCs w:val="36"/>
                <w:lang w:eastAsia="es-PR"/>
                <w14:ligatures w14:val="none"/>
              </w:rPr>
              <w:t xml:space="preserve"> (3 Paragraphs)</w:t>
            </w:r>
            <w:r w:rsidR="003F5F78">
              <w:rPr>
                <w:rFonts w:ascii="Times New Roman" w:eastAsia="Times New Roman" w:hAnsi="Times New Roman" w:cs="Times New Roman"/>
                <w:sz w:val="36"/>
                <w:szCs w:val="36"/>
                <w:lang w:eastAsia="es-PR"/>
                <w14:ligatures w14:val="none"/>
              </w:rPr>
              <w:t xml:space="preserve">  x3</w:t>
            </w:r>
          </w:p>
        </w:tc>
        <w:tc>
          <w:tcPr>
            <w:tcW w:w="0" w:type="auto"/>
            <w:hideMark/>
          </w:tcPr>
          <w:p w14:paraId="260FDE12" w14:textId="77777777" w:rsidR="00C44F33" w:rsidRPr="00C44F33" w:rsidRDefault="00C44F33" w:rsidP="00C44F33">
            <w:pPr>
              <w:rPr>
                <w:rFonts w:ascii="Times New Roman" w:eastAsia="Times New Roman" w:hAnsi="Times New Roman" w:cs="Times New Roman"/>
                <w:sz w:val="36"/>
                <w:szCs w:val="36"/>
                <w:lang w:val="en-US" w:eastAsia="es-PR"/>
                <w14:ligatures w14:val="none"/>
              </w:rPr>
            </w:pPr>
            <w:r w:rsidRPr="00C44F33">
              <w:rPr>
                <w:rFonts w:ascii="Times New Roman" w:eastAsia="Times New Roman" w:hAnsi="Times New Roman" w:cs="Times New Roman"/>
                <w:sz w:val="36"/>
                <w:szCs w:val="36"/>
                <w:lang w:val="en-US" w:eastAsia="es-PR"/>
                <w14:ligatures w14:val="none"/>
              </w:rPr>
              <w:t>Thoroughly explains the topic/event/person with strong supporting details and organization.</w:t>
            </w:r>
          </w:p>
        </w:tc>
        <w:tc>
          <w:tcPr>
            <w:tcW w:w="0" w:type="auto"/>
            <w:hideMark/>
          </w:tcPr>
          <w:p w14:paraId="49C713F5" w14:textId="77777777" w:rsidR="00C44F33" w:rsidRPr="00C44F33" w:rsidRDefault="00C44F33" w:rsidP="00C44F33">
            <w:pPr>
              <w:rPr>
                <w:rFonts w:ascii="Times New Roman" w:eastAsia="Times New Roman" w:hAnsi="Times New Roman" w:cs="Times New Roman"/>
                <w:sz w:val="36"/>
                <w:szCs w:val="36"/>
                <w:lang w:val="en-US" w:eastAsia="es-PR"/>
                <w14:ligatures w14:val="none"/>
              </w:rPr>
            </w:pPr>
            <w:r w:rsidRPr="00C44F33">
              <w:rPr>
                <w:rFonts w:ascii="Times New Roman" w:eastAsia="Times New Roman" w:hAnsi="Times New Roman" w:cs="Times New Roman"/>
                <w:sz w:val="36"/>
                <w:szCs w:val="36"/>
                <w:lang w:val="en-US" w:eastAsia="es-PR"/>
                <w14:ligatures w14:val="none"/>
              </w:rPr>
              <w:t>Explains the topic/event/person with mostly good detail and organization.</w:t>
            </w:r>
          </w:p>
        </w:tc>
        <w:tc>
          <w:tcPr>
            <w:tcW w:w="0" w:type="auto"/>
            <w:hideMark/>
          </w:tcPr>
          <w:p w14:paraId="7555796A" w14:textId="77777777" w:rsidR="00C44F33" w:rsidRPr="00C44F33" w:rsidRDefault="00C44F33" w:rsidP="00C44F33">
            <w:pPr>
              <w:rPr>
                <w:rFonts w:ascii="Times New Roman" w:eastAsia="Times New Roman" w:hAnsi="Times New Roman" w:cs="Times New Roman"/>
                <w:sz w:val="36"/>
                <w:szCs w:val="36"/>
                <w:lang w:val="en-US" w:eastAsia="es-PR"/>
                <w14:ligatures w14:val="none"/>
              </w:rPr>
            </w:pPr>
            <w:r w:rsidRPr="00C44F33">
              <w:rPr>
                <w:rFonts w:ascii="Times New Roman" w:eastAsia="Times New Roman" w:hAnsi="Times New Roman" w:cs="Times New Roman"/>
                <w:sz w:val="36"/>
                <w:szCs w:val="36"/>
                <w:lang w:val="en-US" w:eastAsia="es-PR"/>
                <w14:ligatures w14:val="none"/>
              </w:rPr>
              <w:t>Some parts of the explanation lack clarity or depth.</w:t>
            </w:r>
          </w:p>
        </w:tc>
        <w:tc>
          <w:tcPr>
            <w:tcW w:w="0" w:type="auto"/>
            <w:hideMark/>
          </w:tcPr>
          <w:p w14:paraId="6B1FC86C" w14:textId="77777777" w:rsidR="00C44F33" w:rsidRPr="00C44F33" w:rsidRDefault="00C44F33" w:rsidP="00C44F33">
            <w:pPr>
              <w:rPr>
                <w:rFonts w:ascii="Times New Roman" w:eastAsia="Times New Roman" w:hAnsi="Times New Roman" w:cs="Times New Roman"/>
                <w:sz w:val="36"/>
                <w:szCs w:val="36"/>
                <w:lang w:val="en-US" w:eastAsia="es-PR"/>
                <w14:ligatures w14:val="none"/>
              </w:rPr>
            </w:pPr>
            <w:r w:rsidRPr="00C44F33">
              <w:rPr>
                <w:rFonts w:ascii="Times New Roman" w:eastAsia="Times New Roman" w:hAnsi="Times New Roman" w:cs="Times New Roman"/>
                <w:sz w:val="36"/>
                <w:szCs w:val="36"/>
                <w:lang w:val="en-US" w:eastAsia="es-PR"/>
                <w14:ligatures w14:val="none"/>
              </w:rPr>
              <w:t>Weak explanation with little supporting detail.</w:t>
            </w:r>
          </w:p>
        </w:tc>
        <w:tc>
          <w:tcPr>
            <w:tcW w:w="0" w:type="auto"/>
            <w:hideMark/>
          </w:tcPr>
          <w:p w14:paraId="3D58CD3F" w14:textId="77777777" w:rsidR="00C44F33" w:rsidRPr="00C44F33" w:rsidRDefault="00C44F33" w:rsidP="00C44F33">
            <w:pPr>
              <w:rPr>
                <w:rFonts w:ascii="Times New Roman" w:eastAsia="Times New Roman" w:hAnsi="Times New Roman" w:cs="Times New Roman"/>
                <w:sz w:val="36"/>
                <w:szCs w:val="36"/>
                <w:lang w:eastAsia="es-PR"/>
                <w14:ligatures w14:val="none"/>
              </w:rPr>
            </w:pPr>
            <w:r w:rsidRPr="00C44F33">
              <w:rPr>
                <w:rFonts w:ascii="Times New Roman" w:eastAsia="Times New Roman" w:hAnsi="Times New Roman" w:cs="Times New Roman"/>
                <w:sz w:val="36"/>
                <w:szCs w:val="36"/>
                <w:lang w:eastAsia="es-PR"/>
                <w14:ligatures w14:val="none"/>
              </w:rPr>
              <w:t>Missing or incomplete.</w:t>
            </w:r>
          </w:p>
        </w:tc>
      </w:tr>
      <w:tr w:rsidR="00C44F33" w:rsidRPr="00C44F33" w14:paraId="524381DA" w14:textId="77777777" w:rsidTr="009F029A">
        <w:tc>
          <w:tcPr>
            <w:tcW w:w="0" w:type="auto"/>
            <w:hideMark/>
          </w:tcPr>
          <w:p w14:paraId="6ECE028D" w14:textId="77777777" w:rsidR="00C44F33" w:rsidRPr="00C44F33" w:rsidRDefault="00C44F33" w:rsidP="00C44F33">
            <w:pPr>
              <w:rPr>
                <w:rFonts w:ascii="Times New Roman" w:eastAsia="Times New Roman" w:hAnsi="Times New Roman" w:cs="Times New Roman"/>
                <w:sz w:val="36"/>
                <w:szCs w:val="36"/>
                <w:lang w:eastAsia="es-PR"/>
                <w14:ligatures w14:val="none"/>
              </w:rPr>
            </w:pPr>
            <w:r w:rsidRPr="00C44F33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s-PR"/>
                <w14:ligatures w14:val="none"/>
              </w:rPr>
              <w:t>Impact on Puerto Rico</w:t>
            </w:r>
            <w:r w:rsidRPr="00C44F33">
              <w:rPr>
                <w:rFonts w:ascii="Times New Roman" w:eastAsia="Times New Roman" w:hAnsi="Times New Roman" w:cs="Times New Roman"/>
                <w:sz w:val="36"/>
                <w:szCs w:val="36"/>
                <w:lang w:eastAsia="es-PR"/>
                <w14:ligatures w14:val="none"/>
              </w:rPr>
              <w:t xml:space="preserve"> (1 Paragraph)</w:t>
            </w:r>
          </w:p>
        </w:tc>
        <w:tc>
          <w:tcPr>
            <w:tcW w:w="0" w:type="auto"/>
            <w:hideMark/>
          </w:tcPr>
          <w:p w14:paraId="7044BF19" w14:textId="77777777" w:rsidR="00C44F33" w:rsidRPr="00C44F33" w:rsidRDefault="00C44F33" w:rsidP="00C44F33">
            <w:pPr>
              <w:rPr>
                <w:rFonts w:ascii="Times New Roman" w:eastAsia="Times New Roman" w:hAnsi="Times New Roman" w:cs="Times New Roman"/>
                <w:sz w:val="36"/>
                <w:szCs w:val="36"/>
                <w:lang w:val="en-US" w:eastAsia="es-PR"/>
                <w14:ligatures w14:val="none"/>
              </w:rPr>
            </w:pPr>
            <w:r w:rsidRPr="00C44F33">
              <w:rPr>
                <w:rFonts w:ascii="Times New Roman" w:eastAsia="Times New Roman" w:hAnsi="Times New Roman" w:cs="Times New Roman"/>
                <w:sz w:val="36"/>
                <w:szCs w:val="36"/>
                <w:lang w:val="en-US" w:eastAsia="es-PR"/>
                <w14:ligatures w14:val="none"/>
              </w:rPr>
              <w:t>Clearly explains the significance of the topic to Puerto Rico with strong supporting details.</w:t>
            </w:r>
          </w:p>
        </w:tc>
        <w:tc>
          <w:tcPr>
            <w:tcW w:w="0" w:type="auto"/>
            <w:hideMark/>
          </w:tcPr>
          <w:p w14:paraId="1864273B" w14:textId="77777777" w:rsidR="00C44F33" w:rsidRPr="00C44F33" w:rsidRDefault="00C44F33" w:rsidP="00C44F33">
            <w:pPr>
              <w:rPr>
                <w:rFonts w:ascii="Times New Roman" w:eastAsia="Times New Roman" w:hAnsi="Times New Roman" w:cs="Times New Roman"/>
                <w:sz w:val="36"/>
                <w:szCs w:val="36"/>
                <w:lang w:val="en-US" w:eastAsia="es-PR"/>
                <w14:ligatures w14:val="none"/>
              </w:rPr>
            </w:pPr>
            <w:r w:rsidRPr="00C44F33">
              <w:rPr>
                <w:rFonts w:ascii="Times New Roman" w:eastAsia="Times New Roman" w:hAnsi="Times New Roman" w:cs="Times New Roman"/>
                <w:sz w:val="36"/>
                <w:szCs w:val="36"/>
                <w:lang w:val="en-US" w:eastAsia="es-PR"/>
                <w14:ligatures w14:val="none"/>
              </w:rPr>
              <w:t>Explains the significance of the topic to Puerto Rico but lacks some depth.</w:t>
            </w:r>
          </w:p>
        </w:tc>
        <w:tc>
          <w:tcPr>
            <w:tcW w:w="0" w:type="auto"/>
            <w:hideMark/>
          </w:tcPr>
          <w:p w14:paraId="5541D3BB" w14:textId="77777777" w:rsidR="00C44F33" w:rsidRPr="00C44F33" w:rsidRDefault="00C44F33" w:rsidP="00C44F33">
            <w:pPr>
              <w:rPr>
                <w:rFonts w:ascii="Times New Roman" w:eastAsia="Times New Roman" w:hAnsi="Times New Roman" w:cs="Times New Roman"/>
                <w:sz w:val="36"/>
                <w:szCs w:val="36"/>
                <w:lang w:val="en-US" w:eastAsia="es-PR"/>
                <w14:ligatures w14:val="none"/>
              </w:rPr>
            </w:pPr>
            <w:r w:rsidRPr="00C44F33">
              <w:rPr>
                <w:rFonts w:ascii="Times New Roman" w:eastAsia="Times New Roman" w:hAnsi="Times New Roman" w:cs="Times New Roman"/>
                <w:sz w:val="36"/>
                <w:szCs w:val="36"/>
                <w:lang w:val="en-US" w:eastAsia="es-PR"/>
                <w14:ligatures w14:val="none"/>
              </w:rPr>
              <w:t>Mentions Puerto Rico but lacks depth or clear connection.</w:t>
            </w:r>
          </w:p>
        </w:tc>
        <w:tc>
          <w:tcPr>
            <w:tcW w:w="0" w:type="auto"/>
            <w:hideMark/>
          </w:tcPr>
          <w:p w14:paraId="596489D8" w14:textId="77777777" w:rsidR="00C44F33" w:rsidRPr="00C44F33" w:rsidRDefault="00C44F33" w:rsidP="00C44F33">
            <w:pPr>
              <w:rPr>
                <w:rFonts w:ascii="Times New Roman" w:eastAsia="Times New Roman" w:hAnsi="Times New Roman" w:cs="Times New Roman"/>
                <w:sz w:val="36"/>
                <w:szCs w:val="36"/>
                <w:lang w:val="en-US" w:eastAsia="es-PR"/>
                <w14:ligatures w14:val="none"/>
              </w:rPr>
            </w:pPr>
            <w:r w:rsidRPr="00C44F33">
              <w:rPr>
                <w:rFonts w:ascii="Times New Roman" w:eastAsia="Times New Roman" w:hAnsi="Times New Roman" w:cs="Times New Roman"/>
                <w:sz w:val="36"/>
                <w:szCs w:val="36"/>
                <w:lang w:val="en-US" w:eastAsia="es-PR"/>
                <w14:ligatures w14:val="none"/>
              </w:rPr>
              <w:t>Weak or unclear connection to Puerto Rico.</w:t>
            </w:r>
          </w:p>
        </w:tc>
        <w:tc>
          <w:tcPr>
            <w:tcW w:w="0" w:type="auto"/>
            <w:hideMark/>
          </w:tcPr>
          <w:p w14:paraId="0109064E" w14:textId="77777777" w:rsidR="00C44F33" w:rsidRPr="00C44F33" w:rsidRDefault="00C44F33" w:rsidP="00C44F33">
            <w:pPr>
              <w:rPr>
                <w:rFonts w:ascii="Times New Roman" w:eastAsia="Times New Roman" w:hAnsi="Times New Roman" w:cs="Times New Roman"/>
                <w:sz w:val="36"/>
                <w:szCs w:val="36"/>
                <w:lang w:eastAsia="es-PR"/>
                <w14:ligatures w14:val="none"/>
              </w:rPr>
            </w:pPr>
            <w:r w:rsidRPr="00C44F33">
              <w:rPr>
                <w:rFonts w:ascii="Times New Roman" w:eastAsia="Times New Roman" w:hAnsi="Times New Roman" w:cs="Times New Roman"/>
                <w:sz w:val="36"/>
                <w:szCs w:val="36"/>
                <w:lang w:eastAsia="es-PR"/>
                <w14:ligatures w14:val="none"/>
              </w:rPr>
              <w:t>No mention of Puerto Rico.</w:t>
            </w:r>
          </w:p>
        </w:tc>
      </w:tr>
      <w:tr w:rsidR="00C44F33" w:rsidRPr="00C44F33" w14:paraId="4DA1516F" w14:textId="77777777" w:rsidTr="009F029A">
        <w:tc>
          <w:tcPr>
            <w:tcW w:w="0" w:type="auto"/>
            <w:hideMark/>
          </w:tcPr>
          <w:p w14:paraId="02D965C9" w14:textId="77777777" w:rsidR="00C44F33" w:rsidRPr="00C44F33" w:rsidRDefault="00C44F33" w:rsidP="00C44F33">
            <w:pPr>
              <w:rPr>
                <w:rFonts w:ascii="Times New Roman" w:eastAsia="Times New Roman" w:hAnsi="Times New Roman" w:cs="Times New Roman"/>
                <w:sz w:val="36"/>
                <w:szCs w:val="36"/>
                <w:lang w:eastAsia="es-PR"/>
                <w14:ligatures w14:val="none"/>
              </w:rPr>
            </w:pPr>
            <w:r w:rsidRPr="00C44F33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s-PR"/>
                <w14:ligatures w14:val="none"/>
              </w:rPr>
              <w:t>Conclusion</w:t>
            </w:r>
            <w:r w:rsidRPr="00C44F33">
              <w:rPr>
                <w:rFonts w:ascii="Times New Roman" w:eastAsia="Times New Roman" w:hAnsi="Times New Roman" w:cs="Times New Roman"/>
                <w:sz w:val="36"/>
                <w:szCs w:val="36"/>
                <w:lang w:eastAsia="es-PR"/>
                <w14:ligatures w14:val="none"/>
              </w:rPr>
              <w:t xml:space="preserve"> (1 Paragraph)</w:t>
            </w:r>
          </w:p>
        </w:tc>
        <w:tc>
          <w:tcPr>
            <w:tcW w:w="0" w:type="auto"/>
            <w:hideMark/>
          </w:tcPr>
          <w:p w14:paraId="692289F0" w14:textId="77777777" w:rsidR="00C44F33" w:rsidRPr="00C44F33" w:rsidRDefault="00C44F33" w:rsidP="00C44F33">
            <w:pPr>
              <w:rPr>
                <w:rFonts w:ascii="Times New Roman" w:eastAsia="Times New Roman" w:hAnsi="Times New Roman" w:cs="Times New Roman"/>
                <w:sz w:val="36"/>
                <w:szCs w:val="36"/>
                <w:lang w:val="en-US" w:eastAsia="es-PR"/>
                <w14:ligatures w14:val="none"/>
              </w:rPr>
            </w:pPr>
            <w:r w:rsidRPr="00C44F33">
              <w:rPr>
                <w:rFonts w:ascii="Times New Roman" w:eastAsia="Times New Roman" w:hAnsi="Times New Roman" w:cs="Times New Roman"/>
                <w:sz w:val="36"/>
                <w:szCs w:val="36"/>
                <w:lang w:val="en-US" w:eastAsia="es-PR"/>
                <w14:ligatures w14:val="none"/>
              </w:rPr>
              <w:t>Provides a strong summary of the topic’s impact and results, clearly reflecting on its importance.</w:t>
            </w:r>
          </w:p>
        </w:tc>
        <w:tc>
          <w:tcPr>
            <w:tcW w:w="0" w:type="auto"/>
            <w:hideMark/>
          </w:tcPr>
          <w:p w14:paraId="6D12A5B0" w14:textId="77777777" w:rsidR="00C44F33" w:rsidRPr="00C44F33" w:rsidRDefault="00C44F33" w:rsidP="00C44F33">
            <w:pPr>
              <w:rPr>
                <w:rFonts w:ascii="Times New Roman" w:eastAsia="Times New Roman" w:hAnsi="Times New Roman" w:cs="Times New Roman"/>
                <w:sz w:val="36"/>
                <w:szCs w:val="36"/>
                <w:lang w:val="en-US" w:eastAsia="es-PR"/>
                <w14:ligatures w14:val="none"/>
              </w:rPr>
            </w:pPr>
            <w:r w:rsidRPr="00C44F33">
              <w:rPr>
                <w:rFonts w:ascii="Times New Roman" w:eastAsia="Times New Roman" w:hAnsi="Times New Roman" w:cs="Times New Roman"/>
                <w:sz w:val="36"/>
                <w:szCs w:val="36"/>
                <w:lang w:val="en-US" w:eastAsia="es-PR"/>
                <w14:ligatures w14:val="none"/>
              </w:rPr>
              <w:t>Provides a good summary but lacks some depth in the reflection.</w:t>
            </w:r>
          </w:p>
        </w:tc>
        <w:tc>
          <w:tcPr>
            <w:tcW w:w="0" w:type="auto"/>
            <w:hideMark/>
          </w:tcPr>
          <w:p w14:paraId="7F6B382F" w14:textId="77777777" w:rsidR="00C44F33" w:rsidRPr="00C44F33" w:rsidRDefault="00C44F33" w:rsidP="00C44F33">
            <w:pPr>
              <w:rPr>
                <w:rFonts w:ascii="Times New Roman" w:eastAsia="Times New Roman" w:hAnsi="Times New Roman" w:cs="Times New Roman"/>
                <w:sz w:val="36"/>
                <w:szCs w:val="36"/>
                <w:lang w:val="en-US" w:eastAsia="es-PR"/>
                <w14:ligatures w14:val="none"/>
              </w:rPr>
            </w:pPr>
            <w:r w:rsidRPr="00C44F33">
              <w:rPr>
                <w:rFonts w:ascii="Times New Roman" w:eastAsia="Times New Roman" w:hAnsi="Times New Roman" w:cs="Times New Roman"/>
                <w:sz w:val="36"/>
                <w:szCs w:val="36"/>
                <w:lang w:val="en-US" w:eastAsia="es-PR"/>
                <w14:ligatures w14:val="none"/>
              </w:rPr>
              <w:t>Conclusion is present but lacks depth or clear connection to the topic.</w:t>
            </w:r>
          </w:p>
        </w:tc>
        <w:tc>
          <w:tcPr>
            <w:tcW w:w="0" w:type="auto"/>
            <w:hideMark/>
          </w:tcPr>
          <w:p w14:paraId="4F576EF7" w14:textId="77777777" w:rsidR="00C44F33" w:rsidRPr="00C44F33" w:rsidRDefault="00C44F33" w:rsidP="00C44F33">
            <w:pPr>
              <w:rPr>
                <w:rFonts w:ascii="Times New Roman" w:eastAsia="Times New Roman" w:hAnsi="Times New Roman" w:cs="Times New Roman"/>
                <w:sz w:val="36"/>
                <w:szCs w:val="36"/>
                <w:lang w:eastAsia="es-PR"/>
                <w14:ligatures w14:val="none"/>
              </w:rPr>
            </w:pPr>
            <w:r w:rsidRPr="00C44F33">
              <w:rPr>
                <w:rFonts w:ascii="Times New Roman" w:eastAsia="Times New Roman" w:hAnsi="Times New Roman" w:cs="Times New Roman"/>
                <w:sz w:val="36"/>
                <w:szCs w:val="36"/>
                <w:lang w:eastAsia="es-PR"/>
                <w14:ligatures w14:val="none"/>
              </w:rPr>
              <w:t>Weak or unclear conclusion.</w:t>
            </w:r>
          </w:p>
        </w:tc>
        <w:tc>
          <w:tcPr>
            <w:tcW w:w="0" w:type="auto"/>
            <w:hideMark/>
          </w:tcPr>
          <w:p w14:paraId="6848D85D" w14:textId="77777777" w:rsidR="00C44F33" w:rsidRPr="00C44F33" w:rsidRDefault="00C44F33" w:rsidP="00C44F33">
            <w:pPr>
              <w:rPr>
                <w:rFonts w:ascii="Times New Roman" w:eastAsia="Times New Roman" w:hAnsi="Times New Roman" w:cs="Times New Roman"/>
                <w:sz w:val="36"/>
                <w:szCs w:val="36"/>
                <w:lang w:eastAsia="es-PR"/>
                <w14:ligatures w14:val="none"/>
              </w:rPr>
            </w:pPr>
            <w:r w:rsidRPr="00C44F33">
              <w:rPr>
                <w:rFonts w:ascii="Times New Roman" w:eastAsia="Times New Roman" w:hAnsi="Times New Roman" w:cs="Times New Roman"/>
                <w:sz w:val="36"/>
                <w:szCs w:val="36"/>
                <w:lang w:eastAsia="es-PR"/>
                <w14:ligatures w14:val="none"/>
              </w:rPr>
              <w:t>No conclusion.</w:t>
            </w:r>
          </w:p>
        </w:tc>
      </w:tr>
      <w:tr w:rsidR="00C44F33" w:rsidRPr="00C44F33" w14:paraId="2A9E81AE" w14:textId="77777777" w:rsidTr="009F029A">
        <w:tc>
          <w:tcPr>
            <w:tcW w:w="0" w:type="auto"/>
            <w:hideMark/>
          </w:tcPr>
          <w:p w14:paraId="15057165" w14:textId="77777777" w:rsidR="00C44F33" w:rsidRPr="00C44F33" w:rsidRDefault="00C44F33" w:rsidP="00C44F33">
            <w:pPr>
              <w:rPr>
                <w:rFonts w:ascii="Times New Roman" w:eastAsia="Times New Roman" w:hAnsi="Times New Roman" w:cs="Times New Roman"/>
                <w:sz w:val="36"/>
                <w:szCs w:val="36"/>
                <w:lang w:eastAsia="es-PR"/>
                <w14:ligatures w14:val="none"/>
              </w:rPr>
            </w:pPr>
            <w:r w:rsidRPr="00C44F33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s-PR"/>
                <w14:ligatures w14:val="none"/>
              </w:rPr>
              <w:t>Presentation &amp; Formatting</w:t>
            </w:r>
          </w:p>
        </w:tc>
        <w:tc>
          <w:tcPr>
            <w:tcW w:w="0" w:type="auto"/>
            <w:hideMark/>
          </w:tcPr>
          <w:p w14:paraId="0CDBE81E" w14:textId="77777777" w:rsidR="00C44F33" w:rsidRPr="00C44F33" w:rsidRDefault="00C44F33" w:rsidP="00C44F33">
            <w:pPr>
              <w:rPr>
                <w:rFonts w:ascii="Times New Roman" w:eastAsia="Times New Roman" w:hAnsi="Times New Roman" w:cs="Times New Roman"/>
                <w:sz w:val="36"/>
                <w:szCs w:val="36"/>
                <w:lang w:val="en-US" w:eastAsia="es-PR"/>
                <w14:ligatures w14:val="none"/>
              </w:rPr>
            </w:pPr>
            <w:r w:rsidRPr="00C44F33">
              <w:rPr>
                <w:rFonts w:ascii="Times New Roman" w:eastAsia="Times New Roman" w:hAnsi="Times New Roman" w:cs="Times New Roman"/>
                <w:sz w:val="36"/>
                <w:szCs w:val="36"/>
                <w:lang w:val="en-US" w:eastAsia="es-PR"/>
                <w14:ligatures w14:val="none"/>
              </w:rPr>
              <w:t>Well-organized, properly formatted, and visually appealing.</w:t>
            </w:r>
          </w:p>
        </w:tc>
        <w:tc>
          <w:tcPr>
            <w:tcW w:w="0" w:type="auto"/>
            <w:hideMark/>
          </w:tcPr>
          <w:p w14:paraId="6B6471C1" w14:textId="77777777" w:rsidR="00C44F33" w:rsidRPr="00C44F33" w:rsidRDefault="00C44F33" w:rsidP="00C44F33">
            <w:pPr>
              <w:rPr>
                <w:rFonts w:ascii="Times New Roman" w:eastAsia="Times New Roman" w:hAnsi="Times New Roman" w:cs="Times New Roman"/>
                <w:sz w:val="36"/>
                <w:szCs w:val="36"/>
                <w:lang w:val="en-US" w:eastAsia="es-PR"/>
                <w14:ligatures w14:val="none"/>
              </w:rPr>
            </w:pPr>
            <w:r w:rsidRPr="00C44F33">
              <w:rPr>
                <w:rFonts w:ascii="Times New Roman" w:eastAsia="Times New Roman" w:hAnsi="Times New Roman" w:cs="Times New Roman"/>
                <w:sz w:val="36"/>
                <w:szCs w:val="36"/>
                <w:lang w:val="en-US" w:eastAsia="es-PR"/>
                <w14:ligatures w14:val="none"/>
              </w:rPr>
              <w:t>Mostly well-organized and follows format requirements.</w:t>
            </w:r>
          </w:p>
        </w:tc>
        <w:tc>
          <w:tcPr>
            <w:tcW w:w="0" w:type="auto"/>
            <w:hideMark/>
          </w:tcPr>
          <w:p w14:paraId="076CF56C" w14:textId="77777777" w:rsidR="00C44F33" w:rsidRPr="00C44F33" w:rsidRDefault="00C44F33" w:rsidP="00C44F33">
            <w:pPr>
              <w:rPr>
                <w:rFonts w:ascii="Times New Roman" w:eastAsia="Times New Roman" w:hAnsi="Times New Roman" w:cs="Times New Roman"/>
                <w:sz w:val="36"/>
                <w:szCs w:val="36"/>
                <w:lang w:val="en-US" w:eastAsia="es-PR"/>
                <w14:ligatures w14:val="none"/>
              </w:rPr>
            </w:pPr>
            <w:r w:rsidRPr="00C44F33">
              <w:rPr>
                <w:rFonts w:ascii="Times New Roman" w:eastAsia="Times New Roman" w:hAnsi="Times New Roman" w:cs="Times New Roman"/>
                <w:sz w:val="36"/>
                <w:szCs w:val="36"/>
                <w:lang w:val="en-US" w:eastAsia="es-PR"/>
                <w14:ligatures w14:val="none"/>
              </w:rPr>
              <w:t>Some formatting issues that affect readability.</w:t>
            </w:r>
          </w:p>
        </w:tc>
        <w:tc>
          <w:tcPr>
            <w:tcW w:w="0" w:type="auto"/>
            <w:hideMark/>
          </w:tcPr>
          <w:p w14:paraId="7A0FF0E5" w14:textId="77777777" w:rsidR="00C44F33" w:rsidRPr="00C44F33" w:rsidRDefault="00C44F33" w:rsidP="00C44F33">
            <w:pPr>
              <w:rPr>
                <w:rFonts w:ascii="Times New Roman" w:eastAsia="Times New Roman" w:hAnsi="Times New Roman" w:cs="Times New Roman"/>
                <w:sz w:val="36"/>
                <w:szCs w:val="36"/>
                <w:lang w:val="en-US" w:eastAsia="es-PR"/>
                <w14:ligatures w14:val="none"/>
              </w:rPr>
            </w:pPr>
            <w:r w:rsidRPr="00C44F33">
              <w:rPr>
                <w:rFonts w:ascii="Times New Roman" w:eastAsia="Times New Roman" w:hAnsi="Times New Roman" w:cs="Times New Roman"/>
                <w:sz w:val="36"/>
                <w:szCs w:val="36"/>
                <w:lang w:val="en-US" w:eastAsia="es-PR"/>
                <w14:ligatures w14:val="none"/>
              </w:rPr>
              <w:t>Formatting errors that distract from content.</w:t>
            </w:r>
          </w:p>
        </w:tc>
        <w:tc>
          <w:tcPr>
            <w:tcW w:w="0" w:type="auto"/>
            <w:hideMark/>
          </w:tcPr>
          <w:p w14:paraId="50997807" w14:textId="77777777" w:rsidR="00C44F33" w:rsidRPr="00C44F33" w:rsidRDefault="00C44F33" w:rsidP="00C44F33">
            <w:pPr>
              <w:rPr>
                <w:rFonts w:ascii="Times New Roman" w:eastAsia="Times New Roman" w:hAnsi="Times New Roman" w:cs="Times New Roman"/>
                <w:sz w:val="36"/>
                <w:szCs w:val="36"/>
                <w:lang w:val="en-US" w:eastAsia="es-PR"/>
                <w14:ligatures w14:val="none"/>
              </w:rPr>
            </w:pPr>
            <w:r w:rsidRPr="00C44F33">
              <w:rPr>
                <w:rFonts w:ascii="Times New Roman" w:eastAsia="Times New Roman" w:hAnsi="Times New Roman" w:cs="Times New Roman"/>
                <w:sz w:val="36"/>
                <w:szCs w:val="36"/>
                <w:lang w:val="en-US" w:eastAsia="es-PR"/>
                <w14:ligatures w14:val="none"/>
              </w:rPr>
              <w:t>No organization or proper formatting.</w:t>
            </w:r>
          </w:p>
        </w:tc>
      </w:tr>
    </w:tbl>
    <w:p w14:paraId="1FBD8AEF" w14:textId="77777777" w:rsidR="00C44F33" w:rsidRPr="000C326D" w:rsidRDefault="00C44F33" w:rsidP="00C44F33">
      <w:pPr>
        <w:rPr>
          <w:rFonts w:ascii="Arial" w:hAnsi="Arial" w:cs="Arial"/>
          <w:sz w:val="56"/>
          <w:szCs w:val="56"/>
          <w:lang w:val="en-US"/>
        </w:rPr>
      </w:pPr>
    </w:p>
    <w:sectPr w:rsidR="00C44F33" w:rsidRPr="000C326D" w:rsidSect="00290C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520707"/>
    <w:multiLevelType w:val="hybridMultilevel"/>
    <w:tmpl w:val="B0402C9C"/>
    <w:lvl w:ilvl="0" w:tplc="5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366482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699"/>
    <w:rsid w:val="000C326D"/>
    <w:rsid w:val="00290CCB"/>
    <w:rsid w:val="003F5F78"/>
    <w:rsid w:val="00476BF9"/>
    <w:rsid w:val="005063A9"/>
    <w:rsid w:val="006057C4"/>
    <w:rsid w:val="00702AE0"/>
    <w:rsid w:val="007E76D8"/>
    <w:rsid w:val="009F029A"/>
    <w:rsid w:val="00A37AD1"/>
    <w:rsid w:val="00AA0699"/>
    <w:rsid w:val="00AC6912"/>
    <w:rsid w:val="00B4108C"/>
    <w:rsid w:val="00BE5C16"/>
    <w:rsid w:val="00C44F33"/>
    <w:rsid w:val="00C94C7E"/>
    <w:rsid w:val="00D16E44"/>
    <w:rsid w:val="00DA7FDF"/>
    <w:rsid w:val="00DE2236"/>
    <w:rsid w:val="00E31D93"/>
    <w:rsid w:val="00F62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E036C0"/>
  <w15:chartTrackingRefBased/>
  <w15:docId w15:val="{4C962527-41CC-4B73-9788-AD176D64AB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06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06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06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06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06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06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06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06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06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06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06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06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06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06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06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06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06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06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06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06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06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06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06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06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06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06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06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06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0699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44F33"/>
    <w:rPr>
      <w:b/>
      <w:bCs/>
    </w:rPr>
  </w:style>
  <w:style w:type="table" w:styleId="TableGrid">
    <w:name w:val="Table Grid"/>
    <w:basedOn w:val="TableNormal"/>
    <w:uiPriority w:val="39"/>
    <w:rsid w:val="009F02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182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632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667933f9-a61c-4051-ada1-659687e4ca0b}" enabled="0" method="" siteId="{667933f9-a61c-4051-ada1-659687e4ca0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1</Pages>
  <Words>501</Words>
  <Characters>2861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Candelaria</dc:creator>
  <cp:keywords/>
  <dc:description/>
  <cp:lastModifiedBy>Josué Daniel</cp:lastModifiedBy>
  <cp:revision>6</cp:revision>
  <dcterms:created xsi:type="dcterms:W3CDTF">2025-03-24T13:42:00Z</dcterms:created>
  <dcterms:modified xsi:type="dcterms:W3CDTF">2025-04-15T12:35:00Z</dcterms:modified>
</cp:coreProperties>
</file>