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DF94" w14:textId="77777777" w:rsidR="009F5179" w:rsidRDefault="009F5179" w:rsidP="009F5179">
      <w:pPr>
        <w:jc w:val="center"/>
        <w:rPr>
          <w:b/>
          <w:bCs/>
          <w:u w:val="single"/>
        </w:rPr>
      </w:pPr>
      <w:r w:rsidRPr="009C7E00">
        <w:rPr>
          <w:b/>
          <w:bCs/>
          <w:u w:val="single"/>
        </w:rPr>
        <w:t xml:space="preserve">Caso </w:t>
      </w:r>
      <w:proofErr w:type="spellStart"/>
      <w:r w:rsidRPr="009C7E00">
        <w:rPr>
          <w:b/>
          <w:bCs/>
          <w:u w:val="single"/>
        </w:rPr>
        <w:t>GenAI</w:t>
      </w:r>
      <w:proofErr w:type="spellEnd"/>
      <w:r>
        <w:rPr>
          <w:b/>
          <w:bCs/>
          <w:u w:val="single"/>
        </w:rPr>
        <w:t xml:space="preserve"> – Asistente Conversacional Comercial </w:t>
      </w:r>
    </w:p>
    <w:p w14:paraId="664E0788" w14:textId="77777777" w:rsidR="009F5179" w:rsidRPr="00BB63FA" w:rsidRDefault="009F5179" w:rsidP="009F5179">
      <w:pPr>
        <w:jc w:val="both"/>
        <w:rPr>
          <w:b/>
          <w:bCs/>
          <w:sz w:val="21"/>
          <w:szCs w:val="21"/>
        </w:rPr>
      </w:pPr>
      <w:r w:rsidRPr="00BB63FA">
        <w:rPr>
          <w:b/>
          <w:bCs/>
          <w:sz w:val="21"/>
          <w:szCs w:val="21"/>
        </w:rPr>
        <w:t>Objetivo</w:t>
      </w:r>
    </w:p>
    <w:p w14:paraId="5A83D348" w14:textId="1B863BE8" w:rsidR="009F5179" w:rsidRPr="00BB63FA" w:rsidRDefault="009F5179" w:rsidP="009F5179">
      <w:pPr>
        <w:jc w:val="both"/>
        <w:rPr>
          <w:sz w:val="21"/>
          <w:szCs w:val="21"/>
        </w:rPr>
      </w:pPr>
      <w:r w:rsidRPr="00BB63FA">
        <w:rPr>
          <w:sz w:val="21"/>
          <w:szCs w:val="21"/>
        </w:rPr>
        <w:t>El objetivo de este caso es evaluar la capacidad del candidato para diseñar</w:t>
      </w:r>
      <w:r w:rsidR="003A0A52">
        <w:rPr>
          <w:sz w:val="21"/>
          <w:szCs w:val="21"/>
        </w:rPr>
        <w:t xml:space="preserve"> </w:t>
      </w:r>
      <w:r w:rsidRPr="00BB63FA">
        <w:rPr>
          <w:sz w:val="21"/>
          <w:szCs w:val="21"/>
        </w:rPr>
        <w:t xml:space="preserve">una solución de </w:t>
      </w:r>
      <w:proofErr w:type="spellStart"/>
      <w:r w:rsidRPr="00BB63FA">
        <w:rPr>
          <w:sz w:val="21"/>
          <w:szCs w:val="21"/>
        </w:rPr>
        <w:t>Conversational</w:t>
      </w:r>
      <w:proofErr w:type="spellEnd"/>
      <w:r w:rsidRPr="00BB63FA">
        <w:rPr>
          <w:sz w:val="21"/>
          <w:szCs w:val="21"/>
        </w:rPr>
        <w:t xml:space="preserve"> AI utilizando los modelos de </w:t>
      </w:r>
      <w:proofErr w:type="spellStart"/>
      <w:r w:rsidRPr="00BB63FA">
        <w:rPr>
          <w:sz w:val="21"/>
          <w:szCs w:val="21"/>
        </w:rPr>
        <w:t>GenAI</w:t>
      </w:r>
      <w:proofErr w:type="spellEnd"/>
      <w:r w:rsidRPr="00BB63FA">
        <w:rPr>
          <w:sz w:val="21"/>
          <w:szCs w:val="21"/>
        </w:rPr>
        <w:t xml:space="preserve"> para la industria educativa. El candidato debe demostrar su competencia en comprender las necesidades de los usuarios, seleccionar un modelo adecuado, entrenarlo y desplegarlo para ventas y soporte educativo.</w:t>
      </w:r>
    </w:p>
    <w:p w14:paraId="0E4D5A0F" w14:textId="77777777" w:rsidR="009F5179" w:rsidRPr="00BB63FA" w:rsidRDefault="009F5179" w:rsidP="009F5179">
      <w:pPr>
        <w:jc w:val="both"/>
        <w:rPr>
          <w:b/>
          <w:bCs/>
          <w:sz w:val="21"/>
          <w:szCs w:val="21"/>
        </w:rPr>
      </w:pPr>
      <w:r w:rsidRPr="00BB63FA">
        <w:rPr>
          <w:b/>
          <w:bCs/>
          <w:sz w:val="21"/>
          <w:szCs w:val="21"/>
        </w:rPr>
        <w:t>Descripción</w:t>
      </w:r>
    </w:p>
    <w:p w14:paraId="4884B050" w14:textId="2763D265" w:rsidR="009F5179" w:rsidRPr="00BB63FA" w:rsidRDefault="009F5179" w:rsidP="009F5179">
      <w:pPr>
        <w:jc w:val="both"/>
        <w:rPr>
          <w:sz w:val="21"/>
          <w:szCs w:val="21"/>
        </w:rPr>
      </w:pPr>
      <w:r w:rsidRPr="00BB63FA">
        <w:rPr>
          <w:sz w:val="21"/>
          <w:szCs w:val="21"/>
        </w:rPr>
        <w:t>En este caso, se le encarga desarrollar un</w:t>
      </w:r>
      <w:r>
        <w:rPr>
          <w:sz w:val="21"/>
          <w:szCs w:val="21"/>
        </w:rPr>
        <w:t>a pequeña demo de un</w:t>
      </w:r>
      <w:r w:rsidRPr="00BB63FA">
        <w:rPr>
          <w:sz w:val="21"/>
          <w:szCs w:val="21"/>
        </w:rPr>
        <w:t xml:space="preserve"> asistente conversacional comercial para una </w:t>
      </w:r>
      <w:proofErr w:type="spellStart"/>
      <w:r w:rsidRPr="00BB63FA">
        <w:rPr>
          <w:sz w:val="21"/>
          <w:szCs w:val="21"/>
        </w:rPr>
        <w:t>ecommerce</w:t>
      </w:r>
      <w:proofErr w:type="spellEnd"/>
      <w:r w:rsidRPr="00BB63FA">
        <w:rPr>
          <w:sz w:val="21"/>
          <w:szCs w:val="21"/>
        </w:rPr>
        <w:t xml:space="preserve"> de una institución educativa. El objetivo es crear un asistente de ventas basado en </w:t>
      </w:r>
      <w:proofErr w:type="spellStart"/>
      <w:r w:rsidRPr="00BB63FA">
        <w:rPr>
          <w:sz w:val="21"/>
          <w:szCs w:val="21"/>
        </w:rPr>
        <w:t>GenAI</w:t>
      </w:r>
      <w:proofErr w:type="spellEnd"/>
      <w:r w:rsidRPr="00BB63FA">
        <w:rPr>
          <w:sz w:val="21"/>
          <w:szCs w:val="21"/>
        </w:rPr>
        <w:t xml:space="preserve"> que pueda interactuar con posibles estudiantes, responder sus preguntas, proporcionar información sobre cursos y facilitar la inscripció</w:t>
      </w:r>
      <w:r>
        <w:rPr>
          <w:sz w:val="21"/>
          <w:szCs w:val="21"/>
        </w:rPr>
        <w:t>n</w:t>
      </w:r>
      <w:r w:rsidRPr="00BB63FA">
        <w:rPr>
          <w:sz w:val="21"/>
          <w:szCs w:val="21"/>
        </w:rPr>
        <w:t xml:space="preserve">. </w:t>
      </w:r>
    </w:p>
    <w:p w14:paraId="256CD61D" w14:textId="77777777" w:rsidR="009F5179" w:rsidRPr="00BB63FA" w:rsidRDefault="009F5179" w:rsidP="009F5179">
      <w:pPr>
        <w:jc w:val="both"/>
        <w:rPr>
          <w:sz w:val="21"/>
          <w:szCs w:val="21"/>
        </w:rPr>
      </w:pPr>
      <w:r w:rsidRPr="00BB63FA">
        <w:rPr>
          <w:sz w:val="21"/>
          <w:szCs w:val="21"/>
        </w:rPr>
        <w:t>Dentro de los principales requerimientos del asistente conversacional se encuentran:</w:t>
      </w:r>
    </w:p>
    <w:p w14:paraId="5B5EE356" w14:textId="05E5E720" w:rsidR="009F5179" w:rsidRPr="00BB63FA" w:rsidRDefault="009F5179" w:rsidP="009F5179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>El asistente debe ser capaz de responder preguntas sobre los cursos de la empresa</w:t>
      </w:r>
      <w:r>
        <w:rPr>
          <w:sz w:val="21"/>
          <w:szCs w:val="21"/>
        </w:rPr>
        <w:t xml:space="preserve"> como precios y temáticas. </w:t>
      </w:r>
    </w:p>
    <w:p w14:paraId="62443B0C" w14:textId="77777777" w:rsidR="009F5179" w:rsidRPr="00BB63FA" w:rsidRDefault="009F5179" w:rsidP="009F5179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>El asistente debe ser capaz de ayudar a los prospectos a seleccionar los cursos adecuados para sus necesidades.</w:t>
      </w:r>
    </w:p>
    <w:p w14:paraId="6E9A2F45" w14:textId="77777777" w:rsidR="009F5179" w:rsidRPr="00BB63FA" w:rsidRDefault="009F5179" w:rsidP="009F5179">
      <w:pPr>
        <w:pStyle w:val="Prrafodelista"/>
        <w:numPr>
          <w:ilvl w:val="0"/>
          <w:numId w:val="1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>El asistente debe ser capaz de cerrar ventas persuadiendo a los prospectos para que se inscriban en los cursos.</w:t>
      </w:r>
    </w:p>
    <w:p w14:paraId="2C146A32" w14:textId="48FD6BB6" w:rsidR="009F5179" w:rsidRPr="00BB63FA" w:rsidRDefault="009F5179" w:rsidP="009F5179">
      <w:p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Tareas sugeridas</w:t>
      </w:r>
    </w:p>
    <w:p w14:paraId="263ACB05" w14:textId="42EB90D2" w:rsidR="009F5179" w:rsidRPr="00BB63FA" w:rsidRDefault="009F5179" w:rsidP="009F5179">
      <w:pPr>
        <w:jc w:val="both"/>
        <w:rPr>
          <w:sz w:val="21"/>
          <w:szCs w:val="21"/>
        </w:rPr>
      </w:pPr>
      <w:r w:rsidRPr="00BB63FA">
        <w:rPr>
          <w:sz w:val="21"/>
          <w:szCs w:val="21"/>
        </w:rPr>
        <w:t xml:space="preserve">Al desarrollar el reto, el candidato </w:t>
      </w:r>
      <w:r>
        <w:rPr>
          <w:sz w:val="21"/>
          <w:szCs w:val="21"/>
        </w:rPr>
        <w:t xml:space="preserve">puede tener en </w:t>
      </w:r>
      <w:r w:rsidRPr="00BB63FA">
        <w:rPr>
          <w:sz w:val="21"/>
          <w:szCs w:val="21"/>
        </w:rPr>
        <w:t xml:space="preserve">cuenta las siguientes tareas: </w:t>
      </w:r>
    </w:p>
    <w:p w14:paraId="388B43E7" w14:textId="77777777" w:rsidR="009F5179" w:rsidRPr="00E35985" w:rsidRDefault="009F5179" w:rsidP="009F5179">
      <w:pPr>
        <w:pStyle w:val="Prrafodelista"/>
        <w:numPr>
          <w:ilvl w:val="0"/>
          <w:numId w:val="2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 xml:space="preserve">Recopilación y tratamiento de datos: </w:t>
      </w:r>
      <w:r w:rsidRPr="00E35985">
        <w:rPr>
          <w:sz w:val="21"/>
          <w:szCs w:val="21"/>
        </w:rPr>
        <w:t>procesar los datos para el entrenamiento del modelo.</w:t>
      </w:r>
    </w:p>
    <w:p w14:paraId="51B8BA87" w14:textId="77777777" w:rsidR="009F5179" w:rsidRPr="00BB63FA" w:rsidRDefault="009F5179" w:rsidP="009F5179">
      <w:pPr>
        <w:pStyle w:val="Prrafodelista"/>
        <w:numPr>
          <w:ilvl w:val="0"/>
          <w:numId w:val="2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 xml:space="preserve">Selección de modelo: elegir un modelo de </w:t>
      </w:r>
      <w:proofErr w:type="spellStart"/>
      <w:r w:rsidRPr="00BB63FA">
        <w:rPr>
          <w:sz w:val="21"/>
          <w:szCs w:val="21"/>
        </w:rPr>
        <w:t>GenAI</w:t>
      </w:r>
      <w:proofErr w:type="spellEnd"/>
      <w:r w:rsidRPr="00BB63FA">
        <w:rPr>
          <w:sz w:val="21"/>
          <w:szCs w:val="21"/>
        </w:rPr>
        <w:t xml:space="preserve"> adecuado o </w:t>
      </w:r>
      <w:proofErr w:type="spellStart"/>
      <w:r w:rsidRPr="00BB63FA">
        <w:rPr>
          <w:sz w:val="21"/>
          <w:szCs w:val="21"/>
        </w:rPr>
        <w:t>framework</w:t>
      </w:r>
      <w:proofErr w:type="spellEnd"/>
      <w:r w:rsidRPr="00BB63FA">
        <w:rPr>
          <w:sz w:val="21"/>
          <w:szCs w:val="21"/>
        </w:rPr>
        <w:t xml:space="preserve"> conversacional para desarrollar el asistente. </w:t>
      </w:r>
    </w:p>
    <w:p w14:paraId="36D89D11" w14:textId="77777777" w:rsidR="009F5179" w:rsidRPr="00BB63FA" w:rsidRDefault="009F5179" w:rsidP="009F5179">
      <w:pPr>
        <w:pStyle w:val="Prrafodelista"/>
        <w:numPr>
          <w:ilvl w:val="0"/>
          <w:numId w:val="2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 xml:space="preserve">Entrenamiento y evaluación del modelo: entrenar el modelo seleccionado y evaluar el performance del modelo. </w:t>
      </w:r>
    </w:p>
    <w:p w14:paraId="2F0E6EB7" w14:textId="77777777" w:rsidR="009F5179" w:rsidRPr="00BB63FA" w:rsidRDefault="009F5179" w:rsidP="009F5179">
      <w:pPr>
        <w:pStyle w:val="Prrafodelista"/>
        <w:numPr>
          <w:ilvl w:val="0"/>
          <w:numId w:val="2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>Demo: construir una pequeña demo mostrando el funcionamiento del asistente conversacional (desde responder preguntas hasta sugerir la compra de un curso).</w:t>
      </w:r>
    </w:p>
    <w:p w14:paraId="57BA3EA4" w14:textId="77777777" w:rsidR="009F5179" w:rsidRPr="00BB63FA" w:rsidRDefault="009F5179" w:rsidP="009F5179">
      <w:pPr>
        <w:pStyle w:val="Prrafodelista"/>
        <w:numPr>
          <w:ilvl w:val="0"/>
          <w:numId w:val="2"/>
        </w:numPr>
        <w:jc w:val="both"/>
        <w:rPr>
          <w:sz w:val="21"/>
          <w:szCs w:val="21"/>
        </w:rPr>
      </w:pPr>
      <w:r w:rsidRPr="00BB63FA">
        <w:rPr>
          <w:sz w:val="21"/>
          <w:szCs w:val="21"/>
        </w:rPr>
        <w:t xml:space="preserve">Planeamiento: discutir un posible plan de despliegue, integraciones potenciales y monitoreo. </w:t>
      </w:r>
    </w:p>
    <w:p w14:paraId="1F020374" w14:textId="40F98793" w:rsidR="009F5179" w:rsidRPr="00BB63FA" w:rsidRDefault="003A0A52" w:rsidP="009F5179">
      <w:p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Presentación</w:t>
      </w:r>
    </w:p>
    <w:p w14:paraId="2B4B45DE" w14:textId="0CA736D7" w:rsidR="009F5179" w:rsidRDefault="009F5179" w:rsidP="009F5179">
      <w:pPr>
        <w:jc w:val="both"/>
        <w:rPr>
          <w:sz w:val="21"/>
          <w:szCs w:val="21"/>
        </w:rPr>
      </w:pPr>
      <w:r w:rsidRPr="00BB63FA">
        <w:rPr>
          <w:sz w:val="21"/>
          <w:szCs w:val="21"/>
        </w:rPr>
        <w:t xml:space="preserve">Como </w:t>
      </w:r>
      <w:r>
        <w:rPr>
          <w:sz w:val="21"/>
          <w:szCs w:val="21"/>
        </w:rPr>
        <w:t>resultado</w:t>
      </w:r>
      <w:r w:rsidRPr="00BB63FA">
        <w:rPr>
          <w:sz w:val="21"/>
          <w:szCs w:val="21"/>
        </w:rPr>
        <w:t xml:space="preserve"> del caso </w:t>
      </w:r>
      <w:r>
        <w:rPr>
          <w:sz w:val="21"/>
          <w:szCs w:val="21"/>
        </w:rPr>
        <w:t>el candidato deberá presentar:</w:t>
      </w:r>
    </w:p>
    <w:p w14:paraId="01C42F7E" w14:textId="4F1046C1" w:rsidR="009F5179" w:rsidRDefault="009F5179" w:rsidP="009F5179">
      <w:pPr>
        <w:pStyle w:val="Prrafodelista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La arquitectura implementada para desarrollar el asistente conversacional</w:t>
      </w:r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ej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LangChain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Dialogflow</w:t>
      </w:r>
      <w:proofErr w:type="spellEnd"/>
      <w:r>
        <w:rPr>
          <w:sz w:val="21"/>
          <w:szCs w:val="21"/>
        </w:rPr>
        <w:t>, Azure AI)</w:t>
      </w:r>
    </w:p>
    <w:p w14:paraId="5E5EA015" w14:textId="77777777" w:rsidR="009F5179" w:rsidRDefault="009F5179" w:rsidP="009F5179">
      <w:pPr>
        <w:pStyle w:val="Prrafodelista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Demo sencilla del asistente (</w:t>
      </w:r>
      <w:proofErr w:type="spellStart"/>
      <w:r>
        <w:rPr>
          <w:sz w:val="21"/>
          <w:szCs w:val="21"/>
        </w:rPr>
        <w:t>ej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Streamlit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Gradio</w:t>
      </w:r>
      <w:proofErr w:type="spellEnd"/>
      <w:r>
        <w:rPr>
          <w:sz w:val="21"/>
          <w:szCs w:val="21"/>
        </w:rPr>
        <w:t xml:space="preserve"> u otra)</w:t>
      </w:r>
    </w:p>
    <w:p w14:paraId="6F301F05" w14:textId="77777777" w:rsidR="009F5179" w:rsidRPr="002373AD" w:rsidRDefault="009F5179" w:rsidP="009F5179">
      <w:pPr>
        <w:pStyle w:val="Prrafodelista"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>Una diapositiva con el potencial plan de despliegue</w:t>
      </w:r>
    </w:p>
    <w:p w14:paraId="2422E80C" w14:textId="77777777" w:rsidR="009F5179" w:rsidRDefault="009F5179" w:rsidP="009F5179">
      <w:pPr>
        <w:jc w:val="both"/>
        <w:rPr>
          <w:b/>
          <w:bCs/>
          <w:sz w:val="21"/>
          <w:szCs w:val="21"/>
        </w:rPr>
      </w:pPr>
      <w:r w:rsidRPr="00BB63FA">
        <w:rPr>
          <w:b/>
          <w:bCs/>
          <w:sz w:val="21"/>
          <w:szCs w:val="21"/>
        </w:rPr>
        <w:t>Materiales entregados</w:t>
      </w:r>
    </w:p>
    <w:p w14:paraId="6A2CD71E" w14:textId="77777777" w:rsidR="009F5179" w:rsidRPr="00610B18" w:rsidRDefault="009F5179" w:rsidP="009F5179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Se dará acceso a una base de conocimientos sobre los cursos de la plataforma. </w:t>
      </w:r>
    </w:p>
    <w:p w14:paraId="1B386BC3" w14:textId="77777777" w:rsidR="00E90006" w:rsidRDefault="00E90006"/>
    <w:sectPr w:rsidR="00E90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4D21"/>
    <w:multiLevelType w:val="hybridMultilevel"/>
    <w:tmpl w:val="A50671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48B9"/>
    <w:multiLevelType w:val="hybridMultilevel"/>
    <w:tmpl w:val="553EB6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307A3"/>
    <w:multiLevelType w:val="hybridMultilevel"/>
    <w:tmpl w:val="3C2CEA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546764">
    <w:abstractNumId w:val="2"/>
  </w:num>
  <w:num w:numId="2" w16cid:durableId="1130172726">
    <w:abstractNumId w:val="1"/>
  </w:num>
  <w:num w:numId="3" w16cid:durableId="171981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79"/>
    <w:rsid w:val="003A0A52"/>
    <w:rsid w:val="009F5179"/>
    <w:rsid w:val="00E9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C9933"/>
  <w15:chartTrackingRefBased/>
  <w15:docId w15:val="{D4F5D7B6-2A33-4E37-90E5-D3375585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Juandiego Morzan Samame</dc:creator>
  <cp:keywords/>
  <dc:description/>
  <cp:lastModifiedBy>Juandiego Morzan Samame</cp:lastModifiedBy>
  <cp:revision>2</cp:revision>
  <dcterms:created xsi:type="dcterms:W3CDTF">2023-09-13T23:45:00Z</dcterms:created>
  <dcterms:modified xsi:type="dcterms:W3CDTF">2023-09-13T23:51:00Z</dcterms:modified>
</cp:coreProperties>
</file>