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D2B4E"/>
          <w:sz w:val="28"/>
          <w:szCs w:val="28"/>
        </w:rPr>
        <w:t xml:space="preserve">PAGARÉ DE ANTICIPO A CAPITAL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Programa Renovación Taxi — Anticipo Semana 8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Folio: CMU-PAG-______   |   Relacionado con Contrato: CMU-TSR-SIN/SEM-______</w:t>
      </w:r>
    </w:p>
    <w:p>
      <w:pPr>
        <w:pBdr>
          <w:top w:val="single" w:color="0D2B4E" w:sz="6"/>
          <w:bottom w:val="single" w:color="0D2B4E" w:sz="6"/>
          <w:left w:val="none" w:color="FFFFFF" w:sz="0"/>
          <w:right w:val="none" w:color="FFFFFF" w:sz="0"/>
        </w:pBdr>
        <w:shd w:fill="EEF4FA" w:val="clear"/>
        <w:spacing w:before="0"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DEBO Y PAGARÉ</w:t>
      </w:r>
      <w:r>
        <w:rPr>
          <w:rFonts w:ascii="Arial" w:cs="Arial" w:eastAsia="Arial" w:hAnsi="Arial"/>
          <w:sz w:val="22"/>
          <w:szCs w:val="22"/>
        </w:rPr>
        <w:t xml:space="preserve"> incondicionalmente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CONDUCTORES DEL MUNDO, S.A.P.I. DE C.V.</w:t>
      </w:r>
      <w:r>
        <w:rPr>
          <w:rFonts w:ascii="Arial" w:cs="Arial" w:eastAsia="Arial" w:hAnsi="Arial"/>
          <w:sz w:val="22"/>
          <w:szCs w:val="22"/>
        </w:rPr>
        <w:t xml:space="preserve"> (RFC: CMU201119DD6), o a quien sus derechos represente, la cantidad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$50,000.00 (CINCUENTA MIL PESOS 00/100 M.N.)</w:t>
      </w:r>
      <w:r>
        <w:rPr>
          <w:rFonts w:ascii="Arial" w:cs="Arial" w:eastAsia="Arial" w:hAnsi="Arial"/>
          <w:sz w:val="22"/>
          <w:szCs w:val="22"/>
        </w:rPr>
        <w:t xml:space="preserve">, por concepto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anticipo a capital</w:t>
      </w:r>
      <w:r>
        <w:rPr>
          <w:rFonts w:ascii="Arial" w:cs="Arial" w:eastAsia="Arial" w:hAnsi="Arial"/>
          <w:sz w:val="22"/>
          <w:szCs w:val="22"/>
        </w:rPr>
        <w:t xml:space="preserve"> pactado en el Contrato de Compraventa a Plazos folio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CMU-TSR-______</w:t>
      </w:r>
      <w:r>
        <w:rPr>
          <w:rFonts w:ascii="Arial" w:cs="Arial" w:eastAsia="Arial" w:hAnsi="Arial"/>
          <w:sz w:val="22"/>
          <w:szCs w:val="22"/>
        </w:rPr>
        <w:t xml:space="preserve">, celebrado el día _____ de _______________ de 20_____.</w:t>
      </w:r>
    </w:p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2B4E"/>
          <w:sz w:val="24"/>
          <w:szCs w:val="24"/>
        </w:rPr>
        <w:t xml:space="preserve">Datos del Suscriptor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Nombre completo: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RFC: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INE No.: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Domicilio: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_________________________________________________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2B4E"/>
          <w:sz w:val="24"/>
          <w:szCs w:val="24"/>
        </w:rPr>
        <w:t xml:space="preserve">Condiciones de Pago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PRIMERA.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MONTO. </w:t>
      </w:r>
      <w:r>
        <w:rPr>
          <w:rFonts w:ascii="Arial" w:cs="Arial" w:eastAsia="Arial" w:hAnsi="Arial"/>
          <w:sz w:val="22"/>
          <w:szCs w:val="22"/>
        </w:rPr>
        <w:t xml:space="preserve">La suma de $50,000.00 (Cincuenta Mil Pesos 00/100 M.N.) constituye anticipo a capital del crédito establecido en el Contrato relacionado. El presente pagaré es título de crédito autónomo, ejecutable en forma independiente del contrato.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SEGUNDA.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FECHA DE VENCIMIENTO. </w:t>
      </w:r>
      <w:r>
        <w:rPr>
          <w:rFonts w:ascii="Arial" w:cs="Arial" w:eastAsia="Arial" w:hAnsi="Arial"/>
          <w:sz w:val="22"/>
          <w:szCs w:val="22"/>
        </w:rPr>
        <w:t xml:space="preserve">Este pagaré vence el día correspondiente al décimo cuarto (14°) día natural contado a partir de la fecha de firma del Contrato de Compraventa a Plazos folio CMU-TSR-______. La fecha de vencimiento es: _____ de _______________ de 20_____. La presentación para el pago será automáticamente exigible a la fecha de vencimiento sin requerimiento previo.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TERCERA.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LUGAR Y FORMA DE PAGO. </w:t>
      </w:r>
      <w:r>
        <w:rPr>
          <w:rFonts w:ascii="Arial" w:cs="Arial" w:eastAsia="Arial" w:hAnsi="Arial"/>
          <w:sz w:val="22"/>
          <w:szCs w:val="22"/>
        </w:rPr>
        <w:t xml:space="preserve">El pago se realizará mediante transferencia electrónica a la cuenta CMU: CLABE 152680120000787681, Banco Bancrea, concepto: PAG-CMU-PAG-______. Se tendrá por pagado únicamente al confirmarse la acreditación en la cuenta indicada.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CUARTA.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MORA E INTERESES MORATORIOS. </w:t>
      </w:r>
      <w:r>
        <w:rPr>
          <w:rFonts w:ascii="Arial" w:cs="Arial" w:eastAsia="Arial" w:hAnsi="Arial"/>
          <w:sz w:val="22"/>
          <w:szCs w:val="22"/>
        </w:rPr>
        <w:t xml:space="preserve">La falta de pago a la fecha de vencimiento causará intereses moratorios al tipo del tres por ciento (3%) mensual sobre el saldo insoluto, más una penalización fija de $500.00 (Quinientos Pesos), desde la fecha de vencimiento hasta la liquidación total. Lo anterior sin perjuicio de las acciones judiciales ejecutivas que correspondan.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CLÁUSULA QUINTA.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ACEPTACIÓN DE LA LEY CAMBIARIA. </w:t>
      </w:r>
      <w:r>
        <w:rPr>
          <w:rFonts w:ascii="Arial" w:cs="Arial" w:eastAsia="Arial" w:hAnsi="Arial"/>
          <w:sz w:val="22"/>
          <w:szCs w:val="22"/>
        </w:rPr>
        <w:t xml:space="preserve">El suscriptor acepta que el presente pagaré se rige por la Ley General de Títulos y Operaciones de Crédito vigente. Para cualquier controversia derivada del presente título, las partes se someten expresamente a la jurisdicción de los tribunales competentes de la ciudad de Aguascalientes, Ags., renunciando a cualquier otro fuero que pudiera corresponderles por razón de su domicilio presente o futuro.</w:t>
      </w:r>
    </w:p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Aguascalientes, Ags., a _____ de _______________ de 20_____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 w:after="0"/>
            </w:pPr>
            <w:r>
              <w:t xml:space="preserve"/>
            </w:r>
          </w:p>
          <w:p>
            <w:pPr>
              <w:pBdr>
                <w:top w:val="single" w:color="888888" w:sz="1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SUSCRIPTOR — EL COMPRADOR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_________________________________</w:t>
            </w:r>
          </w:p>
          <w:p>
            <w:pPr>
              <w:spacing w:before="2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INE No.: ________________________________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0"/>
            </w:pPr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 w:after="0"/>
            </w:pPr>
            <w:r>
              <w:t xml:space="preserve"/>
            </w:r>
          </w:p>
          <w:p>
            <w:pPr>
              <w:pBdr>
                <w:top w:val="single" w:color="888888" w:sz="1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BENEFICIARIO — CONDUCTORES DEL MUNDO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4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Juan Josué Hernández Tapia</w:t>
            </w:r>
          </w:p>
          <w:p>
            <w:pPr>
              <w:spacing w:before="20" w:after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Apoderado para Actos de Administración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top w:val="single" w:color="CCCCCC" w:sz="1"/>
        </w:pBdr>
        <w:spacing w:before="6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TESTIGO: ________________________________  |  INE: ________________  |  Tel: _______________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tabs>
        <w:tab w:val="center" w:pos="4680"/>
        <w:tab w:val="right" w:pos="9360"/>
      </w:tabs>
      <w:spacing w:before="80" w:after="0"/>
    </w:pPr>
    <w:r>
      <w:rPr>
        <w:rFonts w:ascii="Arial" w:cs="Arial" w:eastAsia="Arial" w:hAnsi="Arial"/>
        <w:color w:val="AAAAAA"/>
        <w:sz w:val="18"/>
        <w:szCs w:val="18"/>
      </w:rPr>
      <w:t xml:space="preserve">Conductores del Mundo, S.A.P.I. de C.V. — Uso Interno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AEEF" w:sz="2"/>
        <w:right w:val="none" w:color="FFFFFF" w:sz="0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0D2B4E"/>
              <w:sz w:val="20"/>
              <w:szCs w:val="20"/>
            </w:rPr>
            <w:t xml:space="preserve">CONDUCTORES DEL MUNDO, S.A.P.I. DE C.V.</w:t>
          </w:r>
        </w:p>
        <w:p>
          <w:pPr>
            <w:spacing w:before="0" w:after="0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RFC: CMU201119DD6 | Lago de Chapultepec 6 Int. 40, Corregidora, Qro.</w:t>
          </w:r>
        </w:p>
      </w:tc>
      <w:tc>
        <w:tcPr>
          <w:tcW w:type="dxa" w:w="3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/>
              <w:bCs/>
              <w:color w:val="0D2B4E"/>
              <w:sz w:val="20"/>
              <w:szCs w:val="20"/>
            </w:rPr>
            <w:t xml:space="preserve">Pagaré de Anticipo a Capital</w:t>
          </w:r>
        </w:p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CMU-PAG-______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2026-03-27T05:03:43.243Z</dcterms:created>
  <dcterms:modified xsi:type="dcterms:W3CDTF">2026-03-27T05:03:43.244Z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