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20"/>
        <w:ind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8"/>
          <w:szCs w:val="28"/>
        </w:rPr>
        <w:t xml:space="preserve">ACTA DE RESCISIÓN Y RECUPERACIÓN DEL VEHÍCULO</w:t>
      </w:r>
    </w:p>
    <w:p>
      <w:pPr>
        <w:spacing w:before="0" w:after="2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Contrato de Compraventa a Plazos — Programa Renovación Taxi</w:t>
      </w:r>
    </w:p>
    <w:p>
      <w:pPr>
        <w:spacing w:before="0" w:after="20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Folio: CMU-RES-______   |   Rescinde Contrato: CMU-TSR-______</w:t>
      </w:r>
    </w:p>
    <w:p>
      <w:pPr>
        <w:spacing w:before="0" w:after="160"/>
        <w:ind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COMPARECEN: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"CMU" (CONDUCTORES DEL MUNDO, S.A.P.I. DE C.V., representada por el C. JUAN JOSUÉ HERNÁNDEZ TAPIA) y "EL COMPRADOR" (___________________________________), en los términos de la Cláusula Novena del Contrato de Compraventa a Plazos folio indicado, hacen constar la rescisión y recuperación en los siguientes términos:</w:t>
      </w:r>
    </w:p>
    <w:p>
      <w:pPr>
        <w:pBdr>
          <w:bottom w:val="single" w:color="00AEEF" w:sz="6" w:space="1"/>
        </w:pBd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6"/>
          <w:szCs w:val="26"/>
        </w:rPr>
        <w:t xml:space="preserve">ANTECEDENTES Y CAUSA DE RESCISIÓN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Folio contrato rescindido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CMU-TSR-______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 de firma del contrato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Último mes con pago completo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Mes 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Meses en incumplimiento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  consecutivos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Causa de rescisión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☐ Omisión de pago  ☐ FG agotado  ☐ Concesión perdida  ☐ Seguro vencido  ☐ Otra: 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Saldo insoluto a la fecha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Fondo de Garantía disponible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Saldo insoluto neto (tras aplicar FG)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$_____________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Mora acumulada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$_____________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00AEEF" w:sz="6" w:space="1"/>
        </w:pBd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6"/>
          <w:szCs w:val="26"/>
        </w:rPr>
        <w:t xml:space="preserve">CONDICIÓN DEL VEHÍCULO RECUPERADO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Área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Condición al recuperar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Observaciones / Daños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Carrocería y pintura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Bueno  ☐ Regular  ☐ Dañado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Vidrios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Bueno  ☐ Regular  ☐ Dañado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Interior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Bueno  ☐ Regular  ☐ Dañado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Motor (encendido)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Bueno  ☐ Regular  ☐ Dañado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GNV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Bueno  ☐ Regular  ☐ Dañado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Llantas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Bueno  ☐ Regular  ☐ Dañado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Odómetro al recuperar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Bueno  ☐ Regular  ☐ Dañado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Documentos presentes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Bueno  ☐ Regular  ☐ Dañado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ind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00AEEF" w:sz="6" w:space="1"/>
        </w:pBd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6"/>
          <w:szCs w:val="26"/>
        </w:rPr>
        <w:t xml:space="preserve">CLÁUSULAS</w:t>
      </w:r>
    </w:p>
    <w:p>
      <w:pPr>
        <w:spacing w:before="1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PRIMERA.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RESCISIÓN DEL CONTRATO.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CMU declara rescindido el Contrato de Compraventa a Plazos folio CMU-TSR-______ con efectos a partir de la fecha del presente documento, en virtud del incumplimiento grave consignado en la sección de antecedentes, de conformidad con la Cláusula Novena del Contrato.</w:t>
      </w:r>
    </w:p>
    <w:p>
      <w:pPr>
        <w:spacing w:before="160" w:after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SEGUNDA.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RECUPERACIÓN DEL VEHÍCULO.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Comprador hace entrega voluntaria del vehículo a CMU en las condiciones descritas en la sección anterior. Las Partes acuerdan lo siguiente respecto a la recuperación: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Comprador podrá retirar sus pertenencias personales del vehículo en el momento de la entrega. Cualquier objeto no retirado en ese momento pasará a custodia de CMU por un plazo de 15 días naturales, transcurridos los cuales CMU podrá disponer libremente de dichos objetos.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kit GNV instalado permanece en el vehículo como parte del mismo y retorna a CMU. No procede reclamación por el costo del kit.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CMU devolverá al Comprador las placas vehiculares si las hubiere tramitado a nombre del Comprador, una vez que se completen los trámites de re-transferencia ante las autoridades.</w:t>
      </w:r>
    </w:p>
    <w:p>
      <w:pPr>
        <w:spacing w:before="160" w:after="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TERCERA.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APLICACIÓN DEL FONDO DE GARANTÍA Y LIQUIDACIÓN.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CMU aplicará el Fondo de Garantía disponible conforme al siguiente orden: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1°)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Adeudos de cuotas mensuales vencidas no pagadas.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2°)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Mora e intereses moratorios acumulados.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3°)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Gastos de remoción del kit GNV si fuera necesario: $_______________.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4°)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Gastos de gestión de recuperación documentados: $_______________.</w:t>
      </w:r>
    </w:p>
    <w:p>
      <w:pPr>
        <w:spacing w:before="0" w:after="40"/>
        <w:ind w:left="720" w:hanging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Saldo remanente)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después de aplicar todos los conceptos anteriores queda saldo en el Fondo, CMU lo transferirá al Comprador a la CLABE bancaria registrada dentro de los 15 días hábiles siguientes a la fecha de este documento.</w:t>
      </w:r>
    </w:p>
    <w:p>
      <w:pPr>
        <w:spacing w:before="1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CUARTA.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PAGOS REALIZADOS.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pagos efectuados por el Comprador durante la vigencia del Contrato, incluyendo la aportación inicial al Fondo de Garantía, quedan a favor de CMU como contraprestación justa y proporcional por el uso del vehículo durante el período transcurrido, conforme a lo pactado en la Cláusula Novena del Contrato. El Comprador acepta expresamente esta aplicación sin reserva ni protesta.</w:t>
      </w:r>
    </w:p>
    <w:p>
      <w:pPr>
        <w:spacing w:before="1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QUINTA.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FINIQUITO CONDICIONADO.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Sujeto al cumplimiento de CMU en la devolución del remanente del Fondo establecido en la Cláusula Tercera, las Partes se otorgan mutuo y amplio finiquito respecto de todas las obligaciones derivadas del Contrato rescindido y de cualquier instrumento relacionado, sin que quede pendiente reclamación alguna entre ellas.</w:t>
      </w:r>
    </w:p>
    <w:p>
      <w:pPr>
        <w:spacing w:before="160" w:after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2"/>
          <w:szCs w:val="22"/>
        </w:rPr>
        <w:t xml:space="preserve">CLÁUSULA SEXTA.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LIBERACIÓN DE RESPONSABILIDAD.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recuperación del vehículo se realiza en los términos pactados contractualmente y no implica responsabilidad civil, penal ni de ninguna otra naturaleza para CMU. El Comprador reconoce que la rescisión es consecuencia directa de su incumplimiento y libera a CMU de cualquier reclamación relacionada con la recuperación.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ind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 la ciudad de Aguascalientes, Aguascalientes, a los _____ días del mes de _______________ de 20_____.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4E" w:sz="4"/>
              <w:left w:val="none" w:color="FFFFFF" w:sz="0"/>
              <w:bottom w:val="single" w:color="0D2B4E" w:sz="4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B4E"/>
                <w:sz w:val="20"/>
                <w:szCs w:val="20"/>
              </w:rPr>
              <w:t xml:space="preserve">NOTA PARA CMU: Tomar fotografías del vehículo al momento de la recuperación. Adjuntar al expediente junto con esta Acta.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8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888888" w:sz="1"/>
              </w:pBd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CMU — RECUPERA</w:t>
            </w:r>
          </w:p>
          <w:p>
            <w:pPr>
              <w:spacing w:before="2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Juan Josué Hernández Tapia</w:t>
            </w:r>
          </w:p>
          <w:p>
            <w:pPr>
              <w:spacing w:before="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Apoderado para Actos de Administración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8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888888" w:sz="1"/>
              </w:pBd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EL COMPRADOR — ENTREGA</w:t>
            </w:r>
          </w:p>
          <w:p>
            <w:pPr>
              <w:spacing w:before="2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Nombre:</w:t>
            </w:r>
          </w:p>
          <w:p>
            <w:pPr>
              <w:spacing w:before="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INE: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8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888888" w:sz="1"/>
              </w:pBd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TESTIGO 1</w:t>
            </w:r>
          </w:p>
          <w:p>
            <w:pPr>
              <w:spacing w:before="2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Nombre: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8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888888" w:sz="1"/>
              </w:pBd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40" w:after="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20"/>
                <w:szCs w:val="20"/>
              </w:rPr>
              <w:t xml:space="preserve">TESTIGO 2</w:t>
            </w:r>
          </w:p>
          <w:p>
            <w:pPr>
              <w:spacing w:before="20" w:after="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Nombre: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tabs>
        <w:tab w:val="center" w:pos="4680"/>
        <w:tab w:val="right" w:pos="9360"/>
      </w:tabs>
      <w:spacing w:before="6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8"/>
        <w:szCs w:val="18"/>
      </w:rPr>
      <w:t xml:space="preserve">Conductores del Mundo, S.A.P.I. de C.V. — Confidencial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8"/>
        <w:szCs w:val="18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AEEF" w:sz="2"/>
        <w:right w:val="none" w:color="FFFFFF" w:sz="0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  <w:ind/>
            <w:jc w:val="both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D2B4E"/>
              <w:sz w:val="20"/>
              <w:szCs w:val="20"/>
            </w:rPr>
            <w:t xml:space="preserve">CONDUCTORES DEL MUNDO, S.A.P.I. DE C.V.</w:t>
          </w:r>
        </w:p>
        <w:p>
          <w:pPr>
            <w:spacing w:before="0" w:after="0"/>
            <w:ind/>
            <w:jc w:val="both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55555"/>
              <w:sz w:val="18"/>
              <w:szCs w:val="18"/>
            </w:rPr>
            <w:t xml:space="preserve">RFC: CMU201119DD6  |  Corregidora, Qro.</w:t>
          </w:r>
        </w:p>
      </w:tc>
      <w:tc>
        <w:tcPr>
          <w:tcW w:type="dxa" w:w="4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  <w:ind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D2B4E"/>
              <w:sz w:val="20"/>
              <w:szCs w:val="20"/>
            </w:rPr>
            <w:t xml:space="preserve">Acta de Rescisión y Recuperación</w:t>
          </w:r>
        </w:p>
        <w:p>
          <w:pPr>
            <w:spacing w:before="0" w:after="0"/>
            <w:ind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55555"/>
              <w:sz w:val="18"/>
              <w:szCs w:val="18"/>
            </w:rPr>
            <w:t xml:space="preserve">CMU-RES-______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2026-03-27T05:52:09.567Z</dcterms:created>
  <dcterms:modified xsi:type="dcterms:W3CDTF">2026-03-27T05:52:09.567Z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