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Visión</w:t>
      </w:r>
      <w:r w:rsidDel="00000000" w:rsidR="00000000" w:rsidRPr="00000000">
        <w:rPr>
          <w:rtl w:val="0"/>
        </w:rPr>
        <w:t xml:space="preserve">: Sentar los parámetros de calidad y servicio en la industria de la ganadería para ser una organización líder capaz de criar los mejores animales y satisfacer el mercado local y regional.</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Misión</w:t>
      </w:r>
      <w:r w:rsidDel="00000000" w:rsidR="00000000" w:rsidRPr="00000000">
        <w:rPr>
          <w:rtl w:val="0"/>
        </w:rPr>
        <w:t xml:space="preserve">: Mantener el liderato en la venta de animales fomentando la actividad de la producción vacuna incrementando la calidad de las crías proporcionándoles un cuidado profesional.</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Valores</w:t>
      </w:r>
      <w:r w:rsidDel="00000000" w:rsidR="00000000" w:rsidRPr="00000000">
        <w:rPr>
          <w:rtl w:val="0"/>
        </w:rPr>
        <w:t xml:space="preserve">: Pasión, integridad, excelencia en servicio, efectividad, sinergia.</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Estrategias</w:t>
      </w:r>
      <w:r w:rsidDel="00000000" w:rsidR="00000000" w:rsidRPr="00000000">
        <w:rPr>
          <w:rtl w:val="0"/>
        </w:rPr>
        <w:t xml:space="preserve">: Aceptar y gestionar la capacitación continua, atención oportuna de vacunas, limpieza y sanidad de los animales.</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Objetivo General</w:t>
      </w:r>
      <w:r w:rsidDel="00000000" w:rsidR="00000000" w:rsidRPr="00000000">
        <w:rPr>
          <w:rtl w:val="0"/>
        </w:rPr>
        <w:t xml:space="preserve">: Proporcionar un proceso integral de cuidado de ganado vacuno, para fortalecer la calidad e impulsar su comercialización, a través de la utilización racional de los recursos naturales de la región y de los instrumentos del gobierno estatal y realizar una expansión del lugar para mayor producción. </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Objetivos Específicos:</w:t>
      </w:r>
      <w:r w:rsidDel="00000000" w:rsidR="00000000" w:rsidRPr="00000000">
        <w:rPr>
          <w:rtl w:val="0"/>
        </w:rPr>
        <w:t xml:space="preserve"> Dar seguimiento al proceso de crianza para obtener recursos financieros, establecer un compromiso con las asociaciones de comercializadores de ganado vacuno, consolidar las estrategias de obtención y mejoramiento de los recursos financieros para cumplir con las demandas actuales y futuras del mercado, ampliar el lugar donde se realiza la crianza del ganado vacuno, implementar un plan de manejo de sanidad, llevar registro de los animales.</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Metas</w:t>
      </w:r>
      <w:r w:rsidDel="00000000" w:rsidR="00000000" w:rsidRPr="00000000">
        <w:rPr>
          <w:rtl w:val="0"/>
        </w:rPr>
        <w:t xml:space="preserve">: A corto plazo, establecer un estándar de calidad mayor. A mediano plazo, mejorar la infraestructura con comederos, cercos eléctricos y abrevaderos, introducir pastos mejorados, mejorar los ingresos y condiciones de vida de las vacas. A largo plazo, ser un grupo líder en la crianza de ganado vacuno, dar un valor agregado a través de la industrialización, crecer y ser pilar de desarrollo de la región.</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b w:val="1"/>
          <w:color w:val="5b9bd5"/>
          <w:sz w:val="28"/>
          <w:szCs w:val="28"/>
          <w:rtl w:val="0"/>
        </w:rPr>
        <w:t xml:space="preserve">Análisis FODA:</w:t>
      </w:r>
    </w:p>
    <w:p w:rsidR="00000000" w:rsidDel="00000000" w:rsidP="00000000" w:rsidRDefault="00000000" w:rsidRPr="00000000">
      <w:pPr>
        <w:spacing w:after="160" w:line="259" w:lineRule="auto"/>
        <w:contextualSpacing w:val="0"/>
      </w:pPr>
      <w:r w:rsidDel="00000000" w:rsidR="00000000" w:rsidRPr="00000000">
        <w:rPr>
          <w:sz w:val="36"/>
          <w:szCs w:val="36"/>
          <w:rtl w:val="0"/>
        </w:rPr>
        <w:t xml:space="preserve"> </w:t>
      </w:r>
      <w:r w:rsidDel="00000000" w:rsidR="00000000" w:rsidRPr="00000000">
        <w:rPr>
          <w:b w:val="1"/>
          <w:color w:val="5b9bd5"/>
          <w:rtl w:val="0"/>
        </w:rPr>
        <w:t xml:space="preserve">Fortalezas:</w:t>
      </w:r>
      <w:r w:rsidDel="00000000" w:rsidR="00000000" w:rsidRPr="00000000">
        <w:rPr>
          <w:rtl w:val="0"/>
        </w:rPr>
        <w:t xml:space="preserve"> Existe un lugar adecuado para la crianza de ganado vacuno, no hay tanta competencia localmente, los integrantes cuentan con experiencia para el cuidado y crianza del ganado.</w:t>
      </w:r>
    </w:p>
    <w:p w:rsidR="00000000" w:rsidDel="00000000" w:rsidP="00000000" w:rsidRDefault="00000000" w:rsidRPr="00000000">
      <w:pPr>
        <w:spacing w:after="160" w:line="259" w:lineRule="auto"/>
        <w:contextualSpacing w:val="0"/>
      </w:pPr>
      <w:r w:rsidDel="00000000" w:rsidR="00000000" w:rsidRPr="00000000">
        <w:rPr>
          <w:rtl w:val="0"/>
        </w:rPr>
        <w:t xml:space="preserve"> </w:t>
      </w:r>
      <w:r w:rsidDel="00000000" w:rsidR="00000000" w:rsidRPr="00000000">
        <w:rPr>
          <w:b w:val="1"/>
          <w:color w:val="5b9bd5"/>
          <w:rtl w:val="0"/>
        </w:rPr>
        <w:t xml:space="preserve">Oportunidades:</w:t>
      </w:r>
      <w:r w:rsidDel="00000000" w:rsidR="00000000" w:rsidRPr="00000000">
        <w:rPr>
          <w:rtl w:val="0"/>
        </w:rPr>
        <w:t xml:space="preserve"> Existe posibilidad de exportación en el estado, las producciones generan mayor empleo en la comunidad, no existe tanta competencia en el estado.</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Debilidades:</w:t>
      </w:r>
      <w:r w:rsidDel="00000000" w:rsidR="00000000" w:rsidRPr="00000000">
        <w:rPr>
          <w:rtl w:val="0"/>
        </w:rPr>
        <w:t xml:space="preserve"> Sequías prolongadas.</w:t>
      </w:r>
    </w:p>
    <w:p w:rsidR="00000000" w:rsidDel="00000000" w:rsidP="00000000" w:rsidRDefault="00000000" w:rsidRPr="00000000">
      <w:pPr>
        <w:spacing w:after="160" w:line="259" w:lineRule="auto"/>
        <w:contextualSpacing w:val="0"/>
      </w:pPr>
      <w:r w:rsidDel="00000000" w:rsidR="00000000" w:rsidRPr="00000000">
        <w:rPr>
          <w:b w:val="1"/>
          <w:color w:val="5b9bd5"/>
          <w:rtl w:val="0"/>
        </w:rPr>
        <w:t xml:space="preserve"> Amenazas:</w:t>
      </w:r>
      <w:r w:rsidDel="00000000" w:rsidR="00000000" w:rsidRPr="00000000">
        <w:rPr>
          <w:rtl w:val="0"/>
        </w:rPr>
        <w:t xml:space="preserve"> </w:t>
      </w:r>
      <w:r w:rsidDel="00000000" w:rsidR="00000000" w:rsidRPr="00000000">
        <w:rPr>
          <w:rtl w:val="0"/>
        </w:rPr>
        <w:t xml:space="preserve">Posible presencia de epidemias, fallos en los sensores, asignar dietas erróneas, medicación equivocada, presupuesto insuficiente.</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b w:val="1"/>
          <w:color w:val="b45f06"/>
          <w:sz w:val="36"/>
          <w:szCs w:val="36"/>
          <w:rtl w:val="0"/>
        </w:rPr>
        <w:t xml:space="preserve">Plan de contingencia de riesgos:</w:t>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color w:val="5b9bd5"/>
          <w:rtl w:val="0"/>
        </w:rPr>
        <w:t xml:space="preserve">Riesgo: </w:t>
      </w:r>
      <w:r w:rsidDel="00000000" w:rsidR="00000000" w:rsidRPr="00000000">
        <w:rPr>
          <w:color w:val="5b9bd5"/>
          <w:rtl w:val="0"/>
        </w:rPr>
        <w:t xml:space="preserve">Fallo en los sensores,Tipo de riesgo Técnico, Probabilidad alta, Efectos: Serios </w:t>
      </w:r>
    </w:p>
    <w:p w:rsidR="00000000" w:rsidDel="00000000" w:rsidP="00000000" w:rsidRDefault="00000000" w:rsidRPr="00000000">
      <w:pPr>
        <w:spacing w:after="160" w:line="240" w:lineRule="auto"/>
        <w:contextualSpacing w:val="0"/>
      </w:pPr>
      <w:r w:rsidDel="00000000" w:rsidR="00000000" w:rsidRPr="00000000">
        <w:rPr>
          <w:rtl w:val="0"/>
        </w:rPr>
        <w:t xml:space="preserve">L</w:t>
      </w:r>
      <w:r w:rsidDel="00000000" w:rsidR="00000000" w:rsidRPr="00000000">
        <w:rPr>
          <w:rtl w:val="0"/>
        </w:rPr>
        <w:t xml:space="preserve">a posibilidad que los sensores de las crías no estén bien calibrados o fallen debido a un problema de serie o por razones externas como el clima o colisiones por parte de los animales puede ser que provoque estas fallas en los sensores.</w:t>
      </w:r>
    </w:p>
    <w:p w:rsidR="00000000" w:rsidDel="00000000" w:rsidP="00000000" w:rsidRDefault="00000000" w:rsidRPr="00000000">
      <w:pPr>
        <w:spacing w:after="160" w:line="240" w:lineRule="auto"/>
        <w:contextualSpacing w:val="0"/>
      </w:pPr>
      <w:r w:rsidDel="00000000" w:rsidR="00000000" w:rsidRPr="00000000">
        <w:rPr>
          <w:rtl w:val="0"/>
        </w:rPr>
        <w:t xml:space="preserve">Para esto contaremos con uno o más técnicos de mantenimiento encargado de monitorear y reparar el estado de los sensores, estos están siendo monitoreados periódicamente para evitar problemas de gravedad.</w:t>
      </w:r>
    </w:p>
    <w:p w:rsidR="00000000" w:rsidDel="00000000" w:rsidP="00000000" w:rsidRDefault="00000000" w:rsidRPr="00000000">
      <w:pPr>
        <w:spacing w:after="160" w:line="240" w:lineRule="auto"/>
        <w:contextualSpacing w:val="0"/>
      </w:pPr>
      <w:r w:rsidDel="00000000" w:rsidR="00000000" w:rsidRPr="00000000">
        <w:rPr>
          <w:b w:val="1"/>
          <w:color w:val="5b9bd5"/>
          <w:rtl w:val="0"/>
        </w:rPr>
        <w:t xml:space="preserve">Riesgo:</w:t>
      </w:r>
      <w:r w:rsidDel="00000000" w:rsidR="00000000" w:rsidRPr="00000000">
        <w:rPr>
          <w:color w:val="5b9bd5"/>
          <w:rtl w:val="0"/>
        </w:rPr>
        <w:t xml:space="preserve"> Que las dietas no sean las óptimas para los animales, Tipo de riesgo: Requerimientos, Probabilidad: baja, Efectos: Tolerables.</w:t>
      </w:r>
    </w:p>
    <w:p w:rsidR="00000000" w:rsidDel="00000000" w:rsidP="00000000" w:rsidRDefault="00000000" w:rsidRPr="00000000">
      <w:pPr>
        <w:spacing w:after="160" w:line="240" w:lineRule="auto"/>
        <w:contextualSpacing w:val="0"/>
      </w:pPr>
      <w:r w:rsidDel="00000000" w:rsidR="00000000" w:rsidRPr="00000000">
        <w:rPr>
          <w:rtl w:val="0"/>
        </w:rPr>
        <w:t xml:space="preserve">Existe la posibilidad que las dietas establecidas por los veterinarios no cubren todos los requerimientos nutricionales de las especies de diferentes edades.</w:t>
      </w:r>
    </w:p>
    <w:p w:rsidR="00000000" w:rsidDel="00000000" w:rsidP="00000000" w:rsidRDefault="00000000" w:rsidRPr="00000000">
      <w:pPr>
        <w:spacing w:after="160" w:line="240" w:lineRule="auto"/>
        <w:contextualSpacing w:val="0"/>
      </w:pPr>
      <w:r w:rsidDel="00000000" w:rsidR="00000000" w:rsidRPr="00000000">
        <w:rPr>
          <w:rtl w:val="0"/>
        </w:rPr>
        <w:t xml:space="preserve">Para esto las especies estarán en observación las primeras semanas para así ver cómo responden a las dietas establecidas y en caso de encontrar algún déficit de nutrición se hará un ajuste a las dietas establecidas.</w:t>
      </w:r>
    </w:p>
    <w:p w:rsidR="00000000" w:rsidDel="00000000" w:rsidP="00000000" w:rsidRDefault="00000000" w:rsidRPr="00000000">
      <w:pPr>
        <w:spacing w:after="160" w:line="240" w:lineRule="auto"/>
        <w:contextualSpacing w:val="0"/>
      </w:pPr>
      <w:r w:rsidDel="00000000" w:rsidR="00000000" w:rsidRPr="00000000">
        <w:rPr>
          <w:b w:val="1"/>
          <w:color w:val="5b9bd5"/>
          <w:rtl w:val="0"/>
        </w:rPr>
        <w:t xml:space="preserve">Riesgo:</w:t>
      </w:r>
      <w:r w:rsidDel="00000000" w:rsidR="00000000" w:rsidRPr="00000000">
        <w:rPr>
          <w:color w:val="5b9bd5"/>
          <w:rtl w:val="0"/>
        </w:rPr>
        <w:t xml:space="preserve"> Brote de alguna epidemia. Tipo de riesgo: Sanitario: Probabilidad: baja, Efectos:Catastrófico</w:t>
      </w:r>
    </w:p>
    <w:p w:rsidR="00000000" w:rsidDel="00000000" w:rsidP="00000000" w:rsidRDefault="00000000" w:rsidRPr="00000000">
      <w:pPr>
        <w:spacing w:after="160" w:line="240" w:lineRule="auto"/>
        <w:contextualSpacing w:val="0"/>
      </w:pPr>
      <w:r w:rsidDel="00000000" w:rsidR="00000000" w:rsidRPr="00000000">
        <w:rPr>
          <w:rtl w:val="0"/>
        </w:rPr>
        <w:t xml:space="preserve">Al trabajar con animales siempre existe la posibilidad del brote de alguna enfermedad sin importar las medidas sanitarias que se tomen.</w:t>
      </w:r>
    </w:p>
    <w:p w:rsidR="00000000" w:rsidDel="00000000" w:rsidP="00000000" w:rsidRDefault="00000000" w:rsidRPr="00000000">
      <w:pPr>
        <w:spacing w:after="160" w:line="240" w:lineRule="auto"/>
        <w:contextualSpacing w:val="0"/>
      </w:pPr>
      <w:r w:rsidDel="00000000" w:rsidR="00000000" w:rsidRPr="00000000">
        <w:rPr>
          <w:rtl w:val="0"/>
        </w:rPr>
        <w:t xml:space="preserve">En caso de que se detecte algún brote se requerirá un aislamiento inmediato y dependiendo de la naturaleza de la enfermedad se tomarán las medidas necesarias desde la desinfección como el sacrificio de las cabezas infectadas.</w:t>
      </w:r>
    </w:p>
    <w:p w:rsidR="00000000" w:rsidDel="00000000" w:rsidP="00000000" w:rsidRDefault="00000000" w:rsidRPr="00000000">
      <w:pPr>
        <w:spacing w:after="160" w:line="240" w:lineRule="auto"/>
        <w:contextualSpacing w:val="0"/>
      </w:pPr>
      <w:r w:rsidDel="00000000" w:rsidR="00000000" w:rsidRPr="00000000">
        <w:rPr>
          <w:b w:val="1"/>
          <w:color w:val="5b9bd5"/>
          <w:rtl w:val="0"/>
        </w:rPr>
        <w:t xml:space="preserve">Riesgo:</w:t>
      </w:r>
      <w:r w:rsidDel="00000000" w:rsidR="00000000" w:rsidRPr="00000000">
        <w:rPr>
          <w:rtl w:val="0"/>
        </w:rPr>
        <w:t xml:space="preserve"> </w:t>
      </w:r>
      <w:r w:rsidDel="00000000" w:rsidR="00000000" w:rsidRPr="00000000">
        <w:rPr>
          <w:color w:val="5b9bd5"/>
          <w:rtl w:val="0"/>
        </w:rPr>
        <w:t xml:space="preserve">Medicación errónea. Tipo de riesgo: Personal, probabilidad: baja, Efectos: Serio </w:t>
      </w:r>
      <w:r w:rsidDel="00000000" w:rsidR="00000000" w:rsidRPr="00000000">
        <w:rPr>
          <w:rtl w:val="0"/>
        </w:rPr>
        <w:t xml:space="preserve">Algunos de nuestros veterinarios podrían ser estudiantes sin mucha experiencia que estén realizando sus residencias profesionales en nuestra empresa y existe la posibilidad de que en algún caso alguno de los animales sea tratado con un medicamento erróneo esto podría no generar un problema serio pero en algunos casos podría comprometer la salud de él espécimen aún más.</w:t>
      </w:r>
    </w:p>
    <w:p w:rsidR="00000000" w:rsidDel="00000000" w:rsidP="00000000" w:rsidRDefault="00000000" w:rsidRPr="00000000">
      <w:pPr>
        <w:spacing w:after="160" w:line="240" w:lineRule="auto"/>
        <w:contextualSpacing w:val="0"/>
      </w:pPr>
      <w:r w:rsidDel="00000000" w:rsidR="00000000" w:rsidRPr="00000000">
        <w:rPr>
          <w:rtl w:val="0"/>
        </w:rPr>
        <w:t xml:space="preserve">Las personas con menos experiencia en estos temas siempre serán supervisados por un veterinario experimentado que los guiara y los capacitara en todo el proceso de el diagnostico de los espécimen. </w:t>
      </w:r>
    </w:p>
    <w:p w:rsidR="00000000" w:rsidDel="00000000" w:rsidP="00000000" w:rsidRDefault="00000000" w:rsidRPr="00000000">
      <w:pPr>
        <w:spacing w:after="160" w:line="240" w:lineRule="auto"/>
        <w:contextualSpacing w:val="0"/>
      </w:pPr>
      <w:r w:rsidDel="00000000" w:rsidR="00000000" w:rsidRPr="00000000">
        <w:rPr>
          <w:b w:val="1"/>
          <w:color w:val="5b9bd5"/>
          <w:rtl w:val="0"/>
        </w:rPr>
        <w:t xml:space="preserve">Riesgo: </w:t>
      </w:r>
      <w:r w:rsidDel="00000000" w:rsidR="00000000" w:rsidRPr="00000000">
        <w:rPr>
          <w:color w:val="5b9bd5"/>
          <w:rtl w:val="0"/>
        </w:rPr>
        <w:t xml:space="preserve">Que el presupuesto no sea suficiente, Tipo de riesgo: Estimación. Probabilidad: Baja, Efectos Tolerables</w:t>
      </w:r>
    </w:p>
    <w:p w:rsidR="00000000" w:rsidDel="00000000" w:rsidP="00000000" w:rsidRDefault="00000000" w:rsidRPr="00000000">
      <w:pPr>
        <w:spacing w:after="160" w:line="240" w:lineRule="auto"/>
        <w:contextualSpacing w:val="0"/>
      </w:pPr>
      <w:r w:rsidDel="00000000" w:rsidR="00000000" w:rsidRPr="00000000">
        <w:rPr>
          <w:rtl w:val="0"/>
        </w:rPr>
        <w:t xml:space="preserve">Como en todo proyecto siempre se puede necesitar más dinero del que se calculo en el proceso de requerimientos.</w:t>
      </w:r>
    </w:p>
    <w:p w:rsidR="00000000" w:rsidDel="00000000" w:rsidP="00000000" w:rsidRDefault="00000000" w:rsidRPr="00000000">
      <w:pPr>
        <w:spacing w:after="160" w:line="240" w:lineRule="auto"/>
        <w:contextualSpacing w:val="0"/>
      </w:pPr>
      <w:r w:rsidDel="00000000" w:rsidR="00000000" w:rsidRPr="00000000">
        <w:rPr>
          <w:rtl w:val="0"/>
        </w:rPr>
        <w:t xml:space="preserve">Para esto se solicitara una reunión con la mesa directiva para la discusión de una ampliación en el presupuesto.</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b w:val="1"/>
          <w:color w:val="5b9bd5"/>
          <w:sz w:val="60"/>
          <w:szCs w:val="60"/>
          <w:rtl w:val="0"/>
        </w:rPr>
        <w:t xml:space="preserve">Diagrama De Colaboración</w:t>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drawing>
          <wp:inline distB="114300" distT="114300" distL="114300" distR="114300">
            <wp:extent cx="5731200" cy="38100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sectPr>
      <w:headerReference r:id="rId6"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