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85" w:rsidRDefault="00454985" w:rsidP="004335F0">
      <w:pPr>
        <w:autoSpaceDE w:val="0"/>
        <w:autoSpaceDN w:val="0"/>
        <w:adjustRightInd w:val="0"/>
        <w:spacing w:after="0" w:line="240" w:lineRule="auto"/>
      </w:pPr>
    </w:p>
    <w:p w:rsidR="00F52B46" w:rsidRDefault="00F52B46" w:rsidP="00F52B46">
      <w:r>
        <w:t>Revise el Manual de usuario de timbrado de xml por conexión Webservice</w:t>
      </w:r>
    </w:p>
    <w:p w:rsidR="00454985" w:rsidRDefault="00454985" w:rsidP="004335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7B14A"/>
          <w:sz w:val="48"/>
          <w:szCs w:val="48"/>
        </w:rPr>
      </w:pPr>
    </w:p>
    <w:p w:rsidR="00A157A7" w:rsidRPr="00D95ACE" w:rsidRDefault="00A157A7" w:rsidP="00A15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48"/>
          <w:szCs w:val="48"/>
        </w:rPr>
      </w:pPr>
      <w:r>
        <w:rPr>
          <w:rFonts w:cstheme="minorHAnsi"/>
          <w:b/>
          <w:bCs/>
          <w:color w:val="37B14A"/>
          <w:sz w:val="48"/>
          <w:szCs w:val="48"/>
        </w:rPr>
        <w:t>Implementación en Java:</w:t>
      </w:r>
    </w:p>
    <w:p w:rsidR="00A157A7" w:rsidRDefault="00A157A7" w:rsidP="00A15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157A7" w:rsidRDefault="00A157A7" w:rsidP="003B632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A157A7">
        <w:rPr>
          <w:rFonts w:ascii="Arial" w:hAnsi="Arial" w:cs="Arial"/>
          <w:b/>
          <w:color w:val="595959" w:themeColor="text1" w:themeTint="A6"/>
          <w:sz w:val="24"/>
          <w:szCs w:val="24"/>
        </w:rPr>
        <w:t>Para la implementación en Java se incluye un comprimido</w:t>
      </w:r>
      <w:r w:rsidR="00157DCA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.zip</w:t>
      </w:r>
      <w:bookmarkStart w:id="0" w:name="_GoBack"/>
      <w:bookmarkEnd w:id="0"/>
      <w:r w:rsidRPr="00A157A7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con un ejemplo de cada </w:t>
      </w:r>
      <w:r w:rsidR="003B6320">
        <w:rPr>
          <w:rFonts w:ascii="Arial" w:hAnsi="Arial" w:cs="Arial"/>
          <w:b/>
          <w:color w:val="595959" w:themeColor="text1" w:themeTint="A6"/>
          <w:sz w:val="24"/>
          <w:szCs w:val="24"/>
        </w:rPr>
        <w:t>método en lenguaje Java que puede descargar de nuestra página en caso de requerir ayuda póngase en contacto con nosotros.</w:t>
      </w:r>
    </w:p>
    <w:p w:rsidR="003B6320" w:rsidRDefault="003B6320" w:rsidP="003B632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Tenga en cuenta que se utilizó 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Netbeans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IDE 8.0.2 (con </w:t>
      </w:r>
      <w:r w:rsidRPr="003B6320">
        <w:rPr>
          <w:rFonts w:ascii="Arial" w:hAnsi="Arial" w:cs="Arial"/>
          <w:b/>
          <w:color w:val="595959" w:themeColor="text1" w:themeTint="A6"/>
          <w:sz w:val="24"/>
          <w:szCs w:val="24"/>
        </w:rPr>
        <w:t>Java EE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) con el que se usa el “Web 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Service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Client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” a partir de  l</w:t>
      </w:r>
      <w:r w:rsidRPr="004335F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a ruta del </w:t>
      </w:r>
      <w:proofErr w:type="spellStart"/>
      <w:r w:rsidRPr="004335F0">
        <w:rPr>
          <w:rFonts w:ascii="Arial" w:hAnsi="Arial" w:cs="Arial"/>
          <w:b/>
          <w:color w:val="595959" w:themeColor="text1" w:themeTint="A6"/>
          <w:sz w:val="24"/>
          <w:szCs w:val="24"/>
        </w:rPr>
        <w:t>wsdl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que se encuentra en nuestra página</w:t>
      </w:r>
      <w:r w:rsidR="00390531">
        <w:rPr>
          <w:rFonts w:ascii="Arial" w:hAnsi="Arial" w:cs="Arial"/>
          <w:b/>
          <w:color w:val="595959" w:themeColor="text1" w:themeTint="A6"/>
          <w:sz w:val="24"/>
          <w:szCs w:val="24"/>
        </w:rPr>
        <w:t>.</w:t>
      </w:r>
    </w:p>
    <w:p w:rsidR="003B6320" w:rsidRDefault="003B6320" w:rsidP="00A157A7">
      <w:r>
        <w:rPr>
          <w:noProof/>
        </w:rPr>
        <w:drawing>
          <wp:inline distT="0" distB="0" distL="0" distR="0">
            <wp:extent cx="510540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31" w:rsidRDefault="00390531" w:rsidP="00A157A7"/>
    <w:p w:rsidR="00390531" w:rsidRDefault="00390531" w:rsidP="00A157A7">
      <w:r>
        <w:rPr>
          <w:noProof/>
        </w:rPr>
        <w:drawing>
          <wp:inline distT="0" distB="0" distL="0" distR="0">
            <wp:extent cx="6324600" cy="1809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31" w:rsidRDefault="00390531" w:rsidP="00A157A7"/>
    <w:p w:rsidR="00390531" w:rsidRDefault="00390531" w:rsidP="00390531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A partir de esto se pueden generar los métodos para consumir el Web 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Service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, como se muestra en los archivos de ejemplo.</w:t>
      </w:r>
    </w:p>
    <w:p w:rsidR="00731CDC" w:rsidRDefault="00731CDC" w:rsidP="00390531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Se incluyen también archivos ejemplo tales como certificado y xml de ejemplo para el cliente del Web 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Service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.</w:t>
      </w:r>
    </w:p>
    <w:p w:rsidR="00390531" w:rsidRDefault="00390531" w:rsidP="00A157A7"/>
    <w:p w:rsidR="00390531" w:rsidRDefault="00390531" w:rsidP="00A157A7"/>
    <w:p w:rsidR="00390531" w:rsidRDefault="00390531" w:rsidP="00A157A7"/>
    <w:p w:rsidR="00390531" w:rsidRPr="002C1A12" w:rsidRDefault="00390531" w:rsidP="003905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32"/>
          <w:szCs w:val="32"/>
        </w:rPr>
      </w:pPr>
      <w:r w:rsidRPr="002C1A12">
        <w:rPr>
          <w:rFonts w:cstheme="minorHAnsi"/>
          <w:b/>
          <w:bCs/>
          <w:color w:val="37B14A"/>
          <w:sz w:val="32"/>
          <w:szCs w:val="32"/>
        </w:rPr>
        <w:t>Librerías Especiales Para la cancelación:</w:t>
      </w:r>
    </w:p>
    <w:p w:rsidR="00390531" w:rsidRDefault="00390531" w:rsidP="003905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390531" w:rsidRDefault="00390531" w:rsidP="00731CDC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>Para el caso de cancelación para codificar el archivo .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key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de su certificado a base 64 se incluyen las librerías </w:t>
      </w:r>
      <w:r w:rsidR="00731CDC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y archivos 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que vienen en el ejemplo que pude descargar de nuestra página “ClienteWebServiceJavaejemplo.zip”. </w:t>
      </w:r>
    </w:p>
    <w:p w:rsidR="00731CDC" w:rsidRDefault="00731CDC" w:rsidP="00390531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>Incluya las siguientes librerías (en .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jar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) en su proyecto:</w:t>
      </w:r>
    </w:p>
    <w:p w:rsidR="00731CDC" w:rsidRDefault="00731CDC" w:rsidP="00390531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noProof/>
          <w:color w:val="595959" w:themeColor="text1" w:themeTint="A6"/>
          <w:sz w:val="24"/>
          <w:szCs w:val="24"/>
        </w:rPr>
        <w:drawing>
          <wp:inline distT="0" distB="0" distL="0" distR="0">
            <wp:extent cx="2305050" cy="53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DC" w:rsidRDefault="00731CDC" w:rsidP="00390531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>Además incluya el archivo KeyLoader.java:</w:t>
      </w:r>
    </w:p>
    <w:p w:rsidR="00731CDC" w:rsidRDefault="00731CDC" w:rsidP="00390531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noProof/>
          <w:color w:val="595959" w:themeColor="text1" w:themeTint="A6"/>
          <w:sz w:val="24"/>
          <w:szCs w:val="24"/>
        </w:rPr>
        <w:drawing>
          <wp:inline distT="0" distB="0" distL="0" distR="0">
            <wp:extent cx="2161540" cy="612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DC" w:rsidRDefault="00731CDC" w:rsidP="00390531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</w:p>
    <w:p w:rsidR="00731CDC" w:rsidRPr="004F4174" w:rsidRDefault="004F4174" w:rsidP="004F4174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>Con esto ya se puede llamar a “</w:t>
      </w:r>
      <w:r w:rsidRPr="004F4174">
        <w:rPr>
          <w:rFonts w:ascii="Arial" w:hAnsi="Arial" w:cs="Arial"/>
          <w:b/>
          <w:color w:val="595959" w:themeColor="text1" w:themeTint="A6"/>
          <w:sz w:val="24"/>
          <w:szCs w:val="24"/>
        </w:rPr>
        <w:t>KeyLoader.loadPKCS8PrivateKey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” pasándole como parámetro nuestro archivo .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key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y su respectiva contraseña, para obtener el objeto 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private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key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y después codificarlo a base 64; y poder enviarlo a nuestro Web 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Service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, como se muestra en el ejemplo que puede descargar de nuestra página.</w:t>
      </w:r>
    </w:p>
    <w:p w:rsidR="00731CDC" w:rsidRPr="006D5AB4" w:rsidRDefault="00731CDC" w:rsidP="00390531"/>
    <w:sectPr w:rsidR="00731CDC" w:rsidRPr="006D5AB4" w:rsidSect="00AC6B17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261" w:rsidRDefault="00E70261" w:rsidP="009434CF">
      <w:pPr>
        <w:spacing w:after="0" w:line="240" w:lineRule="auto"/>
      </w:pPr>
      <w:r>
        <w:separator/>
      </w:r>
    </w:p>
  </w:endnote>
  <w:endnote w:type="continuationSeparator" w:id="0">
    <w:p w:rsidR="00E70261" w:rsidRDefault="00E70261" w:rsidP="009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4CF" w:rsidRPr="009434CF" w:rsidRDefault="009434CF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www.</w:t>
    </w:r>
    <w:r w:rsidR="004821E9">
      <w:rPr>
        <w:rFonts w:ascii="Arial" w:hAnsi="Arial" w:cs="Arial"/>
        <w:b/>
        <w:color w:val="003366"/>
        <w:sz w:val="20"/>
        <w:szCs w:val="20"/>
        <w:shd w:val="clear" w:color="auto" w:fill="FFFFFF"/>
      </w:rPr>
      <w:t>facturaselectronicascfdi</w:t>
    </w: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.com  declaracioneside@gmail.com</w:t>
    </w:r>
  </w:p>
  <w:p w:rsidR="009434CF" w:rsidRPr="009434CF" w:rsidRDefault="009434CF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Matriz | Lacas de Uruapan 737, Vasco de Quiroga, Morelia, Mich. Tel (443) 690 3616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261" w:rsidRDefault="00E70261" w:rsidP="009434CF">
      <w:pPr>
        <w:spacing w:after="0" w:line="240" w:lineRule="auto"/>
      </w:pPr>
      <w:r>
        <w:separator/>
      </w:r>
    </w:p>
  </w:footnote>
  <w:footnote w:type="continuationSeparator" w:id="0">
    <w:p w:rsidR="00E70261" w:rsidRDefault="00E70261" w:rsidP="0094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4CF" w:rsidRDefault="009434CF" w:rsidP="009434CF">
    <w:pPr>
      <w:pStyle w:val="Encabezado"/>
      <w:jc w:val="center"/>
    </w:pPr>
    <w:r>
      <w:rPr>
        <w:noProof/>
      </w:rPr>
      <w:drawing>
        <wp:inline distT="0" distB="0" distL="0" distR="0" wp14:anchorId="44173860" wp14:editId="49DA9251">
          <wp:extent cx="1690696" cy="681486"/>
          <wp:effectExtent l="19050" t="0" r="4754" b="0"/>
          <wp:docPr id="2" name="Imagen 2" descr="I:\CFDI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CFDI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717" cy="6843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434CF" w:rsidRDefault="009434CF">
    <w:pPr>
      <w:pStyle w:val="Encabezado"/>
    </w:pPr>
  </w:p>
  <w:p w:rsidR="009434CF" w:rsidRPr="009434CF" w:rsidRDefault="009434CF" w:rsidP="009434CF">
    <w:pPr>
      <w:pStyle w:val="Encabezado"/>
      <w:jc w:val="center"/>
      <w:rPr>
        <w:b/>
      </w:rPr>
    </w:pPr>
    <w:r w:rsidRPr="009434CF">
      <w:rPr>
        <w:rFonts w:ascii="Arial" w:hAnsi="Arial" w:cs="Arial"/>
        <w:b/>
        <w:color w:val="003366"/>
        <w:shd w:val="clear" w:color="auto" w:fill="FFFFFF"/>
      </w:rPr>
      <w:t>Tu solución en Facturas electrónicas CFDI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90FDA"/>
    <w:multiLevelType w:val="hybridMultilevel"/>
    <w:tmpl w:val="4DF8A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60552"/>
    <w:multiLevelType w:val="hybridMultilevel"/>
    <w:tmpl w:val="95AEE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F"/>
    <w:rsid w:val="000913F4"/>
    <w:rsid w:val="000C3494"/>
    <w:rsid w:val="000F1ED4"/>
    <w:rsid w:val="00157DCA"/>
    <w:rsid w:val="0028195B"/>
    <w:rsid w:val="002C1A12"/>
    <w:rsid w:val="00390531"/>
    <w:rsid w:val="003B6320"/>
    <w:rsid w:val="004335F0"/>
    <w:rsid w:val="00454985"/>
    <w:rsid w:val="00467F2A"/>
    <w:rsid w:val="004821E9"/>
    <w:rsid w:val="004F4174"/>
    <w:rsid w:val="006856DA"/>
    <w:rsid w:val="006D5AB4"/>
    <w:rsid w:val="00731CDC"/>
    <w:rsid w:val="007929EE"/>
    <w:rsid w:val="0089232C"/>
    <w:rsid w:val="00923E9B"/>
    <w:rsid w:val="009434CF"/>
    <w:rsid w:val="009525EB"/>
    <w:rsid w:val="009569A1"/>
    <w:rsid w:val="00A157A7"/>
    <w:rsid w:val="00A67E18"/>
    <w:rsid w:val="00AC6B17"/>
    <w:rsid w:val="00C12ACF"/>
    <w:rsid w:val="00C777B2"/>
    <w:rsid w:val="00C807DC"/>
    <w:rsid w:val="00D15AFD"/>
    <w:rsid w:val="00E70261"/>
    <w:rsid w:val="00ED2257"/>
    <w:rsid w:val="00EE3FAA"/>
    <w:rsid w:val="00F52B46"/>
    <w:rsid w:val="00F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docId w15:val="{10258264-8EA2-4E94-8DF7-8C2B4FAB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4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4CF"/>
  </w:style>
  <w:style w:type="paragraph" w:styleId="Piedepgina">
    <w:name w:val="footer"/>
    <w:basedOn w:val="Normal"/>
    <w:link w:val="Piedepgina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4CF"/>
  </w:style>
  <w:style w:type="character" w:styleId="Hipervnculo">
    <w:name w:val="Hyperlink"/>
    <w:basedOn w:val="Fuentedeprrafopredeter"/>
    <w:uiPriority w:val="99"/>
    <w:unhideWhenUsed/>
    <w:rsid w:val="009434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6B17"/>
    <w:pPr>
      <w:ind w:left="720"/>
      <w:contextualSpacing/>
    </w:pPr>
    <w:rPr>
      <w:rFonts w:eastAsiaTheme="minorHAns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5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Job</cp:lastModifiedBy>
  <cp:revision>14</cp:revision>
  <cp:lastPrinted>2015-07-09T16:23:00Z</cp:lastPrinted>
  <dcterms:created xsi:type="dcterms:W3CDTF">2015-07-08T18:28:00Z</dcterms:created>
  <dcterms:modified xsi:type="dcterms:W3CDTF">2017-06-13T18:52:00Z</dcterms:modified>
</cp:coreProperties>
</file>