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8E389" w14:textId="77777777" w:rsidR="006B7BAE" w:rsidRPr="00750FE5" w:rsidRDefault="006B7BAE" w:rsidP="006B7BAE">
      <w:pPr>
        <w:spacing w:line="360" w:lineRule="auto"/>
        <w:ind w:right="-568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CONTRATO PARTICULAR DE PROMESSA DE COMPRA E VENDA DE IMÓVEL</w:t>
      </w:r>
    </w:p>
    <w:p w14:paraId="584DECBA" w14:textId="77777777" w:rsidR="006B7BAE" w:rsidRPr="00750FE5" w:rsidRDefault="006B7BAE" w:rsidP="006B7BAE">
      <w:pPr>
        <w:ind w:right="-56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7F8452" w14:textId="77777777" w:rsidR="006B7BAE" w:rsidRPr="00750FE5" w:rsidRDefault="006B7BAE" w:rsidP="006B7BAE">
      <w:pPr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As partes abaixo assinadas e qualificadas:</w:t>
      </w:r>
    </w:p>
    <w:p w14:paraId="77041514" w14:textId="34944AEF" w:rsidR="006B7BAE" w:rsidRPr="00750FE5" w:rsidRDefault="001A4809" w:rsidP="006B7BAE">
      <w:pPr>
        <w:numPr>
          <w:ilvl w:val="0"/>
          <w:numId w:val="2"/>
        </w:numPr>
        <w:spacing w:after="0"/>
        <w:ind w:left="0" w:right="-568" w:firstLine="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00750FE5">
        <w:rPr>
          <w:rFonts w:ascii="Arial" w:eastAsia="Arial" w:hAnsi="Arial" w:cs="Arial"/>
          <w:b/>
          <w:color w:val="000000" w:themeColor="text1"/>
          <w:sz w:val="24"/>
          <w:szCs w:val="24"/>
          <w:highlight w:val="yellow"/>
        </w:rPr>
        <w:t>Nome do(a) vendedor (a)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, nacionalidade,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portador(a) da carteira de identidade nº </w:t>
      </w:r>
      <w:proofErr w:type="spellStart"/>
      <w:r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xxx</w:t>
      </w:r>
      <w:proofErr w:type="spellEnd"/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C64651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expedido pela </w:t>
      </w:r>
      <w:r w:rsidR="00C64651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SSP/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UF</w:t>
      </w:r>
      <w:r w:rsidR="00C64651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inscrito(a) no CPF sob o nº </w:t>
      </w:r>
      <w:proofErr w:type="spellStart"/>
      <w:r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xxx.xxx.xxx-xx</w:t>
      </w:r>
      <w:proofErr w:type="spellEnd"/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estado civil</w:t>
      </w:r>
      <w:r w:rsidR="00C64651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 xml:space="preserve">,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quando casado {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>com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 xml:space="preserve"> </w:t>
      </w:r>
      <w:r w:rsidR="00422AD0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 xml:space="preserve">nome do </w:t>
      </w:r>
      <w:r w:rsidR="00781C83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cônjuge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 xml:space="preserve">, </w:t>
      </w:r>
      <w:r w:rsidR="00C64651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nacionalidade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 xml:space="preserve">, </w:t>
      </w:r>
      <w:r w:rsidR="00C64651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portador(a) da carteira de identidade nº </w:t>
      </w:r>
      <w:proofErr w:type="spellStart"/>
      <w:r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xxx</w:t>
      </w:r>
      <w:proofErr w:type="spellEnd"/>
      <w:r w:rsidR="00C64651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expedido pela </w:t>
      </w:r>
      <w:r w:rsidR="00C64651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SSP/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U</w:t>
      </w:r>
      <w:r w:rsidR="00C64651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F</w:t>
      </w:r>
      <w:r w:rsidR="00C64651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inscrito(a) no CPF sob o nº </w:t>
      </w:r>
      <w:proofErr w:type="spellStart"/>
      <w:r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xxx.xxx.xxx-xx</w:t>
      </w:r>
      <w:proofErr w:type="spellEnd"/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}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residente</w:t>
      </w:r>
      <w:r w:rsidR="00C64651" w:rsidRPr="00750FE5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C64651" w:rsidRPr="00750FE5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e domiciliado</w:t>
      </w:r>
      <w:r w:rsidR="0029612B" w:rsidRPr="00750FE5">
        <w:rPr>
          <w:rFonts w:ascii="Arial" w:eastAsia="Arial" w:hAnsi="Arial" w:cs="Arial"/>
          <w:color w:val="000000" w:themeColor="text1"/>
          <w:sz w:val="24"/>
          <w:szCs w:val="24"/>
        </w:rPr>
        <w:t>(a)</w:t>
      </w:r>
      <w:r w:rsidR="00C64651" w:rsidRPr="00750FE5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C64651" w:rsidRPr="00750FE5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no endereço </w:t>
      </w:r>
      <w:proofErr w:type="spellStart"/>
      <w:r w:rsidR="00913E13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ENDEREÇO</w:t>
      </w:r>
      <w:proofErr w:type="spellEnd"/>
      <w:r w:rsidR="00913E13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 xml:space="preserve"> DO(A) VENDEDOR(A)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telefone </w:t>
      </w:r>
      <w:r w:rsidR="00913E13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(XX) XXXXX-XXXX</w:t>
      </w:r>
      <w:r w:rsidR="00C64651" w:rsidRPr="00750FE5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doravante denominado</w:t>
      </w:r>
      <w:r w:rsidR="0029612B" w:rsidRPr="00750FE5">
        <w:rPr>
          <w:rFonts w:ascii="Arial" w:eastAsia="Arial" w:hAnsi="Arial" w:cs="Arial"/>
          <w:color w:val="000000" w:themeColor="text1"/>
          <w:sz w:val="24"/>
          <w:szCs w:val="24"/>
        </w:rPr>
        <w:t>(a)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simplesmente, </w:t>
      </w:r>
      <w:r w:rsidR="006B7BAE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PROMITENTE(S) VENDEDOR</w:t>
      </w:r>
      <w:r w:rsidR="0029612B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(A)</w:t>
      </w:r>
      <w:r w:rsidR="006B7BAE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(ES)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72A9918E" w14:textId="77777777" w:rsidR="006B7BAE" w:rsidRPr="00750FE5" w:rsidRDefault="006B7BAE" w:rsidP="006B7BAE">
      <w:pPr>
        <w:ind w:right="-568" w:hanging="36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41E700" w14:textId="1899B6AC" w:rsidR="006B7BAE" w:rsidRPr="00750FE5" w:rsidRDefault="001A4809" w:rsidP="00D751D3">
      <w:pPr>
        <w:numPr>
          <w:ilvl w:val="0"/>
          <w:numId w:val="2"/>
        </w:numPr>
        <w:spacing w:after="0"/>
        <w:ind w:left="0" w:right="-568" w:firstLine="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  <w:highlight w:val="yellow"/>
        </w:rPr>
        <w:t>Nome do(a) comprador(a)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, nacionalidade,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portador(a) da carteira de identidade nº </w:t>
      </w:r>
      <w:proofErr w:type="spellStart"/>
      <w:r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xxx</w:t>
      </w:r>
      <w:proofErr w:type="spellEnd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expedido pela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SSP/UF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inscrito(a) no CPF sob o nº </w:t>
      </w:r>
      <w:proofErr w:type="spellStart"/>
      <w:r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xxx.xxx.xxx-xx</w:t>
      </w:r>
      <w:proofErr w:type="spellEnd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 xml:space="preserve">estado civil, </w:t>
      </w:r>
      <w:r w:rsidR="00D751D3" w:rsidRPr="00750FE5">
        <w:rPr>
          <w:rFonts w:ascii="Arial" w:eastAsia="Arial" w:hAnsi="Arial" w:cs="Arial"/>
          <w:color w:val="000000" w:themeColor="text1"/>
          <w:sz w:val="24"/>
          <w:szCs w:val="24"/>
        </w:rPr>
        <w:t>residente e domiciliado</w:t>
      </w:r>
      <w:r w:rsidR="0029612B" w:rsidRPr="00750FE5">
        <w:rPr>
          <w:rFonts w:ascii="Arial" w:eastAsia="Arial" w:hAnsi="Arial" w:cs="Arial"/>
          <w:color w:val="000000" w:themeColor="text1"/>
          <w:sz w:val="24"/>
          <w:szCs w:val="24"/>
        </w:rPr>
        <w:t>(a)</w:t>
      </w:r>
      <w:r w:rsidR="00D751D3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no endereço </w:t>
      </w:r>
      <w:proofErr w:type="spellStart"/>
      <w:r w:rsidR="00D751D3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ENDEREÇO</w:t>
      </w:r>
      <w:proofErr w:type="spellEnd"/>
      <w:r w:rsidR="00D751D3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 xml:space="preserve"> DO(A) COMPRADOR(A)</w:t>
      </w:r>
      <w:r w:rsidR="00D751D3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telefone </w:t>
      </w:r>
      <w:r w:rsidR="00D751D3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(XX) XXXXX-XXXX</w:t>
      </w:r>
      <w:r w:rsidR="00D751D3" w:rsidRPr="00750FE5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6B4B1A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quando </w:t>
      </w:r>
      <w:r w:rsidR="006B4B1A" w:rsidRPr="00750FE5">
        <w:rPr>
          <w:rFonts w:ascii="Arial" w:eastAsia="Arial" w:hAnsi="Arial" w:cs="Arial"/>
          <w:color w:val="000000" w:themeColor="text1"/>
          <w:sz w:val="24"/>
          <w:szCs w:val="24"/>
        </w:rPr>
        <w:t>for casado ou houver mais compradores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{</w:t>
      </w:r>
      <w:r w:rsidR="006B4B1A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e </w:t>
      </w:r>
      <w:r w:rsidR="006B4B1A" w:rsidRPr="00750FE5">
        <w:rPr>
          <w:rFonts w:ascii="Arial" w:eastAsia="Arial" w:hAnsi="Arial" w:cs="Arial"/>
          <w:b/>
          <w:color w:val="000000" w:themeColor="text1"/>
          <w:sz w:val="24"/>
          <w:szCs w:val="24"/>
          <w:highlight w:val="yellow"/>
        </w:rPr>
        <w:t>Nome do(a) comprador(a)/cônjuge</w:t>
      </w:r>
      <w:r w:rsidR="006B4B1A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, nacionalidade,</w:t>
      </w:r>
      <w:r w:rsidR="006B4B1A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portador(a) da carteira de identidade nº </w:t>
      </w:r>
      <w:proofErr w:type="spellStart"/>
      <w:r w:rsidR="006B4B1A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xxx</w:t>
      </w:r>
      <w:proofErr w:type="spellEnd"/>
      <w:r w:rsidR="006B4B1A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expedido pela </w:t>
      </w:r>
      <w:r w:rsidR="006B4B1A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SSP/UF</w:t>
      </w:r>
      <w:r w:rsidR="006B4B1A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inscrito(a) no CPF sob o nº </w:t>
      </w:r>
      <w:proofErr w:type="spellStart"/>
      <w:r w:rsidR="006B4B1A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xxx.xxx.xxx-xx</w:t>
      </w:r>
      <w:proofErr w:type="spellEnd"/>
      <w:r w:rsidR="006B4B1A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6B4B1A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 xml:space="preserve">estado civil, </w:t>
      </w:r>
      <w:r w:rsidR="006B4B1A" w:rsidRPr="00750FE5">
        <w:rPr>
          <w:rFonts w:ascii="Arial" w:eastAsia="Arial" w:hAnsi="Arial" w:cs="Arial"/>
          <w:color w:val="000000" w:themeColor="text1"/>
          <w:sz w:val="24"/>
          <w:szCs w:val="24"/>
        </w:rPr>
        <w:t>residente e domiciliado</w:t>
      </w:r>
      <w:r w:rsidR="0029612B" w:rsidRPr="00750FE5">
        <w:rPr>
          <w:rFonts w:ascii="Arial" w:eastAsia="Arial" w:hAnsi="Arial" w:cs="Arial"/>
          <w:color w:val="000000" w:themeColor="text1"/>
          <w:sz w:val="24"/>
          <w:szCs w:val="24"/>
        </w:rPr>
        <w:t>(a)</w:t>
      </w:r>
      <w:r w:rsidR="006B4B1A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no endereço </w:t>
      </w:r>
      <w:proofErr w:type="spellStart"/>
      <w:r w:rsidR="006B4B1A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ENDEREÇO</w:t>
      </w:r>
      <w:proofErr w:type="spellEnd"/>
      <w:r w:rsidR="006B4B1A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 xml:space="preserve"> DO(A) COMPRADOR(A)</w:t>
      </w:r>
      <w:r w:rsidR="006B4B1A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telefone </w:t>
      </w:r>
      <w:r w:rsidR="006B4B1A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(XX) XXXXX-XXXX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}</w:t>
      </w:r>
      <w:r w:rsidR="006B4B1A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doravante denominado</w:t>
      </w:r>
      <w:r w:rsidR="0029612B" w:rsidRPr="00750FE5">
        <w:rPr>
          <w:rFonts w:ascii="Arial" w:eastAsia="Arial" w:hAnsi="Arial" w:cs="Arial"/>
          <w:color w:val="000000" w:themeColor="text1"/>
          <w:sz w:val="24"/>
          <w:szCs w:val="24"/>
        </w:rPr>
        <w:t>(a)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(s) simplesmente</w:t>
      </w:r>
      <w:r w:rsidR="00C64651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6B7BAE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PROMISSÁRIO</w:t>
      </w:r>
      <w:r w:rsidR="0029612B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(A)</w:t>
      </w:r>
      <w:r w:rsidR="006B7BAE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(S) COMPRADOR</w:t>
      </w:r>
      <w:r w:rsidR="0029612B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(A)</w:t>
      </w:r>
      <w:r w:rsidR="006B7BAE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(ES).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147D2EC" w14:textId="77777777" w:rsidR="006B7BAE" w:rsidRPr="00750FE5" w:rsidRDefault="006B7BAE" w:rsidP="006B7BAE">
      <w:pPr>
        <w:ind w:left="1080"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73A589" w14:textId="77777777" w:rsidR="006B7BAE" w:rsidRPr="00750FE5" w:rsidRDefault="006B7BAE" w:rsidP="006B7BAE">
      <w:pPr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Acordam em firmar o presente instrumento particular de promessa de compra e venda do imóvel especificado na Cláusula Primeira, em conformidade com as seguintes cláusulas e condições: </w:t>
      </w:r>
    </w:p>
    <w:p w14:paraId="4EA27812" w14:textId="77777777" w:rsidR="006B7BAE" w:rsidRPr="00750FE5" w:rsidRDefault="006B7BAE" w:rsidP="006B7BAE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</w:rPr>
      </w:pPr>
    </w:p>
    <w:p w14:paraId="49E53BC1" w14:textId="77777777" w:rsidR="006B7BAE" w:rsidRPr="00750FE5" w:rsidRDefault="006B7BAE" w:rsidP="006B7BAE">
      <w:pPr>
        <w:ind w:right="-568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CLÁUSULA PRIMEIRA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 xml:space="preserve"> –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 xml:space="preserve">DA TITULARIDADE DO IMÓVEL </w:t>
      </w:r>
    </w:p>
    <w:p w14:paraId="7A32468F" w14:textId="77777777" w:rsidR="006B7BAE" w:rsidRPr="00750FE5" w:rsidRDefault="006B7BAE" w:rsidP="006B7BAE">
      <w:pPr>
        <w:ind w:right="-56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C9C7EB" w14:textId="393D83DF" w:rsidR="006B7BAE" w:rsidRPr="00750FE5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" w:name="_30j0zll" w:colFirst="0" w:colLast="0"/>
      <w:bookmarkEnd w:id="1"/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1.1.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PROMITENTE(S) VENDEDOR(ES)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declara(m) ser(em) senhor(es) e legítimo(s) possuidor(es) do imóvel à venda, </w:t>
      </w:r>
      <w:r w:rsidR="00AB0DD4" w:rsidRPr="00750FE5">
        <w:rPr>
          <w:rFonts w:ascii="Arial" w:eastAsia="Arial" w:hAnsi="Arial" w:cs="Arial"/>
          <w:color w:val="000000" w:themeColor="text1"/>
          <w:sz w:val="24"/>
          <w:szCs w:val="24"/>
        </w:rPr>
        <w:t>localizado na(o)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r w:rsidR="00C64651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13E13"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yellow"/>
        </w:rPr>
        <w:t>ENDEREÇO DO IMÓVEL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C64651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características constantes na matrícula nº. </w:t>
      </w:r>
      <w:r w:rsidR="00913E13" w:rsidRPr="00750FE5">
        <w:rPr>
          <w:rFonts w:ascii="Arial" w:eastAsia="Arial" w:hAnsi="Arial" w:cs="Arial"/>
          <w:b/>
          <w:color w:val="000000" w:themeColor="text1"/>
          <w:sz w:val="24"/>
          <w:szCs w:val="24"/>
          <w:highlight w:val="yellow"/>
        </w:rPr>
        <w:t>XXX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do </w:t>
      </w:r>
      <w:r w:rsidR="00C64651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Cartório do </w:t>
      </w:r>
      <w:bookmarkStart w:id="2" w:name="_Hlk147934010"/>
      <w:r w:rsidR="00C64651"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yellow"/>
        </w:rPr>
        <w:t>1</w:t>
      </w:r>
      <w:r w:rsidR="00AB0DD4"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yellow"/>
        </w:rPr>
        <w:t>°</w:t>
      </w:r>
      <w:r w:rsidR="00C64651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 xml:space="preserve"> Ofício de Registro de Imóveis do </w:t>
      </w:r>
      <w:r w:rsidR="00C64651"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yellow"/>
        </w:rPr>
        <w:t>DF</w:t>
      </w:r>
      <w:bookmarkEnd w:id="2"/>
      <w:r w:rsidR="00C64651" w:rsidRPr="00750FE5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90778D5" w14:textId="77777777" w:rsidR="006B7BAE" w:rsidRPr="00750FE5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FA1526" w14:textId="4530585B" w:rsidR="006B7BAE" w:rsidRPr="00750FE5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3" w:name="_1fob9te" w:colFirst="0" w:colLast="0"/>
      <w:bookmarkEnd w:id="3"/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Parágrafo Primeiro: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A presente compra e venda é feita em caráter </w:t>
      </w:r>
      <w:r w:rsidRPr="00750FE5">
        <w:rPr>
          <w:rFonts w:ascii="Arial" w:eastAsia="Arial" w:hAnsi="Arial" w:cs="Arial"/>
          <w:i/>
          <w:color w:val="000000" w:themeColor="text1"/>
          <w:sz w:val="24"/>
          <w:szCs w:val="24"/>
        </w:rPr>
        <w:t>Ad Corpus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devendo o imóvel ser entregue nas mesmas condições que se encontrava no momento de sua vistoria, tendo 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PROMISSÁRIO(S) COMPRADOR(ES)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vistoriado o local, suas medidas, estado de conservação e funcionamento de equipamentos, não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ensejando às partes o direito de pleitear indenização seja em razão de possíveis defeitos aparentes ou por diferenças em razão da metragem do imóvel. </w:t>
      </w:r>
    </w:p>
    <w:p w14:paraId="2758B0EF" w14:textId="054EA916" w:rsidR="00B36DCB" w:rsidRPr="00750FE5" w:rsidRDefault="00B36DCB" w:rsidP="00B36DCB">
      <w:pPr>
        <w:spacing w:line="360" w:lineRule="auto"/>
        <w:ind w:right="-5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0FE5">
        <w:rPr>
          <w:rFonts w:ascii="Arial" w:hAnsi="Arial" w:cs="Arial"/>
          <w:b/>
          <w:color w:val="000000" w:themeColor="text1"/>
          <w:sz w:val="24"/>
          <w:szCs w:val="24"/>
        </w:rPr>
        <w:t>Parágrafo Segundo:</w:t>
      </w:r>
      <w:r w:rsidRPr="00750FE5">
        <w:rPr>
          <w:rFonts w:ascii="Arial" w:hAnsi="Arial" w:cs="Arial"/>
          <w:color w:val="000000" w:themeColor="text1"/>
          <w:sz w:val="24"/>
          <w:szCs w:val="24"/>
        </w:rPr>
        <w:t xml:space="preserve"> O imóvel objeto do presente negócio encontra-se livre e desembaraçado de todos e quaisquer ônus judiciais e extrajudiciais, arresto, sequestro, foro ou pensão, inclusive hipoteca, mesmo legais</w:t>
      </w:r>
      <w:r w:rsidRPr="00750FE5">
        <w:rPr>
          <w:rFonts w:ascii="Arial" w:hAnsi="Arial" w:cs="Arial"/>
          <w:color w:val="000000" w:themeColor="text1"/>
          <w:sz w:val="24"/>
          <w:szCs w:val="24"/>
          <w:highlight w:val="green"/>
        </w:rPr>
        <w:t xml:space="preserve">, </w:t>
      </w:r>
      <w:r w:rsidRPr="00750FE5">
        <w:rPr>
          <w:rFonts w:ascii="Arial" w:hAnsi="Arial" w:cs="Arial"/>
          <w:color w:val="000000" w:themeColor="text1"/>
          <w:sz w:val="24"/>
          <w:szCs w:val="24"/>
          <w:highlight w:val="green"/>
          <w:u w:val="single"/>
        </w:rPr>
        <w:t xml:space="preserve">com exceção da </w:t>
      </w:r>
      <w:proofErr w:type="spellStart"/>
      <w:r w:rsidR="00542BE9" w:rsidRPr="00750FE5">
        <w:rPr>
          <w:rFonts w:ascii="Arial" w:hAnsi="Arial" w:cs="Arial"/>
          <w:color w:val="000000" w:themeColor="text1"/>
          <w:sz w:val="24"/>
          <w:szCs w:val="24"/>
          <w:highlight w:val="yellow"/>
          <w:u w:val="single"/>
        </w:rPr>
        <w:t>xxxxxx</w:t>
      </w:r>
      <w:proofErr w:type="spellEnd"/>
      <w:r w:rsidR="00542BE9" w:rsidRPr="00750FE5">
        <w:rPr>
          <w:rFonts w:ascii="Arial" w:hAnsi="Arial" w:cs="Arial"/>
          <w:color w:val="000000" w:themeColor="text1"/>
          <w:sz w:val="24"/>
          <w:szCs w:val="24"/>
          <w:highlight w:val="green"/>
          <w:u w:val="single"/>
        </w:rPr>
        <w:t xml:space="preserve"> </w:t>
      </w:r>
      <w:r w:rsidR="00253D2B" w:rsidRPr="00750FE5">
        <w:rPr>
          <w:rFonts w:ascii="Arial" w:hAnsi="Arial" w:cs="Arial"/>
          <w:color w:val="000000" w:themeColor="text1"/>
          <w:sz w:val="24"/>
          <w:szCs w:val="24"/>
          <w:highlight w:val="green"/>
          <w:u w:val="single"/>
        </w:rPr>
        <w:t>(gravame)</w:t>
      </w:r>
      <w:r w:rsidRPr="00750FE5">
        <w:rPr>
          <w:rFonts w:ascii="Arial" w:hAnsi="Arial" w:cs="Arial"/>
          <w:color w:val="000000" w:themeColor="text1"/>
          <w:sz w:val="24"/>
          <w:szCs w:val="24"/>
          <w:highlight w:val="green"/>
        </w:rPr>
        <w:t xml:space="preserve"> em favor da </w:t>
      </w:r>
      <w:r w:rsidRPr="00750FE5">
        <w:rPr>
          <w:rFonts w:ascii="Arial" w:hAnsi="Arial" w:cs="Arial"/>
          <w:color w:val="000000" w:themeColor="text1"/>
          <w:sz w:val="24"/>
          <w:szCs w:val="24"/>
          <w:highlight w:val="yellow"/>
        </w:rPr>
        <w:t>XXXXXXXXXXXXX</w:t>
      </w:r>
      <w:r w:rsidR="00253D2B" w:rsidRPr="00750FE5">
        <w:rPr>
          <w:rFonts w:ascii="Arial" w:hAnsi="Arial" w:cs="Arial"/>
          <w:color w:val="000000" w:themeColor="text1"/>
          <w:sz w:val="24"/>
          <w:szCs w:val="24"/>
          <w:highlight w:val="green"/>
        </w:rPr>
        <w:t xml:space="preserve"> (nome do banco/credor/favorecido), inscrito no </w:t>
      </w:r>
      <w:r w:rsidRPr="00750FE5">
        <w:rPr>
          <w:rFonts w:ascii="Arial" w:hAnsi="Arial" w:cs="Arial"/>
          <w:color w:val="000000" w:themeColor="text1"/>
          <w:sz w:val="24"/>
          <w:szCs w:val="24"/>
          <w:highlight w:val="green"/>
        </w:rPr>
        <w:t xml:space="preserve">CNPJ/MF nº </w:t>
      </w:r>
      <w:r w:rsidRPr="00750FE5">
        <w:rPr>
          <w:rFonts w:ascii="Arial" w:hAnsi="Arial" w:cs="Arial"/>
          <w:color w:val="000000" w:themeColor="text1"/>
          <w:sz w:val="24"/>
          <w:szCs w:val="24"/>
          <w:highlight w:val="yellow"/>
        </w:rPr>
        <w:t>XXXXXXXXXXXXXXXXX</w:t>
      </w:r>
      <w:r w:rsidR="00C474F5" w:rsidRPr="00750FE5">
        <w:rPr>
          <w:rFonts w:ascii="Arial" w:hAnsi="Arial" w:cs="Arial"/>
          <w:color w:val="000000" w:themeColor="text1"/>
          <w:sz w:val="24"/>
          <w:szCs w:val="24"/>
          <w:highlight w:val="green"/>
        </w:rPr>
        <w:t xml:space="preserve"> (CNPJ/MF do banco/credor/favorecido)</w:t>
      </w:r>
      <w:r w:rsidRPr="00750FE5">
        <w:rPr>
          <w:rFonts w:ascii="Arial" w:hAnsi="Arial" w:cs="Arial"/>
          <w:color w:val="000000" w:themeColor="text1"/>
          <w:sz w:val="24"/>
          <w:szCs w:val="24"/>
          <w:highlight w:val="green"/>
        </w:rPr>
        <w:t>, registrada no R-</w:t>
      </w:r>
      <w:r w:rsidRPr="00750FE5">
        <w:rPr>
          <w:rFonts w:ascii="Arial" w:hAnsi="Arial" w:cs="Arial"/>
          <w:color w:val="000000" w:themeColor="text1"/>
          <w:sz w:val="24"/>
          <w:szCs w:val="24"/>
          <w:highlight w:val="yellow"/>
        </w:rPr>
        <w:t>XX</w:t>
      </w:r>
      <w:r w:rsidR="00F254A1" w:rsidRPr="00750FE5">
        <w:rPr>
          <w:rFonts w:ascii="Arial" w:hAnsi="Arial" w:cs="Arial"/>
          <w:color w:val="000000" w:themeColor="text1"/>
          <w:sz w:val="24"/>
          <w:szCs w:val="24"/>
          <w:highlight w:val="green"/>
        </w:rPr>
        <w:t xml:space="preserve"> (número do registro)</w:t>
      </w:r>
      <w:r w:rsidRPr="00750FE5">
        <w:rPr>
          <w:rFonts w:ascii="Arial" w:hAnsi="Arial" w:cs="Arial"/>
          <w:color w:val="000000" w:themeColor="text1"/>
          <w:sz w:val="24"/>
          <w:szCs w:val="24"/>
          <w:highlight w:val="green"/>
        </w:rPr>
        <w:t xml:space="preserve"> da matrícula do imóvel no Cartório de Registro de Imóveis, cujo saldo devedor será quitado pelo banco financiador dessa transação (abatendo do valor a ser repassado ao(s) </w:t>
      </w:r>
      <w:r w:rsidRPr="00750FE5">
        <w:rPr>
          <w:rFonts w:ascii="Arial" w:hAnsi="Arial" w:cs="Arial"/>
          <w:b/>
          <w:bCs/>
          <w:color w:val="000000" w:themeColor="text1"/>
          <w:sz w:val="24"/>
          <w:szCs w:val="24"/>
          <w:highlight w:val="green"/>
        </w:rPr>
        <w:t>PROMITENTE(S) VENDEDOR(ES)</w:t>
      </w:r>
      <w:r w:rsidRPr="00750FE5">
        <w:rPr>
          <w:rFonts w:ascii="Arial" w:hAnsi="Arial" w:cs="Arial"/>
          <w:color w:val="000000" w:themeColor="text1"/>
          <w:sz w:val="24"/>
          <w:szCs w:val="24"/>
          <w:highlight w:val="green"/>
        </w:rPr>
        <w:t xml:space="preserve"> pelo sistema de </w:t>
      </w:r>
      <w:r w:rsidRPr="00750FE5">
        <w:rPr>
          <w:rFonts w:ascii="Arial" w:hAnsi="Arial" w:cs="Arial"/>
          <w:b/>
          <w:color w:val="000000" w:themeColor="text1"/>
          <w:sz w:val="24"/>
          <w:szCs w:val="24"/>
          <w:highlight w:val="green"/>
        </w:rPr>
        <w:t xml:space="preserve">Interveniente </w:t>
      </w:r>
      <w:proofErr w:type="spellStart"/>
      <w:r w:rsidRPr="00750FE5">
        <w:rPr>
          <w:rFonts w:ascii="Arial" w:hAnsi="Arial" w:cs="Arial"/>
          <w:b/>
          <w:color w:val="000000" w:themeColor="text1"/>
          <w:sz w:val="24"/>
          <w:szCs w:val="24"/>
          <w:highlight w:val="green"/>
        </w:rPr>
        <w:t>Quitante</w:t>
      </w:r>
      <w:proofErr w:type="spellEnd"/>
      <w:r w:rsidRPr="00750FE5">
        <w:rPr>
          <w:rFonts w:ascii="Arial" w:hAnsi="Arial" w:cs="Arial"/>
          <w:color w:val="000000" w:themeColor="text1"/>
          <w:sz w:val="24"/>
          <w:szCs w:val="24"/>
          <w:highlight w:val="green"/>
        </w:rPr>
        <w:t>, e a consequente averbação da baixa da referida Alienação Fiduciária ocorrerá junto com o registro da presente Compra e Venda</w:t>
      </w:r>
      <w:r w:rsidR="0029612B" w:rsidRPr="00750FE5">
        <w:rPr>
          <w:rFonts w:ascii="Arial" w:hAnsi="Arial" w:cs="Arial"/>
          <w:color w:val="000000" w:themeColor="text1"/>
          <w:sz w:val="24"/>
          <w:szCs w:val="24"/>
        </w:rPr>
        <w:t>.</w:t>
      </w:r>
      <w:r w:rsidRPr="00750FE5">
        <w:rPr>
          <w:rFonts w:ascii="Arial" w:hAnsi="Arial" w:cs="Arial"/>
          <w:color w:val="000000" w:themeColor="text1"/>
          <w:sz w:val="24"/>
          <w:szCs w:val="24"/>
        </w:rPr>
        <w:t xml:space="preserve"> --- Só acrescentar quando </w:t>
      </w:r>
      <w:r w:rsidR="00C474F5" w:rsidRPr="00750FE5">
        <w:rPr>
          <w:rFonts w:ascii="Arial" w:hAnsi="Arial" w:cs="Arial"/>
          <w:color w:val="000000" w:themeColor="text1"/>
          <w:sz w:val="24"/>
          <w:szCs w:val="24"/>
        </w:rPr>
        <w:t>HOUVER GRAVAME</w:t>
      </w:r>
      <w:r w:rsidRPr="00750FE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74825D14" w14:textId="77777777" w:rsidR="006B7BAE" w:rsidRPr="00750FE5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7DFFF1" w14:textId="590A2034" w:rsidR="006B7BAE" w:rsidRPr="00750FE5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CLÁUSULA SEGUNDA - DA PROMESSA DE COMPRA E VENDA, DO PREÇO, DA IRRETRATABILIDADE E DA IRREVOGABILIDADE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.</w:t>
      </w:r>
    </w:p>
    <w:p w14:paraId="22D0A8A1" w14:textId="77777777" w:rsidR="006B7BAE" w:rsidRPr="00750FE5" w:rsidRDefault="006B7BAE" w:rsidP="006B7BAE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39E1E76E" w14:textId="275897F7" w:rsidR="006B7BAE" w:rsidRPr="00750FE5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2.1.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Pelo presente Instrumento e na melhor forma de direito, obrigam-se o(s)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PROMITENTE(S) VENDEDOR(ES)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e 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PROMISSÁRIOS COMPRADOR(ES)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, entre si, a vender(em) e a comprar(em), respectivamente, o imóvel descrito na Cláusula Primeira.</w:t>
      </w:r>
    </w:p>
    <w:p w14:paraId="2A78309E" w14:textId="77777777" w:rsidR="006B7BAE" w:rsidRPr="00750FE5" w:rsidRDefault="006B7BAE" w:rsidP="006B7BAE">
      <w:pPr>
        <w:ind w:right="-568"/>
        <w:rPr>
          <w:color w:val="000000" w:themeColor="text1"/>
          <w:sz w:val="24"/>
          <w:szCs w:val="24"/>
        </w:rPr>
      </w:pPr>
    </w:p>
    <w:p w14:paraId="5FEDE614" w14:textId="66D9DEE7" w:rsidR="006B7BAE" w:rsidRPr="00750FE5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2.2.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Conforme as condições avençadas o valor do presente </w:t>
      </w:r>
      <w:r w:rsidR="00CC330A" w:rsidRPr="00750FE5">
        <w:rPr>
          <w:rFonts w:ascii="Arial" w:eastAsia="Arial" w:hAnsi="Arial" w:cs="Arial"/>
          <w:color w:val="000000" w:themeColor="text1"/>
          <w:sz w:val="24"/>
          <w:szCs w:val="24"/>
        </w:rPr>
        <w:t>contrato de promessa de compra e venda</w:t>
      </w:r>
      <w:r w:rsidR="00E33832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é de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  <w:highlight w:val="yellow"/>
        </w:rPr>
        <w:t xml:space="preserve">R$ </w:t>
      </w:r>
      <w:r w:rsidR="002279F5" w:rsidRPr="00750FE5">
        <w:rPr>
          <w:rFonts w:ascii="Arial" w:eastAsia="Arial" w:hAnsi="Arial" w:cs="Arial"/>
          <w:b/>
          <w:color w:val="000000" w:themeColor="text1"/>
          <w:sz w:val="24"/>
          <w:szCs w:val="24"/>
          <w:highlight w:val="yellow"/>
        </w:rPr>
        <w:t>xx</w:t>
      </w:r>
      <w:r w:rsidR="00AB0DD4" w:rsidRPr="00750FE5">
        <w:rPr>
          <w:rFonts w:ascii="Arial" w:eastAsia="Arial" w:hAnsi="Arial" w:cs="Arial"/>
          <w:b/>
          <w:color w:val="000000" w:themeColor="text1"/>
          <w:sz w:val="24"/>
          <w:szCs w:val="24"/>
          <w:highlight w:val="yellow"/>
        </w:rPr>
        <w:t>,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  <w:highlight w:val="yellow"/>
        </w:rPr>
        <w:t>00</w:t>
      </w:r>
      <w:r w:rsidR="00AB0DD4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AB0DD4" w:rsidRPr="00750FE5">
        <w:rPr>
          <w:rFonts w:ascii="Arial" w:eastAsia="Arial" w:hAnsi="Arial" w:cs="Arial"/>
          <w:b/>
          <w:color w:val="000000" w:themeColor="text1"/>
          <w:sz w:val="24"/>
          <w:szCs w:val="24"/>
          <w:highlight w:val="yellow"/>
        </w:rPr>
        <w:t>(</w:t>
      </w:r>
      <w:r w:rsidR="002279F5" w:rsidRPr="00750FE5">
        <w:rPr>
          <w:rFonts w:ascii="Arial" w:eastAsia="Arial" w:hAnsi="Arial" w:cs="Arial"/>
          <w:b/>
          <w:color w:val="000000" w:themeColor="text1"/>
          <w:sz w:val="24"/>
          <w:szCs w:val="24"/>
          <w:highlight w:val="yellow"/>
        </w:rPr>
        <w:t>xis</w:t>
      </w:r>
      <w:r w:rsidR="00CC330A" w:rsidRPr="00750FE5">
        <w:rPr>
          <w:rFonts w:ascii="Arial" w:eastAsia="Arial" w:hAnsi="Arial" w:cs="Arial"/>
          <w:b/>
          <w:color w:val="000000" w:themeColor="text1"/>
          <w:sz w:val="24"/>
          <w:szCs w:val="24"/>
          <w:highlight w:val="yellow"/>
        </w:rPr>
        <w:t xml:space="preserve"> </w:t>
      </w:r>
      <w:r w:rsidR="00AB0DD4" w:rsidRPr="00750FE5">
        <w:rPr>
          <w:rFonts w:ascii="Arial" w:eastAsia="Arial" w:hAnsi="Arial" w:cs="Arial"/>
          <w:b/>
          <w:color w:val="000000" w:themeColor="text1"/>
          <w:sz w:val="24"/>
          <w:szCs w:val="24"/>
          <w:highlight w:val="yellow"/>
        </w:rPr>
        <w:t>reais)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CC330A" w:rsidRPr="00750FE5">
        <w:rPr>
          <w:rFonts w:ascii="Arial" w:eastAsia="Arial" w:hAnsi="Arial" w:cs="Arial"/>
          <w:color w:val="000000" w:themeColor="text1"/>
          <w:sz w:val="24"/>
          <w:szCs w:val="24"/>
        </w:rPr>
        <w:t>e serão pagos nas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seguinte</w:t>
      </w:r>
      <w:r w:rsidR="00CC330A" w:rsidRPr="00750FE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condiç</w:t>
      </w:r>
      <w:r w:rsidR="00CC330A" w:rsidRPr="00750FE5">
        <w:rPr>
          <w:rFonts w:ascii="Arial" w:eastAsia="Arial" w:hAnsi="Arial" w:cs="Arial"/>
          <w:color w:val="000000" w:themeColor="text1"/>
          <w:sz w:val="24"/>
          <w:szCs w:val="24"/>
        </w:rPr>
        <w:t>ões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44A06E73" w14:textId="77777777" w:rsidR="006B7BAE" w:rsidRPr="00750FE5" w:rsidRDefault="006B7BAE" w:rsidP="006B7BAE">
      <w:pPr>
        <w:rPr>
          <w:color w:val="000000" w:themeColor="text1"/>
        </w:rPr>
      </w:pPr>
    </w:p>
    <w:p w14:paraId="1B68FC60" w14:textId="6AFC3CB8" w:rsidR="00B90E61" w:rsidRPr="00750FE5" w:rsidRDefault="00CC330A" w:rsidP="00B90E61">
      <w:pPr>
        <w:numPr>
          <w:ilvl w:val="0"/>
          <w:numId w:val="1"/>
        </w:numPr>
        <w:spacing w:after="0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4" w:name="_3znysh7" w:colFirst="0" w:colLast="0"/>
      <w:bookmarkStart w:id="5" w:name="_2et92p0" w:colFirst="0" w:colLast="0"/>
      <w:bookmarkEnd w:id="4"/>
      <w:bookmarkEnd w:id="5"/>
      <w:r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yellow"/>
        </w:rPr>
        <w:t xml:space="preserve">R$ </w:t>
      </w:r>
      <w:r w:rsidR="002279F5"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yellow"/>
        </w:rPr>
        <w:t>xx</w:t>
      </w:r>
      <w:r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yellow"/>
        </w:rPr>
        <w:t>,00 (</w:t>
      </w:r>
      <w:proofErr w:type="spellStart"/>
      <w:r w:rsidR="002279F5"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yellow"/>
        </w:rPr>
        <w:t>xx</w:t>
      </w:r>
      <w:proofErr w:type="spellEnd"/>
      <w:r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yellow"/>
        </w:rPr>
        <w:t xml:space="preserve"> reais)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a título de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inal e princípio de pagamento, sob os efeitos dos </w:t>
      </w:r>
      <w:r w:rsidR="006B7BAE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artigos 418 e 419 do Código Civil (Das Arras ou Sinal)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que serão pagos pelo(s) </w:t>
      </w:r>
      <w:r w:rsidR="006B7BAE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PROMISSÁRIOS COMPRADOR(ES)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na data de assinatura do presente contrato, </w:t>
      </w:r>
      <w:r w:rsidR="00314C9A" w:rsidRPr="00750FE5">
        <w:rPr>
          <w:rFonts w:ascii="Arial" w:eastAsia="Arial" w:hAnsi="Arial" w:cs="Arial"/>
          <w:color w:val="000000" w:themeColor="text1"/>
          <w:sz w:val="24"/>
          <w:szCs w:val="24"/>
        </w:rPr>
        <w:t>ao</w:t>
      </w:r>
      <w:r w:rsidR="00FC43A1" w:rsidRPr="00750FE5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r w:rsidR="00314C9A" w:rsidRPr="00750FE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FC43A1" w:rsidRPr="00750FE5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314C9A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314C9A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PROMITENTE(S)</w:t>
      </w:r>
      <w:r w:rsidR="00314C9A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314C9A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VENDEDOR(ES)</w:t>
      </w:r>
      <w:r w:rsidR="00314C9A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por meio de </w:t>
      </w:r>
      <w:r w:rsidR="002279F5" w:rsidRPr="00750FE5">
        <w:rPr>
          <w:rFonts w:ascii="Arial" w:eastAsia="Arial" w:hAnsi="Arial" w:cs="Arial"/>
          <w:color w:val="000000" w:themeColor="text1"/>
          <w:sz w:val="24"/>
          <w:szCs w:val="24"/>
        </w:rPr>
        <w:t>{forma de pagamento}</w:t>
      </w:r>
      <w:r w:rsidR="00314C9A" w:rsidRPr="00750FE5">
        <w:rPr>
          <w:rFonts w:ascii="Arial" w:eastAsia="Arial" w:hAnsi="Arial" w:cs="Arial"/>
          <w:color w:val="000000" w:themeColor="text1"/>
          <w:sz w:val="24"/>
          <w:szCs w:val="24"/>
        </w:rPr>
        <w:t>, sendo que a quitação se dará após o efetivo crédito bancário do referido valor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516A3B7" w14:textId="77777777" w:rsidR="00B90E61" w:rsidRPr="00750FE5" w:rsidRDefault="00B90E61" w:rsidP="00B90E61">
      <w:pPr>
        <w:spacing w:after="0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36CAE7" w14:textId="77EFE3F7" w:rsidR="006B7BAE" w:rsidRPr="00750FE5" w:rsidRDefault="00422AD0" w:rsidP="00B90E61">
      <w:pPr>
        <w:numPr>
          <w:ilvl w:val="0"/>
          <w:numId w:val="1"/>
        </w:numPr>
        <w:spacing w:after="0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Os </w:t>
      </w:r>
      <w:r w:rsidR="00152720" w:rsidRPr="00750FE5">
        <w:rPr>
          <w:rFonts w:ascii="Arial" w:eastAsia="Arial" w:hAnsi="Arial" w:cs="Arial"/>
          <w:color w:val="000000" w:themeColor="text1"/>
          <w:sz w:val="24"/>
          <w:szCs w:val="24"/>
        </w:rPr>
        <w:t>DEMAIS PAGAMENTOS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de responsabilidade do(s) PROMISSÁRIO(S) COMPRADOR(ES),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serão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feito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C43A1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ao(s) </w:t>
      </w:r>
      <w:r w:rsidR="006B7BAE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PROMITENTE(S) VENDEDOR(ES)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354671" w:rsidRPr="00750FE5">
        <w:rPr>
          <w:rFonts w:ascii="Arial" w:eastAsia="Arial" w:hAnsi="Arial" w:cs="Arial"/>
          <w:color w:val="000000" w:themeColor="text1"/>
          <w:sz w:val="24"/>
          <w:szCs w:val="24"/>
        </w:rPr>
        <w:t>conforme indicado abaixo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sendo que </w:t>
      </w:r>
      <w:r w:rsidR="00314C9A" w:rsidRPr="00750FE5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quitação de</w:t>
      </w:r>
      <w:r w:rsidR="00354671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cada</w:t>
      </w:r>
      <w:r w:rsidR="006B7BA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parcela também se dará após o efetivo crédito bancário do referido valor</w:t>
      </w:r>
      <w:r w:rsidR="00B90E61" w:rsidRPr="00750FE5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649464A3" w14:textId="77777777" w:rsidR="00422AD0" w:rsidRPr="00750FE5" w:rsidRDefault="00422AD0" w:rsidP="00422AD0">
      <w:pPr>
        <w:spacing w:after="0" w:line="24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887616" w14:textId="77777777" w:rsidR="00CA5E3E" w:rsidRPr="00750FE5" w:rsidRDefault="00CA5E3E" w:rsidP="00422AD0">
      <w:pPr>
        <w:spacing w:after="0" w:line="24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67C2F4" w14:textId="438DEC9A" w:rsidR="00B90E61" w:rsidRPr="00750FE5" w:rsidRDefault="00B90E61" w:rsidP="00B90E61">
      <w:pPr>
        <w:spacing w:after="0" w:line="240" w:lineRule="auto"/>
        <w:ind w:right="-568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“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INSERIR A TABELA DE DEMAIS PAGAMENTOS, IGUAL À CARTA PROPOSTA”</w:t>
      </w:r>
    </w:p>
    <w:p w14:paraId="22A557D2" w14:textId="77777777" w:rsidR="00422AD0" w:rsidRPr="00750FE5" w:rsidRDefault="00422AD0" w:rsidP="00422AD0">
      <w:pPr>
        <w:spacing w:after="0" w:line="24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A1E7E5" w14:textId="77777777" w:rsidR="00CA5E3E" w:rsidRPr="00750FE5" w:rsidRDefault="00CA5E3E" w:rsidP="00422AD0">
      <w:pPr>
        <w:spacing w:after="0" w:line="24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8136A9" w14:textId="5AB8B5A5" w:rsidR="005010AE" w:rsidRPr="00750FE5" w:rsidRDefault="005010AE" w:rsidP="006B7BAE">
      <w:pPr>
        <w:spacing w:line="360" w:lineRule="auto"/>
        <w:ind w:right="-567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Parágrafo único: </w:t>
      </w:r>
      <w:bookmarkStart w:id="6" w:name="_Hlk147942021"/>
      <w:r w:rsidRPr="00750FE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Caso alguma parcela acima descrita na relação de DEMAIS PAGAMENTOS </w:t>
      </w:r>
      <w:r w:rsidR="00CA5E3E" w:rsidRPr="00750FE5">
        <w:rPr>
          <w:rFonts w:ascii="Arial" w:eastAsia="Arial" w:hAnsi="Arial" w:cs="Arial"/>
          <w:bCs/>
          <w:color w:val="000000" w:themeColor="text1"/>
          <w:sz w:val="24"/>
          <w:szCs w:val="24"/>
        </w:rPr>
        <w:t>tenha</w:t>
      </w:r>
      <w:r w:rsidRPr="00750FE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“</w:t>
      </w:r>
      <w:r w:rsidR="00CA5E3E" w:rsidRPr="00750FE5">
        <w:rPr>
          <w:rFonts w:ascii="Arial" w:eastAsia="Arial" w:hAnsi="Arial" w:cs="Arial"/>
          <w:bCs/>
          <w:color w:val="000000" w:themeColor="text1"/>
          <w:sz w:val="24"/>
          <w:szCs w:val="24"/>
        </w:rPr>
        <w:t>correção</w:t>
      </w:r>
      <w:r w:rsidRPr="00750FE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” o índice a ser utilizado </w:t>
      </w:r>
      <w:r w:rsidR="00CA5E3E" w:rsidRPr="00750FE5">
        <w:rPr>
          <w:rFonts w:ascii="Arial" w:eastAsia="Arial" w:hAnsi="Arial" w:cs="Arial"/>
          <w:bCs/>
          <w:color w:val="000000" w:themeColor="text1"/>
          <w:sz w:val="24"/>
          <w:szCs w:val="24"/>
        </w:rPr>
        <w:t>será o IGPM – Indice Geral de Preços de Mercado, e caso alguma delas tenha a incidência de “juros” remuneratório, o percentual será de 1% (um por cento) ao mês ou fração.</w:t>
      </w:r>
      <w:bookmarkEnd w:id="6"/>
    </w:p>
    <w:p w14:paraId="506C1D87" w14:textId="77777777" w:rsidR="005010AE" w:rsidRPr="00750FE5" w:rsidRDefault="005010AE" w:rsidP="006B7BAE">
      <w:pPr>
        <w:spacing w:line="360" w:lineRule="auto"/>
        <w:ind w:right="-567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63BA767" w14:textId="464DCD62" w:rsidR="006B7BAE" w:rsidRPr="00750FE5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2.3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. Caso 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PROMISSÁRIO(S) COMPRADOR(ES)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não efetue(m) o pagamento </w:t>
      </w:r>
      <w:r w:rsidR="00B90E61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relativo ao sinal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até a data de seus vencimentos,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o negócio jurídico objeto deste contrato não terá se aperfeiçoado, portanto, não incidirão quaisquer penalidades previstas neste instrumento, sendo o negócio ineficaz para todos os efeitos jurídicos aqui regulados, estando 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PROMITENTE(S) VENDEDOR(ES)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livre(s) e desimpedido(s) para vender o imóvel objeto desta transação para qualquer outro interessado.</w:t>
      </w:r>
    </w:p>
    <w:p w14:paraId="19921142" w14:textId="77777777" w:rsidR="006B7BAE" w:rsidRPr="00750FE5" w:rsidRDefault="006B7BAE" w:rsidP="006B7BAE">
      <w:pPr>
        <w:rPr>
          <w:color w:val="000000" w:themeColor="text1"/>
        </w:rPr>
      </w:pPr>
    </w:p>
    <w:p w14:paraId="13ACC79A" w14:textId="65C00DCA" w:rsidR="006B7BAE" w:rsidRPr="00750FE5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2.4.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No caso de 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PROMISSÁRIO(S) COMPRADOR(ES)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deixar(em) de efetuar o pagamento de </w:t>
      </w:r>
      <w:r w:rsidR="00152720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alguma parcela descrita na alínea “b”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do item 2.2 acima</w:t>
      </w:r>
      <w:r w:rsidR="00152720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(DEMAIS PAGAMENTOS)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,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terá(</w:t>
      </w:r>
      <w:proofErr w:type="spellStart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ão</w:t>
      </w:r>
      <w:proofErr w:type="spellEnd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) o prazo de </w:t>
      </w:r>
      <w:r w:rsidR="00C20454" w:rsidRPr="00750FE5">
        <w:rPr>
          <w:rFonts w:ascii="Arial" w:eastAsia="Arial" w:hAnsi="Arial" w:cs="Arial"/>
          <w:color w:val="000000" w:themeColor="text1"/>
          <w:sz w:val="24"/>
          <w:szCs w:val="24"/>
        </w:rPr>
        <w:t>30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="00C20454" w:rsidRPr="00750FE5">
        <w:rPr>
          <w:rFonts w:ascii="Arial" w:eastAsia="Arial" w:hAnsi="Arial" w:cs="Arial"/>
          <w:color w:val="000000" w:themeColor="text1"/>
          <w:sz w:val="24"/>
          <w:szCs w:val="24"/>
        </w:rPr>
        <w:t>trinta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) dias para adimplir com a parcela em aberto, sem que ocorra a rescisão do presente Contrato, aplicando-se nesse caso, a multa de 2% (dois por cento) sobre o valor da parcela em atraso, corrigida pelo IGPM, </w:t>
      </w:r>
      <w:r w:rsidR="00CA5E3E" w:rsidRPr="00750FE5">
        <w:rPr>
          <w:rFonts w:ascii="Arial" w:eastAsia="Arial" w:hAnsi="Arial" w:cs="Arial"/>
          <w:iCs/>
          <w:color w:val="000000" w:themeColor="text1"/>
          <w:sz w:val="24"/>
          <w:szCs w:val="24"/>
        </w:rPr>
        <w:t>e acrescida de juros moratórios de 1% (um por cento) ao mês ou fração,</w:t>
      </w:r>
      <w:r w:rsidR="00CA5E3E" w:rsidRPr="00750FE5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pro rata die,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até a data do efetivo pagamento.</w:t>
      </w:r>
    </w:p>
    <w:p w14:paraId="66722261" w14:textId="77777777" w:rsidR="006B7BAE" w:rsidRPr="00750FE5" w:rsidRDefault="006B7BAE" w:rsidP="006B7BAE">
      <w:pPr>
        <w:spacing w:line="360" w:lineRule="auto"/>
        <w:ind w:left="708"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2.4.1.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Caso não ocorra o pagamento da parcela em atraso no prazo descrito no item 2.4 acima, o presente negócio jurídico restará resolvido de pleno direito, sem necessidade de qualquer notificação judicial ou extrajudicial por parte do(s)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PROMITENTE(S) VENDEDOR(ES)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e os valores pagos até essa data, servirão de sanção civil, com natureza jurídica de cláusula penal (multa convencional),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assim, em hipótese alguma, este valor será devolvido ao(s)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PROMISSÁRIO(S) COMPRADOR(ES)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828DA62" w14:textId="5DACCBF5" w:rsidR="006B7BAE" w:rsidRPr="00750FE5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2.</w:t>
      </w:r>
      <w:r w:rsidR="005C1D0F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5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.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52720" w:rsidRPr="00750FE5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52720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valor correspondente ao sinal e princípio de pagamento, descrito na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alínea “</w:t>
      </w:r>
      <w:r w:rsidR="00152720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a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” do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Item 2.</w:t>
      </w:r>
      <w:r w:rsidR="005C1D0F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2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acima,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5C1D0F" w:rsidRPr="00750FE5">
        <w:rPr>
          <w:rFonts w:ascii="Arial" w:eastAsia="Arial" w:hAnsi="Arial" w:cs="Arial"/>
          <w:color w:val="000000" w:themeColor="text1"/>
          <w:sz w:val="24"/>
          <w:szCs w:val="24"/>
        </w:rPr>
        <w:t>será considerado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C1D0F" w:rsidRPr="00750FE5">
        <w:rPr>
          <w:rFonts w:ascii="Arial" w:eastAsia="Arial" w:hAnsi="Arial" w:cs="Arial"/>
          <w:color w:val="000000" w:themeColor="text1"/>
          <w:sz w:val="24"/>
          <w:szCs w:val="24"/>
        </w:rPr>
        <w:t>“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Arras Confirmatórias</w:t>
      </w:r>
      <w:r w:rsidR="005C1D0F" w:rsidRPr="00750FE5">
        <w:rPr>
          <w:rFonts w:ascii="Arial" w:eastAsia="Arial" w:hAnsi="Arial" w:cs="Arial"/>
          <w:color w:val="000000" w:themeColor="text1"/>
          <w:sz w:val="24"/>
          <w:szCs w:val="24"/>
        </w:rPr>
        <w:t>”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5C1D0F" w:rsidRPr="00750FE5">
        <w:rPr>
          <w:rFonts w:ascii="Arial" w:eastAsia="Arial" w:hAnsi="Arial" w:cs="Arial"/>
          <w:color w:val="000000" w:themeColor="text1"/>
          <w:sz w:val="24"/>
          <w:szCs w:val="24"/>
        </w:rPr>
        <w:t>conforme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disposto nos </w:t>
      </w:r>
      <w:proofErr w:type="spellStart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Arts</w:t>
      </w:r>
      <w:proofErr w:type="spellEnd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. 418 e 419, do Código Civil Brasileiro,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renunciando as Partes, portanto, ao direito de arrependimento previsto no artigo 420 do Código Civil.</w:t>
      </w:r>
    </w:p>
    <w:p w14:paraId="3FB78923" w14:textId="6B5DE009" w:rsidR="005C1D0F" w:rsidRPr="00750FE5" w:rsidRDefault="005C1D0F" w:rsidP="005C1D0F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2.6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. Por expressa convenção entre as partes, o presente negócio é celebrado em caráter irrevogável e irretratável. </w:t>
      </w:r>
    </w:p>
    <w:p w14:paraId="520C5F79" w14:textId="77777777" w:rsidR="005C1D0F" w:rsidRPr="00750FE5" w:rsidRDefault="005C1D0F" w:rsidP="006B7BAE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C382E3" w14:textId="46214E4D" w:rsidR="005C1D0F" w:rsidRPr="00750FE5" w:rsidRDefault="006B7BAE" w:rsidP="002F0350">
      <w:pPr>
        <w:spacing w:line="36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magenta"/>
        </w:rPr>
      </w:pPr>
      <w:r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magenta"/>
        </w:rPr>
        <w:t>2.7.</w:t>
      </w:r>
      <w:r w:rsidR="00DE53CD" w:rsidRPr="00750FE5">
        <w:rPr>
          <w:rFonts w:ascii="Arial" w:eastAsia="Arial" w:hAnsi="Arial" w:cs="Arial"/>
          <w:color w:val="000000" w:themeColor="text1"/>
          <w:sz w:val="24"/>
          <w:szCs w:val="24"/>
          <w:highlight w:val="magenta"/>
        </w:rPr>
        <w:t xml:space="preserve"> </w:t>
      </w:r>
      <w:r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magenta"/>
        </w:rPr>
        <w:t>O(s) PROMISSÁRIO(S) COMPRADOR(ES)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highlight w:val="magenta"/>
        </w:rPr>
        <w:t xml:space="preserve"> se responsabiliza(m) plenamente pela concessão do financiamento e/ou </w:t>
      </w:r>
      <w:r w:rsidR="005C1D0F" w:rsidRPr="00750FE5">
        <w:rPr>
          <w:rFonts w:ascii="Arial" w:eastAsia="Arial" w:hAnsi="Arial" w:cs="Arial"/>
          <w:color w:val="000000" w:themeColor="text1"/>
          <w:sz w:val="24"/>
          <w:szCs w:val="24"/>
          <w:highlight w:val="magenta"/>
        </w:rPr>
        <w:t>saque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highlight w:val="magenta"/>
        </w:rPr>
        <w:t xml:space="preserve"> do FGTS, que poderá ser obtido junto ao Agente Financiador que escolher(em), obrigando-se o(s) </w:t>
      </w:r>
      <w:r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magenta"/>
        </w:rPr>
        <w:t>PROMISSÁRIO(S) COMPRADOR(ES)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highlight w:val="magenta"/>
        </w:rPr>
        <w:t xml:space="preserve"> a prover(em) o pagamento da referida parcela, ou de parte dela, caso não financie(m) o valor total, </w:t>
      </w:r>
      <w:r w:rsidR="005C1D0F" w:rsidRPr="00750FE5">
        <w:rPr>
          <w:rFonts w:ascii="Arial" w:eastAsia="Arial" w:hAnsi="Arial" w:cs="Arial"/>
          <w:color w:val="000000" w:themeColor="text1"/>
          <w:sz w:val="24"/>
          <w:szCs w:val="24"/>
          <w:highlight w:val="magenta"/>
        </w:rPr>
        <w:t>com recursos próprios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highlight w:val="magenta"/>
        </w:rPr>
        <w:t xml:space="preserve">. </w:t>
      </w:r>
    </w:p>
    <w:p w14:paraId="6914C51A" w14:textId="759B0FE6" w:rsidR="00B36DCB" w:rsidRPr="00750FE5" w:rsidRDefault="006B7BAE" w:rsidP="00B36DCB">
      <w:pPr>
        <w:spacing w:line="360" w:lineRule="auto"/>
        <w:ind w:right="-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magenta"/>
        </w:rPr>
        <w:t>Parágrafo Primeiro: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highlight w:val="magenta"/>
        </w:rPr>
        <w:t xml:space="preserve"> o pagamento de eventuais tarifas e despesas decorrentes do processo de financiamento serão de inteira responsabilidade do(s) </w:t>
      </w:r>
      <w:r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magenta"/>
        </w:rPr>
        <w:t>PROMISSÁRIO(S) COMPRADOR(ES)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highlight w:val="magenta"/>
        </w:rPr>
        <w:t>.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36DCB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- </w:t>
      </w:r>
      <w:proofErr w:type="gramStart"/>
      <w:r w:rsidR="00B36DCB" w:rsidRPr="00750FE5">
        <w:rPr>
          <w:rFonts w:ascii="Arial" w:hAnsi="Arial" w:cs="Arial"/>
          <w:color w:val="000000" w:themeColor="text1"/>
          <w:sz w:val="24"/>
          <w:szCs w:val="24"/>
        </w:rPr>
        <w:t>só</w:t>
      </w:r>
      <w:proofErr w:type="gramEnd"/>
      <w:r w:rsidR="00B36DCB" w:rsidRPr="00750FE5">
        <w:rPr>
          <w:rFonts w:ascii="Arial" w:hAnsi="Arial" w:cs="Arial"/>
          <w:color w:val="000000" w:themeColor="text1"/>
          <w:sz w:val="24"/>
          <w:szCs w:val="24"/>
        </w:rPr>
        <w:t xml:space="preserve"> acrescentar em caso de financiamento e</w:t>
      </w:r>
      <w:r w:rsidR="00461A3A" w:rsidRPr="00750FE5">
        <w:rPr>
          <w:rFonts w:ascii="Arial" w:hAnsi="Arial" w:cs="Arial"/>
          <w:color w:val="000000" w:themeColor="text1"/>
          <w:sz w:val="24"/>
          <w:szCs w:val="24"/>
        </w:rPr>
        <w:t>/ou</w:t>
      </w:r>
      <w:r w:rsidR="00B36DCB" w:rsidRPr="00750FE5">
        <w:rPr>
          <w:rFonts w:ascii="Arial" w:hAnsi="Arial" w:cs="Arial"/>
          <w:color w:val="000000" w:themeColor="text1"/>
          <w:sz w:val="24"/>
          <w:szCs w:val="24"/>
        </w:rPr>
        <w:t xml:space="preserve"> FGTS </w:t>
      </w:r>
    </w:p>
    <w:p w14:paraId="28FBFE10" w14:textId="77777777" w:rsidR="006B7BAE" w:rsidRPr="00750FE5" w:rsidRDefault="006B7BAE" w:rsidP="006B7BAE">
      <w:pPr>
        <w:rPr>
          <w:color w:val="000000" w:themeColor="text1"/>
        </w:rPr>
      </w:pPr>
    </w:p>
    <w:p w14:paraId="664E75B1" w14:textId="77777777" w:rsidR="006B7BAE" w:rsidRPr="00750FE5" w:rsidRDefault="006B7BAE" w:rsidP="006B7BAE">
      <w:pPr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CLÁUSULA TERCEIRA – DA DOCUMENTAÇÃO DO IMÓVEL OBJETO DA COMPRA E VENDA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</w:p>
    <w:p w14:paraId="6B05E4E2" w14:textId="77777777" w:rsidR="006B7BAE" w:rsidRPr="00750FE5" w:rsidRDefault="006B7BAE" w:rsidP="006B7BAE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5C2AAD48" w14:textId="6A38F6FA" w:rsidR="006B7BAE" w:rsidRPr="00750FE5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3.1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. 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PROMITENTE(S) VENDEDOR(ES)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se compromete(m), sob pena de incorrer(em) nos efeitos dispostos na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Cláusula Sexta, </w:t>
      </w:r>
      <w:r w:rsidR="0057272F" w:rsidRPr="00750FE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entregar(em) ao(s)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PROMISSÁRIO(S) COMPRADOR(ES)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as certidões pessoais e cópia</w:t>
      </w:r>
      <w:r w:rsidR="0057272F" w:rsidRPr="00750FE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dos documentos atualizados na data da assinatura da Escritura Pública de Compra e Venda ou Instrumento Particular com efeitos de Escritura Pública,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a seguir relacionados:</w:t>
      </w:r>
    </w:p>
    <w:p w14:paraId="6C4694AC" w14:textId="77777777" w:rsidR="006B7BAE" w:rsidRPr="00750FE5" w:rsidRDefault="006B7BAE" w:rsidP="006B7BAE">
      <w:pPr>
        <w:rPr>
          <w:color w:val="000000" w:themeColor="text1"/>
        </w:rPr>
      </w:pPr>
    </w:p>
    <w:p w14:paraId="6AC26B70" w14:textId="039E509B" w:rsidR="006B7BAE" w:rsidRPr="00750FE5" w:rsidRDefault="006B7BAE" w:rsidP="006B7BAE">
      <w:pPr>
        <w:ind w:left="709"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a) Certidão Negativa de Ônus Reais do imóvel expedida pelo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Cartório de Registro de Imóveis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competente;</w:t>
      </w:r>
    </w:p>
    <w:p w14:paraId="3FA0A9B0" w14:textId="1D9D4B48" w:rsidR="006B7BAE" w:rsidRPr="00750FE5" w:rsidRDefault="006B7BAE" w:rsidP="006B7BAE">
      <w:pPr>
        <w:ind w:left="709"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b) Certidões Negativa</w:t>
      </w:r>
      <w:r w:rsidR="0057272F" w:rsidRPr="00750FE5">
        <w:rPr>
          <w:rFonts w:ascii="Arial" w:eastAsia="Arial" w:hAnsi="Arial" w:cs="Arial"/>
          <w:color w:val="000000" w:themeColor="text1"/>
          <w:sz w:val="24"/>
          <w:szCs w:val="24"/>
        </w:rPr>
        <w:t>(s)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ou Positiva</w:t>
      </w:r>
      <w:proofErr w:type="gramEnd"/>
      <w:r w:rsidR="0057272F" w:rsidRPr="00750FE5">
        <w:rPr>
          <w:rFonts w:ascii="Arial" w:eastAsia="Arial" w:hAnsi="Arial" w:cs="Arial"/>
          <w:color w:val="000000" w:themeColor="text1"/>
          <w:sz w:val="24"/>
          <w:szCs w:val="24"/>
        </w:rPr>
        <w:t>(s)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com efeito de Negativa</w:t>
      </w:r>
      <w:r w:rsidR="0057272F" w:rsidRPr="00750FE5">
        <w:rPr>
          <w:rFonts w:ascii="Arial" w:eastAsia="Arial" w:hAnsi="Arial" w:cs="Arial"/>
          <w:color w:val="000000" w:themeColor="text1"/>
          <w:sz w:val="24"/>
          <w:szCs w:val="24"/>
        </w:rPr>
        <w:t>(s)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de Débitos da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Secretaria de Estado de Fazenda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d</w:t>
      </w:r>
      <w:r w:rsidR="0057272F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DA7835" w:rsidRPr="00750FE5">
        <w:rPr>
          <w:rFonts w:ascii="Arial" w:eastAsia="Arial" w:hAnsi="Arial" w:cs="Arial"/>
          <w:color w:val="000000" w:themeColor="text1"/>
          <w:sz w:val="24"/>
          <w:szCs w:val="24"/>
        </w:rPr>
        <w:t>u</w:t>
      </w:r>
      <w:r w:rsidR="0057272F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nidade da </w:t>
      </w:r>
      <w:r w:rsidR="00DA7835" w:rsidRPr="00750FE5">
        <w:rPr>
          <w:rFonts w:ascii="Arial" w:eastAsia="Arial" w:hAnsi="Arial" w:cs="Arial"/>
          <w:color w:val="000000" w:themeColor="text1"/>
          <w:sz w:val="24"/>
          <w:szCs w:val="24"/>
        </w:rPr>
        <w:t>f</w:t>
      </w:r>
      <w:r w:rsidR="0057272F" w:rsidRPr="00750FE5">
        <w:rPr>
          <w:rFonts w:ascii="Arial" w:eastAsia="Arial" w:hAnsi="Arial" w:cs="Arial"/>
          <w:color w:val="000000" w:themeColor="text1"/>
          <w:sz w:val="24"/>
          <w:szCs w:val="24"/>
        </w:rPr>
        <w:t>ederação</w:t>
      </w:r>
      <w:r w:rsidR="00DA7835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(Estado) e do Município onde o imóvel está localizado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do(s) </w:t>
      </w:r>
      <w:r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PROMITENTE(S) VENDEDOR(ES)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, e do imóvel;</w:t>
      </w:r>
    </w:p>
    <w:p w14:paraId="119AA466" w14:textId="7C16D163" w:rsidR="006B7BAE" w:rsidRPr="00750FE5" w:rsidRDefault="006B7BAE" w:rsidP="006B7BAE">
      <w:pPr>
        <w:ind w:left="709"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c) Certidões Negativa</w:t>
      </w:r>
      <w:r w:rsidR="00DA7835" w:rsidRPr="00750FE5">
        <w:rPr>
          <w:rFonts w:ascii="Arial" w:eastAsia="Arial" w:hAnsi="Arial" w:cs="Arial"/>
          <w:color w:val="000000" w:themeColor="text1"/>
          <w:sz w:val="24"/>
          <w:szCs w:val="24"/>
        </w:rPr>
        <w:t>(s)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ou Positiva</w:t>
      </w:r>
      <w:proofErr w:type="gramEnd"/>
      <w:r w:rsidR="00DA7835" w:rsidRPr="00750FE5">
        <w:rPr>
          <w:rFonts w:ascii="Arial" w:eastAsia="Arial" w:hAnsi="Arial" w:cs="Arial"/>
          <w:color w:val="000000" w:themeColor="text1"/>
          <w:sz w:val="24"/>
          <w:szCs w:val="24"/>
        </w:rPr>
        <w:t>(s)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com efeito de Negativa</w:t>
      </w:r>
      <w:r w:rsidR="00DA7835" w:rsidRPr="00750FE5">
        <w:rPr>
          <w:rFonts w:ascii="Arial" w:eastAsia="Arial" w:hAnsi="Arial" w:cs="Arial"/>
          <w:color w:val="000000" w:themeColor="text1"/>
          <w:sz w:val="24"/>
          <w:szCs w:val="24"/>
        </w:rPr>
        <w:t>(s)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 xml:space="preserve">Dívida Ativa da </w:t>
      </w:r>
      <w:r w:rsidR="00DA7835" w:rsidRPr="00750FE5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Secretaria de Estado de Fazenda</w:t>
      </w:r>
      <w:r w:rsidR="00DA7835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da unidade da federação (Estado) e do Município onde o imóvel está localizado,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do(s) </w:t>
      </w:r>
      <w:r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PROMITENTE(S) VENDEDOR(ES)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, e do imóvel;</w:t>
      </w:r>
    </w:p>
    <w:p w14:paraId="74A1A043" w14:textId="17A007D7" w:rsidR="006B7BAE" w:rsidRPr="00750FE5" w:rsidRDefault="006B7BAE" w:rsidP="006B7BAE">
      <w:pPr>
        <w:ind w:left="709"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d) Certid</w:t>
      </w:r>
      <w:r w:rsidR="00DA7835" w:rsidRPr="00750FE5">
        <w:rPr>
          <w:rFonts w:ascii="Arial" w:eastAsia="Arial" w:hAnsi="Arial" w:cs="Arial"/>
          <w:color w:val="000000" w:themeColor="text1"/>
          <w:sz w:val="24"/>
          <w:szCs w:val="24"/>
        </w:rPr>
        <w:t>ão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Negativa de Distribuição (Especial de Ações Cíveis e Criminais) de 1ª e 2ª Instâncias do(s) </w:t>
      </w:r>
      <w:r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PROMITENTE(S) VENDEDOR(ES),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emitida pelo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Tribunal de Justiça do Distrito Federal e dos Territórios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, local onde afirma(m) ser(em) residentes e domiciliados;</w:t>
      </w:r>
    </w:p>
    <w:p w14:paraId="778E27EB" w14:textId="55FDE4BC" w:rsidR="006B7BAE" w:rsidRPr="00750FE5" w:rsidRDefault="006B7BAE" w:rsidP="006B7BAE">
      <w:pPr>
        <w:ind w:left="709"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e) Certidão Negativa de Distribuição para fins gerais de processos originários Cíveis e Criminais do(s) </w:t>
      </w:r>
      <w:r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PROMITENTE(S) VENDEDOR(ES)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emitidas pelo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Tribunal Regional Federal -TRF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bookmarkStart w:id="7" w:name="_Hlk147487603"/>
      <w:r w:rsidR="00DA7835" w:rsidRPr="00750FE5">
        <w:rPr>
          <w:rFonts w:ascii="Arial" w:eastAsia="Arial" w:hAnsi="Arial" w:cs="Arial"/>
          <w:color w:val="000000" w:themeColor="text1"/>
          <w:sz w:val="24"/>
          <w:szCs w:val="24"/>
        </w:rPr>
        <w:t>da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A7835" w:rsidRPr="00750FE5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egião</w:t>
      </w:r>
      <w:r w:rsidR="00DA7835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onde o imóvel está localizado e da região do endereço do(s) </w:t>
      </w:r>
      <w:r w:rsidR="00DA7835"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PROMITENTE(S) VENDEDOR(ES)</w:t>
      </w:r>
      <w:r w:rsidR="00DA7835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se não este(s) não residir(em) no mesmo Estado em que o imóvel estiver localizado</w:t>
      </w:r>
      <w:bookmarkEnd w:id="7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239E4CB2" w14:textId="5405E9F2" w:rsidR="006B7BAE" w:rsidRPr="00750FE5" w:rsidRDefault="006B7BAE" w:rsidP="006B7BAE">
      <w:pPr>
        <w:ind w:left="709" w:right="-568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f) Certidões Negativa de Débitos Trabalhistas do(s) </w:t>
      </w:r>
      <w:r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PROMITENTE(S) VENDEDOR(ES)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emitidas pelo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 xml:space="preserve">Tribunal Regional do Trabalho </w:t>
      </w:r>
      <w:r w:rsidR="00B8435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da região onde o imóvel está localizado e da região do endereço do(s) </w:t>
      </w:r>
      <w:r w:rsidR="00B8435E"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PROMITENTE(S) VENDEDOR(ES)</w:t>
      </w:r>
      <w:r w:rsidR="00B8435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se não este(s) não residir(em) no mesmo Estado em que o imóvel estiver localizado, bem como do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Tribunal Superior do Trabalho;</w:t>
      </w:r>
    </w:p>
    <w:p w14:paraId="0AF118EA" w14:textId="77777777" w:rsidR="006B7BAE" w:rsidRPr="00750FE5" w:rsidRDefault="006B7BAE" w:rsidP="006B7BAE">
      <w:pPr>
        <w:ind w:left="709"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g) Certidões Conjuntas de Débitos relativos aos Tributos Federais e à Dívida Ativa da União do(s) </w:t>
      </w:r>
      <w:r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PROMITENTE(S) VENDEDOR(ES)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emitidas pela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Secretaria da Receita Federal do Brasil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5E559116" w14:textId="5144DCB4" w:rsidR="006B7BAE" w:rsidRPr="00750FE5" w:rsidRDefault="006B7BAE" w:rsidP="006B7BAE">
      <w:pPr>
        <w:ind w:left="709"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h) Cópia da</w:t>
      </w:r>
      <w:r w:rsidR="00B8435E" w:rsidRPr="00750FE5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B8435E" w:rsidRPr="00750FE5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carteira</w:t>
      </w:r>
      <w:r w:rsidR="00B8435E" w:rsidRPr="00750FE5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B8435E" w:rsidRPr="00750FE5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de identidade, do</w:t>
      </w:r>
      <w:r w:rsidR="00B8435E" w:rsidRPr="00750FE5">
        <w:rPr>
          <w:rFonts w:ascii="Arial" w:eastAsia="Arial" w:hAnsi="Arial" w:cs="Arial"/>
          <w:color w:val="000000" w:themeColor="text1"/>
          <w:sz w:val="24"/>
          <w:szCs w:val="24"/>
        </w:rPr>
        <w:t>(s)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CPF</w:t>
      </w:r>
      <w:r w:rsidR="00B8435E" w:rsidRPr="00750FE5">
        <w:rPr>
          <w:rFonts w:ascii="Arial" w:eastAsia="Arial" w:hAnsi="Arial" w:cs="Arial"/>
          <w:color w:val="000000" w:themeColor="text1"/>
          <w:sz w:val="24"/>
          <w:szCs w:val="24"/>
        </w:rPr>
        <w:t>(s), caso não conste na(s) carteira(s) de identidade,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e Certidão de Casamento do</w:t>
      </w:r>
      <w:r w:rsidR="002F0350" w:rsidRPr="00750FE5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2F0350" w:rsidRPr="00750FE5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PROMITENTE</w:t>
      </w:r>
      <w:r w:rsidR="002F0350"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(</w:t>
      </w:r>
      <w:r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</w:t>
      </w:r>
      <w:r w:rsidR="002F0350"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)</w:t>
      </w:r>
      <w:r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VENDEDORE</w:t>
      </w:r>
      <w:r w:rsidR="002F0350"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(</w:t>
      </w:r>
      <w:r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</w:t>
      </w:r>
      <w:r w:rsidR="002F0350"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)</w:t>
      </w:r>
      <w:r w:rsidR="00B8435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se for o caso.</w:t>
      </w:r>
    </w:p>
    <w:p w14:paraId="13ABEF28" w14:textId="5336C4EB" w:rsidR="006B7BAE" w:rsidRPr="00750FE5" w:rsidRDefault="006B7BAE" w:rsidP="006B7BAE">
      <w:pPr>
        <w:spacing w:line="360" w:lineRule="auto"/>
        <w:ind w:right="-568"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i) Declaração de quitação emitida pelo Condomínio</w:t>
      </w:r>
      <w:r w:rsidR="00B8435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se for o caso;</w:t>
      </w:r>
    </w:p>
    <w:p w14:paraId="4602962A" w14:textId="147974AC" w:rsidR="006B7BAE" w:rsidRPr="00750FE5" w:rsidRDefault="006B7BAE" w:rsidP="006B7BAE">
      <w:pPr>
        <w:spacing w:line="360" w:lineRule="auto"/>
        <w:ind w:left="142" w:right="-568"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j) Declaração de negativa de débitos junto à </w:t>
      </w:r>
      <w:r w:rsidR="00B8435E" w:rsidRPr="00750FE5">
        <w:rPr>
          <w:rFonts w:ascii="Arial" w:eastAsia="Arial" w:hAnsi="Arial" w:cs="Arial"/>
          <w:color w:val="000000" w:themeColor="text1"/>
          <w:sz w:val="24"/>
          <w:szCs w:val="24"/>
        </w:rPr>
        <w:t>Companhia Energética da cidade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6C47B1C8" w14:textId="2B514BE0" w:rsidR="006B7BAE" w:rsidRPr="00750FE5" w:rsidRDefault="006B7BAE" w:rsidP="006B7BAE">
      <w:pPr>
        <w:spacing w:line="360" w:lineRule="auto"/>
        <w:ind w:left="142" w:right="-568"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k) Declaração de negativa junto à C</w:t>
      </w:r>
      <w:r w:rsidR="00B8435E" w:rsidRPr="00750FE5">
        <w:rPr>
          <w:rFonts w:ascii="Arial" w:eastAsia="Arial" w:hAnsi="Arial" w:cs="Arial"/>
          <w:color w:val="000000" w:themeColor="text1"/>
          <w:sz w:val="24"/>
          <w:szCs w:val="24"/>
        </w:rPr>
        <w:t>ompanhia de Água/Saneamento da cidade, quando for o caso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157C2E69" w14:textId="77777777" w:rsidR="006B7BAE" w:rsidRPr="00750FE5" w:rsidRDefault="006B7BAE" w:rsidP="006B7BAE">
      <w:pPr>
        <w:spacing w:line="360" w:lineRule="auto"/>
        <w:ind w:left="142" w:right="-568"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l) Demais documentos solicitados pelo agente financeiro.</w:t>
      </w:r>
    </w:p>
    <w:p w14:paraId="580D2339" w14:textId="77777777" w:rsidR="006B7BAE" w:rsidRPr="00750FE5" w:rsidRDefault="006B7BAE" w:rsidP="006B7BAE">
      <w:pPr>
        <w:ind w:right="-568"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0D1A93" w14:textId="77777777" w:rsidR="006B7BAE" w:rsidRPr="00750FE5" w:rsidRDefault="006B7BAE" w:rsidP="006B7BAE">
      <w:pPr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 xml:space="preserve">CLÁUSULA QUARTA – DA ESCRITURA PÚBLICA DE COMPRA E VENDA DO IMÓVEL </w:t>
      </w:r>
    </w:p>
    <w:p w14:paraId="10C13D37" w14:textId="77777777" w:rsidR="006B7BAE" w:rsidRPr="00750FE5" w:rsidRDefault="006B7BAE" w:rsidP="006B7BAE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60562937" w14:textId="77777777" w:rsidR="006B7BAE" w:rsidRPr="00750FE5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lastRenderedPageBreak/>
        <w:t>4.1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. 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PROMISSÁRIO(S) COMPRADOR(ES)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ajustará(</w:t>
      </w:r>
      <w:proofErr w:type="spellStart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ão</w:t>
      </w:r>
      <w:proofErr w:type="spellEnd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) com 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PROMITENTE(S) VENDEDOR(ES)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por meio do corretor parceiro ou associado da IMOGO, com antecedência de pelo menos 2 (dois) dias úteis, a data, o horário e o local, para comparecimento e assinatura da escritura pública de compra e venda do imóvel referido na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Cláusula Primeira.</w:t>
      </w:r>
    </w:p>
    <w:p w14:paraId="647812B2" w14:textId="77777777" w:rsidR="006B7BAE" w:rsidRPr="00750FE5" w:rsidRDefault="006B7BAE" w:rsidP="006B7BAE">
      <w:pPr>
        <w:rPr>
          <w:color w:val="000000" w:themeColor="text1"/>
        </w:rPr>
      </w:pPr>
    </w:p>
    <w:p w14:paraId="6D723032" w14:textId="77777777" w:rsidR="006B7BAE" w:rsidRPr="00750FE5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4.2.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PROMISSÁRIO(S) COMPRADOR(ES)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pagará(</w:t>
      </w:r>
      <w:proofErr w:type="spellStart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ão</w:t>
      </w:r>
      <w:proofErr w:type="spellEnd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) as despesas concernentes ao ITBI - Imposto de Transmissão sobre Bens Imóveis, bem como as relativas à lavratura da escritura pública de compra e venda junto ao Cartório de Notas, e registro da escritura pública de compra e venda do imóvel objeto do contrato junto ao Cartório de Registro de Imóveis. </w:t>
      </w:r>
    </w:p>
    <w:p w14:paraId="50AFDFD4" w14:textId="77777777" w:rsidR="006B7BAE" w:rsidRPr="00750FE5" w:rsidRDefault="006B7BAE" w:rsidP="006B7BAE">
      <w:pPr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062AB6FD" w14:textId="77777777" w:rsidR="006B7BAE" w:rsidRPr="00750FE5" w:rsidRDefault="006B7BAE" w:rsidP="006B7BAE">
      <w:pPr>
        <w:ind w:right="-568"/>
        <w:jc w:val="both"/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 xml:space="preserve">CLÁUSULA QUINTA – DA POSSE </w:t>
      </w:r>
    </w:p>
    <w:p w14:paraId="62B4DF47" w14:textId="77777777" w:rsidR="002F0350" w:rsidRPr="00750FE5" w:rsidRDefault="002F0350" w:rsidP="006B7BAE">
      <w:pPr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2FBABBC3" w14:textId="77777777" w:rsidR="006B7BAE" w:rsidRPr="00750FE5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5.1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. 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PROMISSÁRIO(S) COMPRADOR(ES)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declara(m) haver vistoriado o imóvel referido na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Cláusula Primeira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concordando em recebê-lo, nos termos estabelecidos neste instrumento, no estado e condições em que se encontra, para nada reclamar acerca de sua metragem, estado de conservação e instalações. </w:t>
      </w:r>
    </w:p>
    <w:p w14:paraId="29C1F5FE" w14:textId="77777777" w:rsidR="006B7BAE" w:rsidRPr="00750FE5" w:rsidRDefault="006B7BAE" w:rsidP="006B7BAE">
      <w:pPr>
        <w:rPr>
          <w:color w:val="000000" w:themeColor="text1"/>
          <w:sz w:val="24"/>
          <w:szCs w:val="24"/>
        </w:rPr>
      </w:pPr>
    </w:p>
    <w:p w14:paraId="1106D610" w14:textId="5213BB6A" w:rsidR="006B7BAE" w:rsidRPr="00750FE5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5.2.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Fica acordado entre as Partes que a posse do imóvel objeto do presente contrato será transferida ao(s)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PROMISSÁRIO(S) COMPRADOR(ES)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3B672C" w:rsidRPr="00750FE5">
        <w:rPr>
          <w:rFonts w:ascii="Arial" w:eastAsia="Arial" w:hAnsi="Arial" w:cs="Arial"/>
          <w:color w:val="000000" w:themeColor="text1"/>
          <w:sz w:val="24"/>
          <w:szCs w:val="24"/>
        </w:rPr>
        <w:t>em até 30 (trinta) dias a contar d</w:t>
      </w:r>
      <w:r w:rsidR="00B8435E" w:rsidRPr="00750FE5">
        <w:rPr>
          <w:rFonts w:ascii="Arial" w:eastAsia="Arial" w:hAnsi="Arial" w:cs="Arial"/>
          <w:color w:val="000000" w:themeColor="text1"/>
          <w:sz w:val="24"/>
          <w:szCs w:val="24"/>
        </w:rPr>
        <w:t>a quitação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do preço ajustado na Cláusula Segunda.</w:t>
      </w:r>
    </w:p>
    <w:p w14:paraId="4E4ECD8C" w14:textId="77777777" w:rsidR="006B7BAE" w:rsidRPr="00750FE5" w:rsidRDefault="006B7BAE" w:rsidP="006B7BAE">
      <w:pPr>
        <w:rPr>
          <w:color w:val="000000" w:themeColor="text1"/>
        </w:rPr>
      </w:pPr>
    </w:p>
    <w:p w14:paraId="4030545E" w14:textId="28EA4C8D" w:rsidR="006B7BAE" w:rsidRPr="00750FE5" w:rsidRDefault="006B7BAE" w:rsidP="006B7BAE">
      <w:pPr>
        <w:spacing w:line="360" w:lineRule="auto"/>
        <w:ind w:left="708"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5.2.1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. No caso de descumprimento do prazo pactuado no item 5.2 acima, </w:t>
      </w:r>
      <w:r w:rsidR="003B672C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o(s) </w:t>
      </w:r>
      <w:r w:rsidR="003B672C"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PROMITENTE(S) VENDEDOR(ES)</w:t>
      </w:r>
      <w:r w:rsidR="003B672C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deverá(</w:t>
      </w:r>
      <w:proofErr w:type="spellStart"/>
      <w:r w:rsidR="003B672C" w:rsidRPr="00750FE5">
        <w:rPr>
          <w:rFonts w:ascii="Arial" w:eastAsia="Arial" w:hAnsi="Arial" w:cs="Arial"/>
          <w:color w:val="000000" w:themeColor="text1"/>
          <w:sz w:val="24"/>
          <w:szCs w:val="24"/>
        </w:rPr>
        <w:t>ão</w:t>
      </w:r>
      <w:proofErr w:type="spellEnd"/>
      <w:r w:rsidR="003B672C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) pagar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multa diária correspondente ao percentual de 0,5% (zero vírgula cinco por cento) do valor negociado do imóvel.</w:t>
      </w:r>
    </w:p>
    <w:p w14:paraId="19217231" w14:textId="77777777" w:rsidR="006B7BAE" w:rsidRPr="00750FE5" w:rsidRDefault="006B7BAE" w:rsidP="006B7BAE">
      <w:pPr>
        <w:rPr>
          <w:color w:val="000000" w:themeColor="text1"/>
        </w:rPr>
      </w:pPr>
    </w:p>
    <w:p w14:paraId="332685B0" w14:textId="67C4AED5" w:rsidR="006B7BAE" w:rsidRPr="00750FE5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5.3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. Fica desde já acordado que ficarão no imóvel, fazendo parte do preço estabelecido neste contrato</w:t>
      </w:r>
      <w:r w:rsidR="00665B63" w:rsidRPr="00750FE5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3B672C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todos </w:t>
      </w:r>
      <w:r w:rsidR="00665B63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os </w:t>
      </w:r>
      <w:r w:rsidR="003B672C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móveis e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acessórios </w:t>
      </w:r>
      <w:r w:rsidR="003B672C" w:rsidRPr="00750FE5">
        <w:rPr>
          <w:rFonts w:ascii="Arial" w:eastAsia="Arial" w:hAnsi="Arial" w:cs="Arial"/>
          <w:color w:val="000000" w:themeColor="text1"/>
          <w:sz w:val="24"/>
          <w:szCs w:val="24"/>
        </w:rPr>
        <w:t>fixos, e os móveis</w:t>
      </w:r>
      <w:r w:rsidR="00665B63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(não fixos), acessórios</w:t>
      </w:r>
      <w:r w:rsidR="003B672C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e equipamentos </w:t>
      </w:r>
      <w:r w:rsidR="00C20454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expressamente aqui </w:t>
      </w:r>
      <w:r w:rsidR="00665B63" w:rsidRPr="00750FE5">
        <w:rPr>
          <w:rFonts w:ascii="Arial" w:eastAsia="Arial" w:hAnsi="Arial" w:cs="Arial"/>
          <w:color w:val="000000" w:themeColor="text1"/>
          <w:sz w:val="24"/>
          <w:szCs w:val="24"/>
        </w:rPr>
        <w:t>relacionados</w:t>
      </w:r>
      <w:r w:rsidR="003B672C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(se for o caso)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67E37A24" w14:textId="49EA80C1" w:rsidR="006B7BAE" w:rsidRPr="00750FE5" w:rsidRDefault="003B672C" w:rsidP="003B672C">
      <w:pPr>
        <w:ind w:right="-567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“</w:t>
      </w:r>
      <w:r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yellow"/>
        </w:rPr>
        <w:t xml:space="preserve">RELAÇÃO DOS </w:t>
      </w:r>
      <w:r w:rsidR="00665B63"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yellow"/>
        </w:rPr>
        <w:t>MÓVEIS/EQUIPAMENTOS/OBJETOS</w:t>
      </w:r>
      <w:r w:rsidRPr="00750FE5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yellow"/>
        </w:rPr>
        <w:t xml:space="preserve"> QUE FICARÃO NO IMÓVEL”</w:t>
      </w:r>
    </w:p>
    <w:p w14:paraId="1CD1A2AD" w14:textId="77777777" w:rsidR="006B7BAE" w:rsidRPr="00750FE5" w:rsidRDefault="006B7BAE" w:rsidP="006B7BAE">
      <w:pPr>
        <w:rPr>
          <w:color w:val="000000" w:themeColor="text1"/>
        </w:rPr>
      </w:pPr>
    </w:p>
    <w:p w14:paraId="315A9A65" w14:textId="50460F11" w:rsidR="006B7BAE" w:rsidRPr="00750FE5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5.4.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PROMITENT</w:t>
      </w:r>
      <w:r w:rsidR="00720579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E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(S) VENDEDOR(ES)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será(</w:t>
      </w:r>
      <w:proofErr w:type="spellStart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ão</w:t>
      </w:r>
      <w:proofErr w:type="spellEnd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) responsável(</w:t>
      </w:r>
      <w:proofErr w:type="spellStart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is</w:t>
      </w:r>
      <w:proofErr w:type="spellEnd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) pelas despesas concernentes ao consumo de água, eletricidade, condomínio e taxas extras, IPTU/TLP proporcional, incidentes sobre o referido imóvel objeto do presente Instrumento, até a data da efetiva transmissão da posse referida no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item 5.2 acima. Sendo que, as despesas incidentes a partir da transmissão da posse será(</w:t>
      </w:r>
      <w:proofErr w:type="spellStart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ão</w:t>
      </w:r>
      <w:proofErr w:type="spellEnd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) de responsabilidade do(s)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PROMISSÁRIO(S) COMPRADOR(ES)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7BE1DC78" w14:textId="77777777" w:rsidR="006B7BAE" w:rsidRPr="00750FE5" w:rsidRDefault="006B7BAE" w:rsidP="006B7BAE">
      <w:pPr>
        <w:spacing w:line="360" w:lineRule="auto"/>
        <w:ind w:left="708"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5.4.1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. No ato de transmissão da posse 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PROMITENTE(S) VENDEDOR(ES)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deverão apresentar ao(s)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PROMISSÁRIO(S) COMPRADOR(ES)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, os comprovantes de quitação das despesas descritas no item 5.4 acima.</w:t>
      </w:r>
    </w:p>
    <w:p w14:paraId="22D3E83F" w14:textId="77777777" w:rsidR="006B7BAE" w:rsidRPr="00750FE5" w:rsidRDefault="006B7BAE" w:rsidP="006B7BAE">
      <w:pPr>
        <w:rPr>
          <w:color w:val="000000" w:themeColor="text1"/>
        </w:rPr>
      </w:pPr>
    </w:p>
    <w:p w14:paraId="36818E15" w14:textId="77777777" w:rsidR="006B7BAE" w:rsidRPr="00750FE5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5.5.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A partir da transferência da posse do imóvel, será(</w:t>
      </w:r>
      <w:proofErr w:type="spellStart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ão</w:t>
      </w:r>
      <w:proofErr w:type="spellEnd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) de responsabilidade do(s)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PROMISSÁRIO(S)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COMPRADOR(ES)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todos os impostos, taxas e/ou contribuições fiscais de qualquer natureza incidentes sobre o imóvel objeto deste Contrato, e por esses deverão ser pagos nas épocas próprias e nas repartições competentes, ainda que lançados em nome do(s)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PROMITENTE(S) VENDEDOR(ES)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ou de terceiros.</w:t>
      </w:r>
    </w:p>
    <w:p w14:paraId="23348343" w14:textId="77777777" w:rsidR="006B7BAE" w:rsidRPr="00750FE5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9C6DB1" w14:textId="77777777" w:rsidR="006B7BAE" w:rsidRPr="00750FE5" w:rsidRDefault="006B7BAE" w:rsidP="006B7BAE">
      <w:pPr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 xml:space="preserve">CLÁUSULA SEXTA - DA MORA, PENALIDADES E RESOLUÇÃO </w:t>
      </w:r>
    </w:p>
    <w:p w14:paraId="7C28FCA8" w14:textId="3360A373" w:rsidR="006B7BAE" w:rsidRPr="00750FE5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6.1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. A mora no cumprimento das obrigações estabelecidas na Cláusula Segunda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,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sujeitará(</w:t>
      </w:r>
      <w:proofErr w:type="spellStart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ão</w:t>
      </w:r>
      <w:proofErr w:type="spellEnd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) 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PROMISSÁRIO(S) COMPRADOR(ES)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ao pagamento de </w:t>
      </w:r>
      <w:r w:rsidR="00CA5E3E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multa de 2% (dois por cento) sobre o valor da parcela em atraso, corrigida pelo IGPM, </w:t>
      </w:r>
      <w:r w:rsidR="00CA5E3E" w:rsidRPr="00750FE5">
        <w:rPr>
          <w:rFonts w:ascii="Arial" w:eastAsia="Arial" w:hAnsi="Arial" w:cs="Arial"/>
          <w:iCs/>
          <w:color w:val="000000" w:themeColor="text1"/>
          <w:sz w:val="24"/>
          <w:szCs w:val="24"/>
        </w:rPr>
        <w:t>e acrescida de juros moratórios de 1% (um por cento) ao mês ou fração,</w:t>
      </w:r>
      <w:r w:rsidR="00CA5E3E" w:rsidRPr="00750FE5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pro rata die, </w:t>
      </w:r>
      <w:r w:rsidR="00CA5E3E" w:rsidRPr="00750FE5">
        <w:rPr>
          <w:rFonts w:ascii="Arial" w:eastAsia="Arial" w:hAnsi="Arial" w:cs="Arial"/>
          <w:color w:val="000000" w:themeColor="text1"/>
          <w:sz w:val="24"/>
          <w:szCs w:val="24"/>
        </w:rPr>
        <w:t>até a data do efetivo pagamento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B71C5AC" w14:textId="51EE7B23" w:rsidR="006B7BAE" w:rsidRPr="00750FE5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8" w:name="_tyjcwt" w:colFirst="0" w:colLast="0"/>
      <w:bookmarkEnd w:id="8"/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6.2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. O atraso superior a 30 (trinta) dias por parte do(s)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PROMISSÁRIO(S) COMPRADOR(ES)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no cumprimento da obrigação estabelecida na alínea “</w:t>
      </w:r>
      <w:r w:rsidR="00665B63" w:rsidRPr="00750FE5">
        <w:rPr>
          <w:rFonts w:ascii="Arial" w:eastAsia="Arial" w:hAnsi="Arial" w:cs="Arial"/>
          <w:color w:val="000000" w:themeColor="text1"/>
          <w:sz w:val="24"/>
          <w:szCs w:val="24"/>
        </w:rPr>
        <w:t>b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” do item 2.2, da Cláusula Segunda, poderá ser considerado pelo(s)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PROMITENTE(S) VENDEDOR(ES)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como rompimento do acordo firmado, resultando na resolução, de pleno direito, do presente negócio, independentemente de qualquer notificação, judicial ou extrajudicial, ensejando a perda do percentual da comissão de corretagem, a favor da </w:t>
      </w:r>
      <w:r w:rsidR="00FD0EB1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intermediação </w:t>
      </w:r>
      <w:r w:rsidR="00FD0EB1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{</w:t>
      </w:r>
      <w:r w:rsidR="00FD0EB1" w:rsidRPr="00750FE5">
        <w:rPr>
          <w:rFonts w:ascii="Arial" w:eastAsia="Arial" w:hAnsi="Arial" w:cs="Arial"/>
          <w:b/>
          <w:color w:val="000000" w:themeColor="text1"/>
          <w:sz w:val="24"/>
          <w:szCs w:val="24"/>
          <w:highlight w:val="yellow"/>
        </w:rPr>
        <w:t>da nome da imobiliária - se houver</w:t>
      </w:r>
      <w:r w:rsidR="00FD0EB1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 xml:space="preserve">, e} do(s) corretor(es) </w:t>
      </w:r>
      <w:r w:rsidR="00FD0EB1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lastRenderedPageBreak/>
        <w:t>de imóveis {parceiros/associados – se houver imobiliária},</w:t>
      </w:r>
      <w:r w:rsidR="00FD0EB1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além do sinal e princípio de pagamento descrito na alínea “</w:t>
      </w:r>
      <w:r w:rsidR="00665B63" w:rsidRPr="00750FE5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”, constante no item 2.2 da Cláusula Segunda, esse último, a ser retido pelos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PROMITENTE</w:t>
      </w:r>
      <w:r w:rsidR="001015EC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(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S</w:t>
      </w:r>
      <w:r w:rsidR="001015EC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)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VENDEDOR</w:t>
      </w:r>
      <w:r w:rsidR="001015EC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(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ES</w:t>
      </w:r>
      <w:r w:rsidR="001015EC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nos termos do artigo 418 do Código Civil Brasileiro.</w:t>
      </w:r>
    </w:p>
    <w:p w14:paraId="66B92F13" w14:textId="77777777" w:rsidR="006B7BAE" w:rsidRPr="00750FE5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4FD2B4" w14:textId="77777777" w:rsidR="006B7BAE" w:rsidRPr="00750FE5" w:rsidRDefault="006B7BAE" w:rsidP="006B7BAE">
      <w:pPr>
        <w:spacing w:line="360" w:lineRule="auto"/>
        <w:ind w:left="708"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6.2.1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. Na hipótese do item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6.2.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acima, 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PROMITENTE(S) VENDEDOR(ES)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poderá(</w:t>
      </w:r>
      <w:proofErr w:type="spellStart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ão</w:t>
      </w:r>
      <w:proofErr w:type="spellEnd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), de imediato, vender o imóvel objeto do presente contrato a terceiros, pelo preço e condições que lhe convier(em). </w:t>
      </w:r>
    </w:p>
    <w:p w14:paraId="36532553" w14:textId="77777777" w:rsidR="006B7BAE" w:rsidRPr="00750FE5" w:rsidRDefault="006B7BAE" w:rsidP="006B7BAE">
      <w:pPr>
        <w:rPr>
          <w:color w:val="000000" w:themeColor="text1"/>
        </w:rPr>
      </w:pPr>
    </w:p>
    <w:p w14:paraId="2ECBA424" w14:textId="11B91604" w:rsidR="006B7BAE" w:rsidRPr="00750FE5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6.3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. A mora injustificada do(s)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PROMITENTE(S) VENDEDOR(ES)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quanto ao comparecimento para firmar a escritura pública de compra e venda, ou a desistência deste(s) em vender o imóvel, e/ou o descumprimento do disposto na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Cláusula Terceira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poderá ser considerado pelo(s)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PROMISSÁRIO(S) COMPRADOR(ES)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como rompimento do acordo firmado, resultando na resolução, de pleno direito do presente negócio, independentemente de qualquer notificação, judicial ou extrajudicial, obrigando-se 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PROMITENTE(S) VENDEDOR(ES)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a devolver ao(s)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PROMISSÁRIO(S) COMPRADOR(ES)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, o valor pago a título de Sinal e princípio de pagamento em dobro, conforme alínea “</w:t>
      </w:r>
      <w:r w:rsidR="005010AE" w:rsidRPr="00750FE5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” do item 2.2 da Cláusula Segunda, corrigido pelo índice do IGPM, no prazo de até 02 (dois) dias, contados do ato que ocasionar a rescisão por qualquer destes motivos.</w:t>
      </w:r>
    </w:p>
    <w:p w14:paraId="5564BB64" w14:textId="77777777" w:rsidR="006B7BAE" w:rsidRPr="00750FE5" w:rsidRDefault="006B7BAE" w:rsidP="006B7BAE">
      <w:pPr>
        <w:rPr>
          <w:color w:val="000000" w:themeColor="text1"/>
        </w:rPr>
      </w:pPr>
    </w:p>
    <w:p w14:paraId="1475BBA7" w14:textId="77777777" w:rsidR="006B7BAE" w:rsidRPr="00750FE5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6.4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. A parte inocente poderá ainda, pedir indenização suplementar, se provar maior prejuízo ou exigir a execução do contrato, com as perdas e danos. </w:t>
      </w:r>
    </w:p>
    <w:p w14:paraId="03ACC4B9" w14:textId="77777777" w:rsidR="006B7BAE" w:rsidRPr="00750FE5" w:rsidRDefault="006B7BAE" w:rsidP="006B7BAE">
      <w:pPr>
        <w:rPr>
          <w:color w:val="000000" w:themeColor="text1"/>
        </w:rPr>
      </w:pPr>
    </w:p>
    <w:p w14:paraId="16039286" w14:textId="77777777" w:rsidR="006B7BAE" w:rsidRPr="00750FE5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CLÁUSULA SÉTIMA – DA INTERMEDIAÇÃO IMOBILIÁRIA E COMISSÃO DE CORRETAGEM.</w:t>
      </w:r>
    </w:p>
    <w:p w14:paraId="2218E3B1" w14:textId="77777777" w:rsidR="006B7BAE" w:rsidRPr="00750FE5" w:rsidRDefault="006B7BAE" w:rsidP="006B7BAE">
      <w:pPr>
        <w:ind w:right="-56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E3BBF1" w14:textId="0C65CA14" w:rsidR="006B7BAE" w:rsidRPr="00750FE5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7.1. As Partes declaram que a celebração do presente Instrumento contou com a exitosa e transparente intermediação </w:t>
      </w:r>
      <w:r w:rsidR="00FC43A1" w:rsidRPr="00750FE5">
        <w:rPr>
          <w:rFonts w:ascii="Arial" w:eastAsia="Arial" w:hAnsi="Arial" w:cs="Arial"/>
          <w:color w:val="000000" w:themeColor="text1"/>
          <w:sz w:val="24"/>
          <w:szCs w:val="24"/>
        </w:rPr>
        <w:t>{</w:t>
      </w:r>
      <w:proofErr w:type="gramStart"/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da </w:t>
      </w:r>
      <w:r w:rsidR="00FC43A1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nome</w:t>
      </w:r>
      <w:proofErr w:type="gramEnd"/>
      <w:r w:rsidR="00FC43A1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da imobiliária - se houver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, e</w:t>
      </w:r>
      <w:r w:rsidR="00FC43A1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}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do</w:t>
      </w:r>
      <w:r w:rsidR="00FC43A1" w:rsidRPr="00750FE5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FC43A1" w:rsidRPr="00750FE5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corretor</w:t>
      </w:r>
      <w:r w:rsidR="00FC43A1" w:rsidRPr="00750FE5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es</w:t>
      </w:r>
      <w:r w:rsidR="00FC43A1" w:rsidRPr="00750FE5">
        <w:rPr>
          <w:rFonts w:ascii="Arial" w:eastAsia="Arial" w:hAnsi="Arial" w:cs="Arial"/>
          <w:color w:val="000000" w:themeColor="text1"/>
          <w:sz w:val="24"/>
          <w:szCs w:val="24"/>
        </w:rPr>
        <w:t>) de imóveis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C43A1" w:rsidRPr="00750FE5">
        <w:rPr>
          <w:rFonts w:ascii="Arial" w:eastAsia="Arial" w:hAnsi="Arial" w:cs="Arial"/>
          <w:color w:val="000000" w:themeColor="text1"/>
          <w:sz w:val="24"/>
          <w:szCs w:val="24"/>
        </w:rPr>
        <w:t>{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parceiros/associados</w:t>
      </w:r>
      <w:r w:rsidR="00FC43A1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– se houver imobiliária}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, o</w:t>
      </w:r>
      <w:r w:rsidR="00FC43A1" w:rsidRPr="00750FE5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FC43A1" w:rsidRPr="00750FE5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qua</w:t>
      </w:r>
      <w:r w:rsidR="00FC43A1" w:rsidRPr="00750FE5">
        <w:rPr>
          <w:rFonts w:ascii="Arial" w:eastAsia="Arial" w:hAnsi="Arial" w:cs="Arial"/>
          <w:color w:val="000000" w:themeColor="text1"/>
          <w:sz w:val="24"/>
          <w:szCs w:val="24"/>
        </w:rPr>
        <w:t>l(</w:t>
      </w:r>
      <w:proofErr w:type="spellStart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is</w:t>
      </w:r>
      <w:proofErr w:type="spellEnd"/>
      <w:r w:rsidR="00FC43A1" w:rsidRPr="00750FE5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prest</w:t>
      </w:r>
      <w:r w:rsidR="00FC43A1" w:rsidRPr="00750FE5">
        <w:rPr>
          <w:rFonts w:ascii="Arial" w:eastAsia="Arial" w:hAnsi="Arial" w:cs="Arial"/>
          <w:color w:val="000000" w:themeColor="text1"/>
          <w:sz w:val="24"/>
          <w:szCs w:val="24"/>
        </w:rPr>
        <w:t>ou(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aram</w:t>
      </w:r>
      <w:r w:rsidR="00FC43A1" w:rsidRPr="00750FE5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seus serviços a contento, aproximando-as e proporcionando todas as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informações necessárias, úteis e importantes acerca das características do imóvel, do presente negócio e de seus efeitos. </w:t>
      </w:r>
    </w:p>
    <w:p w14:paraId="4EADE0B2" w14:textId="77777777" w:rsidR="006B7BAE" w:rsidRPr="00750FE5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91E5D3" w14:textId="23F00578" w:rsidR="006B7BAE" w:rsidRPr="00750FE5" w:rsidRDefault="006B7BAE" w:rsidP="006B7BAE">
      <w:pPr>
        <w:spacing w:line="360" w:lineRule="auto"/>
        <w:ind w:left="708"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7.1.1. Concordam, assim, ser devida a comissão de corretagem imobiliária correspondente a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  <w:highlight w:val="yellow"/>
        </w:rPr>
        <w:t xml:space="preserve">R$ </w:t>
      </w:r>
      <w:r w:rsidR="00FC43A1" w:rsidRPr="00750FE5">
        <w:rPr>
          <w:rFonts w:ascii="Arial" w:eastAsia="Arial" w:hAnsi="Arial" w:cs="Arial"/>
          <w:b/>
          <w:color w:val="000000" w:themeColor="text1"/>
          <w:sz w:val="24"/>
          <w:szCs w:val="24"/>
          <w:highlight w:val="yellow"/>
        </w:rPr>
        <w:t>xx</w:t>
      </w:r>
      <w:r w:rsidR="005010AE" w:rsidRPr="00750FE5">
        <w:rPr>
          <w:rFonts w:ascii="Arial" w:eastAsia="Arial" w:hAnsi="Arial" w:cs="Arial"/>
          <w:b/>
          <w:color w:val="000000" w:themeColor="text1"/>
          <w:sz w:val="24"/>
          <w:szCs w:val="24"/>
          <w:highlight w:val="yellow"/>
        </w:rPr>
        <w:t>,00 (</w:t>
      </w:r>
      <w:r w:rsidR="00FC43A1" w:rsidRPr="00750FE5">
        <w:rPr>
          <w:rFonts w:ascii="Arial" w:eastAsia="Arial" w:hAnsi="Arial" w:cs="Arial"/>
          <w:b/>
          <w:color w:val="000000" w:themeColor="text1"/>
          <w:sz w:val="24"/>
          <w:szCs w:val="24"/>
          <w:highlight w:val="yellow"/>
        </w:rPr>
        <w:t>xis</w:t>
      </w:r>
      <w:r w:rsidR="005010AE" w:rsidRPr="00750FE5">
        <w:rPr>
          <w:rFonts w:ascii="Arial" w:eastAsia="Arial" w:hAnsi="Arial" w:cs="Arial"/>
          <w:b/>
          <w:color w:val="000000" w:themeColor="text1"/>
          <w:sz w:val="24"/>
          <w:szCs w:val="24"/>
          <w:highlight w:val="yellow"/>
        </w:rPr>
        <w:t xml:space="preserve"> reais)</w:t>
      </w:r>
      <w:r w:rsidR="00FC43A1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,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que será pago pelo(s) 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PROMISSÁRIO(S) </w:t>
      </w:r>
      <w:r w:rsidR="00FC43A1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VENDE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DORE(S),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conforme valor e forma de pagamento combinados de comum acordo, antecipadamente, e formalizado por meio de Contrato de Corretagem específico, e sem qualquer oposição das Partes.</w:t>
      </w:r>
    </w:p>
    <w:p w14:paraId="1B2AD5B4" w14:textId="77777777" w:rsidR="006B7BAE" w:rsidRPr="00750FE5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9" w:name="_3dy6vkm" w:colFirst="0" w:colLast="0"/>
      <w:bookmarkEnd w:id="9"/>
    </w:p>
    <w:p w14:paraId="3AC2922B" w14:textId="1B00FBE2" w:rsidR="006B7BAE" w:rsidRPr="00750FE5" w:rsidRDefault="006B7BAE" w:rsidP="005010AE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0" w:name="_1t3h5sf" w:colFirst="0" w:colLast="0"/>
      <w:bookmarkEnd w:id="10"/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Parágrafo Único: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No caso de rescisão do presente Contrato, os valores pagos a título de comissão de corretagem à </w:t>
      </w:r>
      <w:r w:rsidR="004B727C" w:rsidRPr="00750FE5">
        <w:rPr>
          <w:rFonts w:ascii="Arial" w:eastAsia="Arial" w:hAnsi="Arial" w:cs="Arial"/>
          <w:color w:val="000000" w:themeColor="text1"/>
          <w:sz w:val="24"/>
          <w:szCs w:val="24"/>
        </w:rPr>
        <w:t>{</w:t>
      </w:r>
      <w:proofErr w:type="gramStart"/>
      <w:r w:rsidR="004B727C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da nome</w:t>
      </w:r>
      <w:proofErr w:type="gramEnd"/>
      <w:r w:rsidR="004B727C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da imobiliária - se houver</w:t>
      </w:r>
      <w:r w:rsidR="004B727C"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e} do(s) corretor(es) de imóveis {parceiros/associados – se houver imobiliária},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não serão restituídos, salvo na hipótese de arrependimento previsto no Art. 49 do Código de Defesa do Consumidor.</w:t>
      </w:r>
    </w:p>
    <w:p w14:paraId="556E3C95" w14:textId="77777777" w:rsidR="006B7BAE" w:rsidRPr="00750FE5" w:rsidRDefault="006B7BAE" w:rsidP="006B7BAE">
      <w:pPr>
        <w:rPr>
          <w:color w:val="000000" w:themeColor="text1"/>
        </w:rPr>
      </w:pPr>
    </w:p>
    <w:p w14:paraId="01170C7B" w14:textId="77777777" w:rsidR="006B7BAE" w:rsidRPr="00750FE5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CLÁUSULA OITAVA – DOS DADOS PESSOAIS</w:t>
      </w:r>
    </w:p>
    <w:p w14:paraId="65631396" w14:textId="64D6B04E" w:rsidR="006B7BAE" w:rsidRPr="00750FE5" w:rsidRDefault="006B7BAE" w:rsidP="005010AE">
      <w:pPr>
        <w:spacing w:line="36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8.1. As partes, somente poderão utilizar os dados pessoais informados nesse instrumento para fins do presente Contrato, assim como para a formalização da escritura ou do Contrato de Compra e Venda, em conformidade com a Legislação vigente no país sobre Proteção de Dados Pessoais e as determinações de órgãos reguladores/fiscalizadores sobre a matéria, em especial a Lei 13.709/2018 Lei Geral de Proteção de Dados (LGPD), além das demais normas e políticas de proteção de dados.</w:t>
      </w:r>
    </w:p>
    <w:p w14:paraId="24F34B11" w14:textId="77777777" w:rsidR="006B7BAE" w:rsidRPr="00750FE5" w:rsidRDefault="006B7BAE" w:rsidP="006B7BAE">
      <w:pPr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2493A265" w14:textId="77777777" w:rsidR="006B7BAE" w:rsidRPr="00750FE5" w:rsidRDefault="006B7BAE" w:rsidP="006B7BAE">
      <w:pPr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 xml:space="preserve">CLÁUSULA NONA – DAS DISPOSIÇÕES GERAIS </w:t>
      </w:r>
    </w:p>
    <w:p w14:paraId="4EC9C0A7" w14:textId="77777777" w:rsidR="006B7BAE" w:rsidRPr="00750FE5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9.1. Os direitos e obrigações decorrentes do presente Contrato não poderão ser cedidos ou transferidos a terceiros, salvo expresso consentimento de todas as partes envolvidas.</w:t>
      </w:r>
    </w:p>
    <w:p w14:paraId="2CF096D8" w14:textId="77777777" w:rsidR="006B7BAE" w:rsidRPr="00750FE5" w:rsidRDefault="006B7BAE" w:rsidP="006B7BAE">
      <w:pPr>
        <w:rPr>
          <w:color w:val="000000" w:themeColor="text1"/>
        </w:rPr>
      </w:pPr>
    </w:p>
    <w:p w14:paraId="24D79D95" w14:textId="4654BD4F" w:rsidR="006B7BAE" w:rsidRPr="00750FE5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9.2. Para todos os fins e efeitos de direito, os contratantes aceitam o presente Contrato nos expressos termos em que foi </w:t>
      </w:r>
      <w:r w:rsidR="00C20454" w:rsidRPr="00750FE5">
        <w:rPr>
          <w:rFonts w:ascii="Arial" w:eastAsia="Arial" w:hAnsi="Arial" w:cs="Arial"/>
          <w:color w:val="000000" w:themeColor="text1"/>
          <w:sz w:val="24"/>
          <w:szCs w:val="24"/>
        </w:rPr>
        <w:t>redigido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obrigando-se por si, seus herdeiros e sucessores, a fielmente cumpri-lo, declarando firmá-lo sob o estrito comando do Artigo 1132 da Lei 10.406, de 10.01.2002, Código Civil Brasileiro Art. 113. Os negócios jurídicos devem ser interpretados conforme a boa-fé e os usos do lugar de sua celebração. </w:t>
      </w:r>
    </w:p>
    <w:p w14:paraId="4B8F204E" w14:textId="77777777" w:rsidR="006B7BAE" w:rsidRPr="00750FE5" w:rsidRDefault="006B7BAE" w:rsidP="006B7BAE">
      <w:pPr>
        <w:ind w:right="-56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D72E5F" w14:textId="177D998B" w:rsidR="006B7BAE" w:rsidRPr="00750FE5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9.</w:t>
      </w:r>
      <w:r w:rsidR="005010AE" w:rsidRPr="00750FE5">
        <w:rPr>
          <w:rFonts w:ascii="Arial" w:eastAsia="Arial" w:hAnsi="Arial" w:cs="Arial"/>
          <w:color w:val="000000" w:themeColor="text1"/>
          <w:sz w:val="24"/>
          <w:szCs w:val="24"/>
        </w:rPr>
        <w:t>3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. As Partes se comprometem a prestarem mutuamente toda e qualquer assistência que se fizer necessária para regularização e transferência definitiva do imóvel, inclusive comparecendo a repartições públicas onde suas presenças forem solicitadas.</w:t>
      </w:r>
    </w:p>
    <w:p w14:paraId="761ACAC6" w14:textId="77777777" w:rsidR="006B7BAE" w:rsidRPr="00750FE5" w:rsidRDefault="006B7BAE" w:rsidP="006B7BAE">
      <w:pPr>
        <w:ind w:right="-56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20D14" w14:textId="4515D5F2" w:rsidR="006B7BAE" w:rsidRPr="00750FE5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9.</w:t>
      </w:r>
      <w:r w:rsidR="005010AE" w:rsidRPr="00750FE5"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. As Partes declaram que todas as informações por eles fornecidas quanto ao estado de suas pessoas e do imóvel objeto da presente avença são verdadeiras, e por elas se obrigam.</w:t>
      </w:r>
    </w:p>
    <w:p w14:paraId="071CC1EA" w14:textId="77777777" w:rsidR="006B7BAE" w:rsidRPr="00750FE5" w:rsidRDefault="006B7BAE" w:rsidP="006B7BAE">
      <w:pPr>
        <w:ind w:right="-56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5842E4" w14:textId="2CC39619" w:rsidR="00991DE6" w:rsidRPr="00750FE5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Fica eleito o foro da Cidade </w:t>
      </w:r>
      <w:r w:rsidR="005010AE" w:rsidRPr="00750FE5">
        <w:rPr>
          <w:rFonts w:ascii="Arial" w:eastAsia="Arial" w:hAnsi="Arial" w:cs="Arial"/>
          <w:color w:val="000000" w:themeColor="text1"/>
          <w:sz w:val="24"/>
          <w:szCs w:val="24"/>
        </w:rPr>
        <w:t>onde o imóvel está localizado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, para dirimir quaisquer dúvidas que possam advir do presente negócio, com renúncia expressa de qualquer outro, por mais privilegiado que seja.</w:t>
      </w:r>
    </w:p>
    <w:p w14:paraId="3B7F9BCD" w14:textId="77777777" w:rsidR="00991DE6" w:rsidRPr="00750FE5" w:rsidRDefault="00991DE6" w:rsidP="006B7BAE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C4F92F" w14:textId="370AFC58" w:rsidR="006B7BAE" w:rsidRPr="00750FE5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E por estarem justas e contratadas, as partes poderão firmar o presente instrumento por meio de aposição de assinatura eletrônica, conforme disposto na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  <w:shd w:val="clear" w:color="auto" w:fill="FFF8F5"/>
        </w:rPr>
        <w:t>Lei nº 14.063 de 2020, ou por contrato físico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em 3 (três) vias de igual forma e substância, na presença das testemunhas abaixo assinadas.</w:t>
      </w:r>
    </w:p>
    <w:p w14:paraId="22987963" w14:textId="77777777" w:rsidR="006B7BAE" w:rsidRPr="00750FE5" w:rsidRDefault="006B7BAE" w:rsidP="006B7BAE">
      <w:pPr>
        <w:spacing w:line="360" w:lineRule="auto"/>
        <w:ind w:right="-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673337" w14:textId="77777777" w:rsidR="00991DE6" w:rsidRPr="00750FE5" w:rsidRDefault="00991DE6" w:rsidP="006B7BAE">
      <w:pPr>
        <w:spacing w:line="360" w:lineRule="auto"/>
        <w:ind w:right="-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75815D" w14:textId="2875AE9B" w:rsidR="006B7BAE" w:rsidRPr="00750FE5" w:rsidRDefault="006B7BAE" w:rsidP="006B7BAE">
      <w:pPr>
        <w:spacing w:line="360" w:lineRule="auto"/>
        <w:ind w:right="-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Brasília/DF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4B727C" w:rsidRPr="00750FE5">
        <w:rPr>
          <w:rFonts w:ascii="Arial" w:eastAsia="Arial" w:hAnsi="Arial" w:cs="Arial"/>
          <w:color w:val="000000" w:themeColor="text1"/>
          <w:sz w:val="24"/>
          <w:szCs w:val="24"/>
        </w:rPr>
        <w:t>DIA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r w:rsidR="004B727C" w:rsidRPr="00750FE5">
        <w:rPr>
          <w:rFonts w:ascii="Arial" w:eastAsia="Arial" w:hAnsi="Arial" w:cs="Arial"/>
          <w:color w:val="000000" w:themeColor="text1"/>
          <w:sz w:val="24"/>
          <w:szCs w:val="24"/>
        </w:rPr>
        <w:t>MES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r w:rsidR="004B727C" w:rsidRPr="00750FE5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CF0A1AF" w14:textId="77777777" w:rsidR="006B7BAE" w:rsidRPr="00750FE5" w:rsidRDefault="006B7BAE" w:rsidP="006B7BAE">
      <w:pPr>
        <w:rPr>
          <w:color w:val="000000" w:themeColor="text1"/>
        </w:rPr>
      </w:pPr>
    </w:p>
    <w:p w14:paraId="06776256" w14:textId="77777777" w:rsidR="006B7BAE" w:rsidRPr="00750FE5" w:rsidRDefault="006B7BAE" w:rsidP="006B7BAE">
      <w:pPr>
        <w:rPr>
          <w:color w:val="000000" w:themeColor="text1"/>
        </w:rPr>
      </w:pPr>
    </w:p>
    <w:p w14:paraId="2D0433B7" w14:textId="77777777" w:rsidR="006B7BAE" w:rsidRPr="00750FE5" w:rsidRDefault="006B7BAE" w:rsidP="006B7BAE">
      <w:pPr>
        <w:ind w:right="-568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________________________________</w:t>
      </w:r>
    </w:p>
    <w:p w14:paraId="1540CF58" w14:textId="36BEA40C" w:rsidR="006B7BAE" w:rsidRPr="00750FE5" w:rsidRDefault="006B7BAE" w:rsidP="006B7BAE">
      <w:pPr>
        <w:ind w:right="-568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lastRenderedPageBreak/>
        <w:t>PROMITENTE</w:t>
      </w:r>
      <w:r w:rsidR="00C20454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(S)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VENDEDOR</w:t>
      </w:r>
      <w:r w:rsidR="00C20454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(A)(S)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</w:p>
    <w:p w14:paraId="725F30F7" w14:textId="77777777" w:rsidR="006B7BAE" w:rsidRPr="00750FE5" w:rsidRDefault="006B7BAE" w:rsidP="006B7BAE">
      <w:pPr>
        <w:ind w:right="-568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E6774E" w14:textId="77777777" w:rsidR="006B7BAE" w:rsidRPr="00750FE5" w:rsidRDefault="006B7BAE" w:rsidP="006B7BAE">
      <w:pPr>
        <w:ind w:right="-568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7BC3AD" w14:textId="77777777" w:rsidR="006B7BAE" w:rsidRPr="00750FE5" w:rsidRDefault="006B7BAE" w:rsidP="006B7BAE">
      <w:pPr>
        <w:ind w:right="-568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_________________________________</w:t>
      </w:r>
    </w:p>
    <w:p w14:paraId="430EA39B" w14:textId="4D27903E" w:rsidR="006B7BAE" w:rsidRPr="00750FE5" w:rsidRDefault="006B7BAE" w:rsidP="006B7BAE">
      <w:pPr>
        <w:ind w:right="-568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PROMISSÁRIO</w:t>
      </w:r>
      <w:r w:rsidR="00C20454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(A)(S)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COMPRADOR</w:t>
      </w:r>
      <w:r w:rsidR="00C20454"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(A)(S)</w:t>
      </w: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</w:p>
    <w:p w14:paraId="4D44900E" w14:textId="77777777" w:rsidR="006B7BAE" w:rsidRPr="00750FE5" w:rsidRDefault="006B7BAE" w:rsidP="006B7BAE">
      <w:pPr>
        <w:ind w:right="-568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575189" w14:textId="77777777" w:rsidR="006B7BAE" w:rsidRPr="00750FE5" w:rsidRDefault="006B7BAE" w:rsidP="006B7BAE">
      <w:pPr>
        <w:ind w:right="-568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DFD68D" w14:textId="77777777" w:rsidR="006B7BAE" w:rsidRPr="00750FE5" w:rsidRDefault="006B7BAE" w:rsidP="006B7BAE">
      <w:pPr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b/>
          <w:color w:val="000000" w:themeColor="text1"/>
          <w:sz w:val="24"/>
          <w:szCs w:val="24"/>
        </w:rPr>
        <w:t>TESTEMUNHAS:</w:t>
      </w:r>
    </w:p>
    <w:p w14:paraId="4036BAA3" w14:textId="77777777" w:rsidR="006B7BAE" w:rsidRPr="00750FE5" w:rsidRDefault="006B7BAE" w:rsidP="006B7BAE">
      <w:pPr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A2C9C6" w14:textId="77777777" w:rsidR="006B7BAE" w:rsidRPr="00750FE5" w:rsidRDefault="006B7BAE" w:rsidP="006B7BAE">
      <w:pPr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235A25" w14:textId="77777777" w:rsidR="006B7BAE" w:rsidRPr="00750FE5" w:rsidRDefault="006B7BAE" w:rsidP="006B7BAE">
      <w:pPr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______________________________</w:t>
      </w:r>
    </w:p>
    <w:p w14:paraId="6545ED2B" w14:textId="45B82F8C" w:rsidR="006B7BAE" w:rsidRPr="00750FE5" w:rsidRDefault="006B7BAE" w:rsidP="006B7BAE">
      <w:pPr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Nome: </w:t>
      </w:r>
      <w:proofErr w:type="spellStart"/>
      <w:r w:rsidR="00850B37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xxxxxxxx</w:t>
      </w:r>
      <w:proofErr w:type="spellEnd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46A87F82" w14:textId="500F74F5" w:rsidR="006B7BAE" w:rsidRPr="00750FE5" w:rsidRDefault="006B7BAE" w:rsidP="006B7BAE">
      <w:pPr>
        <w:ind w:right="-568"/>
        <w:jc w:val="both"/>
        <w:rPr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CPF: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ab/>
      </w:r>
      <w:proofErr w:type="spellStart"/>
      <w:r w:rsidR="00850B37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xxxxxxxx</w:t>
      </w:r>
      <w:proofErr w:type="spellEnd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493085DA" w14:textId="77777777" w:rsidR="006B7BAE" w:rsidRPr="00750FE5" w:rsidRDefault="006B7BAE" w:rsidP="006B7BAE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</w:rPr>
      </w:pPr>
    </w:p>
    <w:p w14:paraId="658BDE0D" w14:textId="77777777" w:rsidR="006B7BAE" w:rsidRPr="00750FE5" w:rsidRDefault="006B7BAE" w:rsidP="006B7BAE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</w:rPr>
      </w:pPr>
    </w:p>
    <w:p w14:paraId="41D27B1B" w14:textId="77777777" w:rsidR="006B7BAE" w:rsidRPr="00750FE5" w:rsidRDefault="006B7BAE" w:rsidP="006B7BAE">
      <w:pPr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>______________________________</w:t>
      </w:r>
    </w:p>
    <w:p w14:paraId="42C9813E" w14:textId="4604F363" w:rsidR="006B7BAE" w:rsidRPr="00750FE5" w:rsidRDefault="006B7BAE" w:rsidP="006B7BAE">
      <w:pPr>
        <w:ind w:right="-5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Nome: </w:t>
      </w:r>
      <w:proofErr w:type="spellStart"/>
      <w:r w:rsidR="00850B37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xxxxxxxx</w:t>
      </w:r>
      <w:proofErr w:type="spellEnd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56F06B2D" w14:textId="3588BAEA" w:rsidR="00A67A45" w:rsidRPr="00750FE5" w:rsidRDefault="006B7BAE" w:rsidP="006B7BAE">
      <w:pPr>
        <w:rPr>
          <w:color w:val="000000" w:themeColor="text1"/>
        </w:rPr>
      </w:pP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 xml:space="preserve">CPF: </w:t>
      </w:r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ab/>
      </w:r>
      <w:proofErr w:type="spellStart"/>
      <w:r w:rsidR="00850B37" w:rsidRPr="00750FE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xxxxxxxx</w:t>
      </w:r>
      <w:proofErr w:type="spellEnd"/>
      <w:r w:rsidRPr="00750FE5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sectPr w:rsidR="00A67A45" w:rsidRPr="00750FE5" w:rsidSect="007C0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462F4" w14:textId="77777777" w:rsidR="00DB4149" w:rsidRDefault="00DB4149" w:rsidP="007C05C3">
      <w:pPr>
        <w:spacing w:after="0" w:line="240" w:lineRule="auto"/>
      </w:pPr>
      <w:r>
        <w:separator/>
      </w:r>
    </w:p>
  </w:endnote>
  <w:endnote w:type="continuationSeparator" w:id="0">
    <w:p w14:paraId="121DF490" w14:textId="77777777" w:rsidR="00DB4149" w:rsidRDefault="00DB4149" w:rsidP="007C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110C3" w14:textId="77777777" w:rsidR="007C05C3" w:rsidRDefault="007C05C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14FC0" w14:textId="77777777" w:rsidR="007C05C3" w:rsidRDefault="007C05C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EFFED" w14:textId="77777777" w:rsidR="007C05C3" w:rsidRDefault="007C05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F074A" w14:textId="77777777" w:rsidR="00DB4149" w:rsidRDefault="00DB4149" w:rsidP="007C05C3">
      <w:pPr>
        <w:spacing w:after="0" w:line="240" w:lineRule="auto"/>
      </w:pPr>
      <w:r>
        <w:separator/>
      </w:r>
    </w:p>
  </w:footnote>
  <w:footnote w:type="continuationSeparator" w:id="0">
    <w:p w14:paraId="13C0AE0A" w14:textId="77777777" w:rsidR="00DB4149" w:rsidRDefault="00DB4149" w:rsidP="007C0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30911" w14:textId="77777777" w:rsidR="007C05C3" w:rsidRDefault="007C05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9F6FB" w14:textId="77777777" w:rsidR="007C05C3" w:rsidRPr="007C05C3" w:rsidRDefault="007C05C3" w:rsidP="007C05C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E7FD928" wp14:editId="29BAA07C">
          <wp:simplePos x="0" y="0"/>
          <wp:positionH relativeFrom="page">
            <wp:align>left</wp:align>
          </wp:positionH>
          <wp:positionV relativeFrom="paragraph">
            <wp:posOffset>-467544</wp:posOffset>
          </wp:positionV>
          <wp:extent cx="7560945" cy="10695039"/>
          <wp:effectExtent l="0" t="0" r="1905" b="0"/>
          <wp:wrapNone/>
          <wp:docPr id="1730838556" name="Imagem 1730838556" descr="Tela de computador com texto preto sobre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077800" name="Imagem 1" descr="Tela de computador com texto preto sobre fundo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695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040E0" w14:textId="77777777" w:rsidR="007C05C3" w:rsidRDefault="007C05C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21189"/>
    <w:multiLevelType w:val="multilevel"/>
    <w:tmpl w:val="5FB29B6A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D4F1F3B"/>
    <w:multiLevelType w:val="multilevel"/>
    <w:tmpl w:val="9710EDDE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b/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b/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b/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b/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b/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b/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b/>
        <w:vertAlign w:val="baseline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b/>
        <w:vertAlign w:val="baseline"/>
      </w:rPr>
    </w:lvl>
  </w:abstractNum>
  <w:abstractNum w:abstractNumId="2" w15:restartNumberingAfterBreak="0">
    <w:nsid w:val="250F5F49"/>
    <w:multiLevelType w:val="multilevel"/>
    <w:tmpl w:val="5FB29B6A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762648283">
    <w:abstractNumId w:val="2"/>
  </w:num>
  <w:num w:numId="2" w16cid:durableId="79374978">
    <w:abstractNumId w:val="1"/>
  </w:num>
  <w:num w:numId="3" w16cid:durableId="177474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C3"/>
    <w:rsid w:val="00004774"/>
    <w:rsid w:val="00091EDF"/>
    <w:rsid w:val="000C09B6"/>
    <w:rsid w:val="000D3832"/>
    <w:rsid w:val="001015EC"/>
    <w:rsid w:val="001417C9"/>
    <w:rsid w:val="00152720"/>
    <w:rsid w:val="00183890"/>
    <w:rsid w:val="001A4809"/>
    <w:rsid w:val="001F3089"/>
    <w:rsid w:val="002279F5"/>
    <w:rsid w:val="00253D2B"/>
    <w:rsid w:val="00290EB0"/>
    <w:rsid w:val="0029612B"/>
    <w:rsid w:val="002B0036"/>
    <w:rsid w:val="002B6956"/>
    <w:rsid w:val="002C3962"/>
    <w:rsid w:val="002F0350"/>
    <w:rsid w:val="00314C9A"/>
    <w:rsid w:val="00354671"/>
    <w:rsid w:val="00390F2D"/>
    <w:rsid w:val="003B672C"/>
    <w:rsid w:val="003D37E3"/>
    <w:rsid w:val="00422AD0"/>
    <w:rsid w:val="00431F7D"/>
    <w:rsid w:val="00461A3A"/>
    <w:rsid w:val="004B727C"/>
    <w:rsid w:val="004F15F8"/>
    <w:rsid w:val="004F7D7F"/>
    <w:rsid w:val="005010AE"/>
    <w:rsid w:val="00525227"/>
    <w:rsid w:val="00526A37"/>
    <w:rsid w:val="00542BE9"/>
    <w:rsid w:val="0056179E"/>
    <w:rsid w:val="0057272F"/>
    <w:rsid w:val="005B65ED"/>
    <w:rsid w:val="005C1D0F"/>
    <w:rsid w:val="00643823"/>
    <w:rsid w:val="00664219"/>
    <w:rsid w:val="00665B63"/>
    <w:rsid w:val="006B4B1A"/>
    <w:rsid w:val="006B7BAE"/>
    <w:rsid w:val="006F7E56"/>
    <w:rsid w:val="00720579"/>
    <w:rsid w:val="007347B5"/>
    <w:rsid w:val="007429CB"/>
    <w:rsid w:val="00750FE5"/>
    <w:rsid w:val="0076698C"/>
    <w:rsid w:val="00773749"/>
    <w:rsid w:val="00781C83"/>
    <w:rsid w:val="007A1995"/>
    <w:rsid w:val="007C05C3"/>
    <w:rsid w:val="00800220"/>
    <w:rsid w:val="00823174"/>
    <w:rsid w:val="008454EA"/>
    <w:rsid w:val="00850B37"/>
    <w:rsid w:val="008E5448"/>
    <w:rsid w:val="00913E13"/>
    <w:rsid w:val="00914385"/>
    <w:rsid w:val="00977073"/>
    <w:rsid w:val="00980934"/>
    <w:rsid w:val="00991DE6"/>
    <w:rsid w:val="00A34971"/>
    <w:rsid w:val="00A5528E"/>
    <w:rsid w:val="00A5538B"/>
    <w:rsid w:val="00A67A45"/>
    <w:rsid w:val="00A87AB1"/>
    <w:rsid w:val="00AB0DD4"/>
    <w:rsid w:val="00AB4CF7"/>
    <w:rsid w:val="00B36DCB"/>
    <w:rsid w:val="00B752A7"/>
    <w:rsid w:val="00B8435E"/>
    <w:rsid w:val="00B90E61"/>
    <w:rsid w:val="00C06350"/>
    <w:rsid w:val="00C112B8"/>
    <w:rsid w:val="00C20454"/>
    <w:rsid w:val="00C33777"/>
    <w:rsid w:val="00C474F5"/>
    <w:rsid w:val="00C64651"/>
    <w:rsid w:val="00C73AC5"/>
    <w:rsid w:val="00CA5E3E"/>
    <w:rsid w:val="00CC330A"/>
    <w:rsid w:val="00CD73C1"/>
    <w:rsid w:val="00D751D3"/>
    <w:rsid w:val="00DA7835"/>
    <w:rsid w:val="00DB4149"/>
    <w:rsid w:val="00DE2DC9"/>
    <w:rsid w:val="00DE53CD"/>
    <w:rsid w:val="00E118E5"/>
    <w:rsid w:val="00E33832"/>
    <w:rsid w:val="00E912B4"/>
    <w:rsid w:val="00F12707"/>
    <w:rsid w:val="00F254A1"/>
    <w:rsid w:val="00F43170"/>
    <w:rsid w:val="00FA1C70"/>
    <w:rsid w:val="00FC43A1"/>
    <w:rsid w:val="00FD0EB1"/>
    <w:rsid w:val="00FD5427"/>
    <w:rsid w:val="00FE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F7AA46"/>
  <w15:chartTrackingRefBased/>
  <w15:docId w15:val="{0FC2CC57-3BE9-4EC8-A17C-99C9DF7E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22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2522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52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52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52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522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52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5227"/>
    <w:rPr>
      <w:b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5227"/>
    <w:rPr>
      <w:b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5227"/>
    <w:rPr>
      <w:b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5227"/>
    <w:rPr>
      <w:b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5227"/>
    <w:rPr>
      <w:b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5227"/>
    <w:rPr>
      <w:b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2522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525227"/>
    <w:rPr>
      <w:b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52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525227"/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2522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7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5C3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5C3"/>
    <w:rPr>
      <w:lang w:val="pt-BR"/>
    </w:rPr>
  </w:style>
  <w:style w:type="table" w:styleId="Tabelacomgrade">
    <w:name w:val="Table Grid"/>
    <w:basedOn w:val="Tabelanormal"/>
    <w:uiPriority w:val="39"/>
    <w:rsid w:val="00422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3779</TotalTime>
  <Pages>11</Pages>
  <Words>2904</Words>
  <Characters>15684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Jordhana Franzoni</dc:creator>
  <cp:keywords/>
  <dc:description/>
  <cp:lastModifiedBy>Josué Juca</cp:lastModifiedBy>
  <cp:revision>6</cp:revision>
  <dcterms:created xsi:type="dcterms:W3CDTF">2025-04-22T17:35:00Z</dcterms:created>
  <dcterms:modified xsi:type="dcterms:W3CDTF">2025-06-11T12:09:00Z</dcterms:modified>
</cp:coreProperties>
</file>