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ifs0qcl0dgr" w:id="0"/>
      <w:bookmarkEnd w:id="0"/>
      <w:r w:rsidDel="00000000" w:rsidR="00000000" w:rsidRPr="00000000">
        <w:rPr>
          <w:rtl w:val="0"/>
        </w:rPr>
        <w:t xml:space="preserve">Clase 3: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qzz54cm5bt7d" w:id="1"/>
      <w:bookmarkEnd w:id="1"/>
      <w:r w:rsidDel="00000000" w:rsidR="00000000" w:rsidRPr="00000000">
        <w:rPr>
          <w:rtl w:val="0"/>
        </w:rPr>
        <w:t xml:space="preserve">Jose Manuel Muñoz Fernández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 nos dio la bienvenida a la clase y se dijo que a las 5 iba a hacer ruleta para la revisión de las bitácoras con los resúmenes.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Luego nos habló del hackaton, y de que va a servir como una experiencia de preparación profesional, un buen proyecto profesional para el github y una presentación a futuras empresas y empresarios interesados tanto para prácticas como para un trabajo en el futuro.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Me reiniciaron el computador y actualizaron a Windows 11 entonces se me borraron casi todos los archivos y aplicaciones, así que perdí tiempo de clase instalando y configurando.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 instructora nos empezó a explicar los temas que vamos a empezar a programar hoy.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