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lase-3---15052026"/>
    <w:p>
      <w:pPr>
        <w:pStyle w:val="Heading1"/>
      </w:pPr>
      <w:r>
        <w:t xml:space="preserve">Clase 3 - 15/05/2026</w:t>
      </w:r>
    </w:p>
    <w:bookmarkStart w:id="15" w:name="jose-manuel-muñoz-fernández"/>
    <w:p>
      <w:pPr>
        <w:pStyle w:val="Heading2"/>
      </w:pPr>
      <w:r>
        <w:t xml:space="preserve">Jose Manuel Muñoz Fernández</w:t>
      </w:r>
    </w:p>
    <w:p>
      <w:pPr>
        <w:pStyle w:val="FirstParagraph"/>
      </w:pPr>
      <w:r>
        <w:t xml:space="preserve">Se nos dio la bienvenida a la clase y se dijo que a las 5 iba a hacer ruleta para la revisión de las bitácoras con los resúmenes.</w:t>
      </w:r>
    </w:p>
    <w:p>
      <w:pPr>
        <w:pStyle w:val="BodyText"/>
      </w:pPr>
      <w:r>
        <w:t xml:space="preserve">Luego nos habló del hackaton, y de que va a servir como una experiencia de preparación profesional, un buen proyecto profesional para el github y una presentación a futuras empresas y empresarios interesados tanto para prácticas como para un trabajo en el futuro.</w:t>
      </w:r>
    </w:p>
    <w:p>
      <w:pPr>
        <w:pStyle w:val="BodyText"/>
      </w:pPr>
      <w:r>
        <w:t xml:space="preserve">Me reiniciaron el computador y actualizaron a Windows 11 entonces se me borraron casi todos los archivos y aplicaciones, así que perdí tiempo de clase instalando y configurando.</w:t>
      </w:r>
    </w:p>
    <w:p>
      <w:pPr>
        <w:pStyle w:val="BodyText"/>
      </w:pPr>
      <w:r>
        <w:t xml:space="preserve">La instructora nos empezó a explicar los temas que vamos a empezar a programar hoy.</w:t>
      </w:r>
    </w:p>
    <w:bookmarkStart w:id="9" w:name="tipos-de-inyección-de-código"/>
    <w:p>
      <w:pPr>
        <w:pStyle w:val="Heading3"/>
      </w:pPr>
      <w:r>
        <w:t xml:space="preserve">Tipos de inyección de código</w:t>
      </w:r>
    </w:p>
    <w:p>
      <w:pPr>
        <w:pStyle w:val="FirstParagraph"/>
      </w:pPr>
      <w:r>
        <w:t xml:space="preserve">La clase se centró en los tipos más comunes de inyección en el código: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Inyección SQL (SQLi)</w:t>
      </w:r>
      <w:r>
        <w:t xml:space="preserve">: El atacante inserta comandos SQL en las consultas de la base de datos a través de los campos de entrada. Permite leer, modificar o borrar información confidencial.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XSS (Cross-Site Scripting)</w:t>
      </w:r>
      <w:r>
        <w:t xml:space="preserve">: Se inyectan scripts maliciosos (generalmente JavaScript) en páginas web vistas por otros usuarios.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Inyección de Comandos (OS Command Injection)</w:t>
      </w:r>
      <w:r>
        <w:t xml:space="preserve">: El atacante ejecuta comandos arbitrarios del sistema operativo en el servidor.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Inyección LDAP</w:t>
      </w:r>
      <w:r>
        <w:t xml:space="preserve">: Dirigida a aplicaciones que usan servicios de directorio.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Inyección HTML</w:t>
      </w:r>
      <w:r>
        <w:t xml:space="preserve">: Inserta código HTML malicioso para alterar la apariencia de una web.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Inyección de Código/Scripting</w:t>
      </w:r>
      <w:r>
        <w:t xml:space="preserve">: Ocurre cuando la aplicación pasa datos no validados a funciones que ejecutan código.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Inyección CRLF</w:t>
      </w:r>
      <w:r>
        <w:t xml:space="preserve">: Utiliza caracteres de retorno de carro y salto de línea para manipular cabeceras HTTP.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Inyección XPath</w:t>
      </w:r>
      <w:r>
        <w:t xml:space="preserve">: Similar a SQLi pero para documentos XML.</w:t>
      </w:r>
    </w:p>
    <w:bookmarkEnd w:id="9"/>
    <w:bookmarkStart w:id="10" w:name="medidas-de-prevención"/>
    <w:p>
      <w:pPr>
        <w:pStyle w:val="Heading3"/>
      </w:pPr>
      <w:r>
        <w:t xml:space="preserve">Medidas de prevención</w:t>
      </w:r>
    </w:p>
    <w:p>
      <w:pPr>
        <w:pStyle w:val="Compact"/>
        <w:numPr>
          <w:ilvl w:val="0"/>
          <w:numId w:val="1001"/>
        </w:numPr>
      </w:pPr>
      <w:r>
        <w:t xml:space="preserve">Validación y saneamiento de entradas</w:t>
      </w:r>
    </w:p>
    <w:p>
      <w:pPr>
        <w:pStyle w:val="Compact"/>
        <w:numPr>
          <w:ilvl w:val="0"/>
          <w:numId w:val="1001"/>
        </w:numPr>
      </w:pPr>
      <w:r>
        <w:t xml:space="preserve">Consultas parametrizadas (sentencias preparadas)</w:t>
      </w:r>
    </w:p>
    <w:p>
      <w:pPr>
        <w:pStyle w:val="Compact"/>
        <w:numPr>
          <w:ilvl w:val="0"/>
          <w:numId w:val="1001"/>
        </w:numPr>
      </w:pPr>
      <w:r>
        <w:t xml:space="preserve">Escapado de caracteres especiales</w:t>
      </w:r>
    </w:p>
    <w:bookmarkEnd w:id="10"/>
    <w:bookmarkStart w:id="11" w:name="implementación-en-django"/>
    <w:p>
      <w:pPr>
        <w:pStyle w:val="Heading3"/>
      </w:pPr>
      <w:r>
        <w:t xml:space="preserve">Implementación en Django</w:t>
      </w:r>
    </w:p>
    <w:p>
      <w:pPr>
        <w:pStyle w:val="FirstParagraph"/>
      </w:pPr>
      <w:r>
        <w:t xml:space="preserve">Vimos cómo crear formularios en Django con</w:t>
      </w:r>
      <w:r>
        <w:t xml:space="preserve"> </w:t>
      </w:r>
      <w:r>
        <w:rPr>
          <w:rStyle w:val="VerbatimChar"/>
        </w:rPr>
        <w:t xml:space="preserve">forms.py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UserRegisterForm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UserCreationForm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RecordForm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ModelForm</w:t>
      </w:r>
      <w:r>
        <w:t xml:space="preserve"> </w:t>
      </w:r>
      <w:r>
        <w:t xml:space="preserve">- Configuración de widgets con Bootstrap classes</w:t>
      </w:r>
    </w:p>
    <w:bookmarkEnd w:id="11"/>
    <w:bookmarkStart w:id="12" w:name="modelo-record"/>
    <w:p>
      <w:pPr>
        <w:pStyle w:val="Heading3"/>
      </w:pPr>
      <w:r>
        <w:t xml:space="preserve">Modelo Record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Record(models.Model):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first_name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models.EmailField(max_length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phone_number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zip_code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2"/>
    <w:bookmarkStart w:id="13" w:name="estructura-http"/>
    <w:p>
      <w:pPr>
        <w:pStyle w:val="Heading3"/>
      </w:pPr>
      <w:r>
        <w:t xml:space="preserve">Estructura HTTP</w:t>
      </w:r>
    </w:p>
    <w:p>
      <w:pPr>
        <w:pStyle w:val="FirstParagraph"/>
      </w:pPr>
      <w:r>
        <w:t xml:space="preserve">Aprendimos los componentes de una solicitud HTTP:</w:t>
      </w:r>
      <w:r>
        <w:t xml:space="preserve"> </w:t>
      </w:r>
      <w:r>
        <w:t xml:space="preserve">- Línea de solicitud (método, URL, versión)</w:t>
      </w:r>
      <w:r>
        <w:t xml:space="preserve"> </w:t>
      </w:r>
      <w:r>
        <w:t xml:space="preserve">- Encabezados (Headers)</w:t>
      </w:r>
      <w:r>
        <w:t xml:space="preserve"> </w:t>
      </w:r>
      <w:r>
        <w:t xml:space="preserve">- Cuerpo (Body)</w:t>
      </w:r>
    </w:p>
    <w:p>
      <w:pPr>
        <w:pStyle w:val="BodyText"/>
      </w:pPr>
      <w:r>
        <w:t xml:space="preserve">Y los métodos HTTP más comunes: GET, POST, PUT, PATCH, DELETE.</w:t>
      </w:r>
    </w:p>
    <w:bookmarkEnd w:id="13"/>
    <w:bookmarkStart w:id="14" w:name="código-de-vistas"/>
    <w:p>
      <w:pPr>
        <w:pStyle w:val="Heading3"/>
      </w:pPr>
      <w:r>
        <w:t xml:space="preserve">Código de vistas</w:t>
      </w:r>
    </w:p>
    <w:p>
      <w:pPr>
        <w:pStyle w:val="FirstParagraph"/>
      </w:pPr>
      <w:r>
        <w:t xml:space="preserve">Implementamos las funciones</w:t>
      </w:r>
      <w:r>
        <w:t xml:space="preserve"> </w:t>
      </w:r>
      <w:r>
        <w:rPr>
          <w:rStyle w:val="VerbatimChar"/>
        </w:rPr>
        <w:t xml:space="preserve">register_user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 </w:t>
      </w:r>
      <w:r>
        <w:t xml:space="preserve">con la lógica completa de autenticación, registro de usuarios y manejo de sesiones.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2026-06-26T14:52:12Z</dcterms:created>
  <dcterms:modified xsi:type="dcterms:W3CDTF">2026-06-26T14:52:12Z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