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87AC" w14:textId="617C3456" w:rsidR="007B5D1C" w:rsidRDefault="007106CC" w:rsidP="00962A8D">
      <w:pPr>
        <w:pStyle w:val="Ttulo"/>
        <w:spacing w:after="0"/>
      </w:pPr>
      <w:r>
        <w:t xml:space="preserve">Lab. </w:t>
      </w:r>
      <w:r w:rsidR="005F5952">
        <w:t>2</w:t>
      </w:r>
      <w:r>
        <w:t xml:space="preserve"> </w:t>
      </w:r>
      <w:r w:rsidR="005F5952">
        <w:t>–</w:t>
      </w:r>
      <w:r>
        <w:t xml:space="preserve"> </w:t>
      </w:r>
      <w:r w:rsidR="005F5952">
        <w:t>Conversión entre sistemas numéricos</w:t>
      </w:r>
      <w:r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45F6AF93" w:rsidR="007B5D1C" w:rsidRDefault="005F5952" w:rsidP="00BD69C2">
      <w:pPr>
        <w:pStyle w:val="Subttulo"/>
      </w:pPr>
      <w:r>
        <w:t>14</w:t>
      </w:r>
      <w:r w:rsidR="007106CC">
        <w:t>-05-2021</w:t>
      </w:r>
    </w:p>
    <w:p w14:paraId="7E5EF298" w14:textId="77777777" w:rsidR="007B5D1C" w:rsidRDefault="007106CC" w:rsidP="00F43D8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1B8DB95E" w14:textId="0DA17CDB" w:rsidR="007B5D1C" w:rsidRDefault="00FF5810" w:rsidP="00F43D8D">
      <w:pPr>
        <w:numPr>
          <w:ilvl w:val="0"/>
          <w:numId w:val="33"/>
        </w:numPr>
        <w:spacing w:after="0"/>
      </w:pPr>
      <w:r>
        <w:t>Escribir un programa sobre la plataforma Arduino</w:t>
      </w:r>
      <w:bookmarkStart w:id="1" w:name="_GoBack"/>
      <w:bookmarkEnd w:id="1"/>
      <w:r>
        <w:t xml:space="preserve"> que convierta un número decimal a sus equivalentes en los sistemas numéricos DEC, BIN, OCT y HEX.</w:t>
      </w:r>
    </w:p>
    <w:p w14:paraId="38D04EF4" w14:textId="77777777" w:rsidR="007B5D1C" w:rsidRDefault="007106CC">
      <w:pPr>
        <w:pStyle w:val="Ttulo1"/>
      </w:pPr>
      <w:bookmarkStart w:id="2" w:name="instrucciones"/>
      <w:bookmarkEnd w:id="0"/>
      <w:r>
        <w:t>Instrucciones</w:t>
      </w:r>
    </w:p>
    <w:p w14:paraId="16444FE9" w14:textId="05731C88" w:rsidR="005F5952" w:rsidRDefault="005F5952">
      <w:r>
        <w:t>Escriba un programa</w:t>
      </w:r>
      <w:r w:rsidR="00FF5810">
        <w:t xml:space="preserve"> </w:t>
      </w:r>
      <w:r>
        <w:t xml:space="preserve">que </w:t>
      </w:r>
      <w:r w:rsidR="00FF5810">
        <w:t xml:space="preserve">reciba </w:t>
      </w:r>
      <w:r w:rsidRPr="00FF5810">
        <w:rPr>
          <w:i/>
        </w:rPr>
        <w:t xml:space="preserve">número </w:t>
      </w:r>
      <w:r w:rsidR="00FF5810" w:rsidRPr="00FF5810">
        <w:rPr>
          <w:i/>
        </w:rPr>
        <w:t>decimal</w:t>
      </w:r>
      <w:r w:rsidR="00FF5810">
        <w:t xml:space="preserve"> </w:t>
      </w:r>
      <w:r>
        <w:t xml:space="preserve">enviado </w:t>
      </w:r>
      <w:r w:rsidR="00FF5810">
        <w:t xml:space="preserve">mediante UART e imprima su equivalente en los </w:t>
      </w:r>
      <w:r>
        <w:t>distintos sistemas numéricos vistos en clase:</w:t>
      </w:r>
    </w:p>
    <w:p w14:paraId="2E145676" w14:textId="22EDB48C" w:rsidR="005F5952" w:rsidRDefault="005F5952" w:rsidP="005F5952">
      <w:pPr>
        <w:pStyle w:val="Prrafodelista"/>
        <w:numPr>
          <w:ilvl w:val="0"/>
          <w:numId w:val="45"/>
        </w:numPr>
      </w:pPr>
      <w:r>
        <w:t>Sistema Decimal.</w:t>
      </w:r>
    </w:p>
    <w:p w14:paraId="41C788A3" w14:textId="36F25657" w:rsidR="005F5952" w:rsidRDefault="005F5952" w:rsidP="005F5952">
      <w:pPr>
        <w:pStyle w:val="Prrafodelista"/>
        <w:numPr>
          <w:ilvl w:val="0"/>
          <w:numId w:val="45"/>
        </w:numPr>
      </w:pPr>
      <w:r>
        <w:t>Sistema Binario.</w:t>
      </w:r>
    </w:p>
    <w:p w14:paraId="1D3C0EEE" w14:textId="4BC23A61" w:rsidR="005F5952" w:rsidRDefault="005F5952" w:rsidP="005F5952">
      <w:pPr>
        <w:pStyle w:val="Prrafodelista"/>
        <w:numPr>
          <w:ilvl w:val="0"/>
          <w:numId w:val="45"/>
        </w:numPr>
      </w:pPr>
      <w:r>
        <w:t>Sistema Octal.</w:t>
      </w:r>
    </w:p>
    <w:p w14:paraId="282DEDA2" w14:textId="24BEDF1B" w:rsidR="005F5952" w:rsidRDefault="005F5952" w:rsidP="005F5952">
      <w:pPr>
        <w:pStyle w:val="Prrafodelista"/>
        <w:numPr>
          <w:ilvl w:val="0"/>
          <w:numId w:val="45"/>
        </w:numPr>
      </w:pPr>
      <w:r>
        <w:t>Sistema Hexadecimal.</w:t>
      </w:r>
    </w:p>
    <w:p w14:paraId="53EE372D" w14:textId="6E488A27" w:rsidR="00FF5810" w:rsidRDefault="00FF5810" w:rsidP="00FF5810">
      <w:r>
        <w:t xml:space="preserve">El programa tiene que ser diseñado para </w:t>
      </w:r>
      <w:r>
        <w:t xml:space="preserve">la plataforma </w:t>
      </w:r>
      <w:r w:rsidRPr="00FF5810">
        <w:rPr>
          <w:b/>
        </w:rPr>
        <w:t>Arduino Uno</w:t>
      </w:r>
      <w:r>
        <w:t xml:space="preserve">. </w:t>
      </w:r>
    </w:p>
    <w:p w14:paraId="66CA192F" w14:textId="196F57B0" w:rsidR="007B5D1C" w:rsidRDefault="00FF5810" w:rsidP="00F43D8D">
      <w:pPr>
        <w:spacing w:after="0"/>
      </w:pPr>
      <w:r>
        <w:t xml:space="preserve">Envíe </w:t>
      </w:r>
      <w:r w:rsidR="007106CC">
        <w:t>por medio de la plataforma moodle del curso:</w:t>
      </w:r>
    </w:p>
    <w:p w14:paraId="72351170" w14:textId="77777777" w:rsidR="007B5D1C" w:rsidRDefault="007106CC" w:rsidP="00F43D8D">
      <w:pPr>
        <w:numPr>
          <w:ilvl w:val="0"/>
          <w:numId w:val="34"/>
        </w:numPr>
        <w:spacing w:after="0"/>
      </w:pPr>
      <w:r>
        <w:t>Diagrama de flujo de su programa.</w:t>
      </w:r>
    </w:p>
    <w:p w14:paraId="78EAEF11" w14:textId="4A2F8F6D" w:rsidR="007B5D1C" w:rsidRDefault="007106CC" w:rsidP="00F43D8D">
      <w:pPr>
        <w:numPr>
          <w:ilvl w:val="0"/>
          <w:numId w:val="34"/>
        </w:numPr>
        <w:spacing w:after="0"/>
      </w:pPr>
      <w:r>
        <w:t>Archivo .ino con el programa de prueba</w:t>
      </w:r>
      <w:r w:rsidR="00FF5810">
        <w:t>.</w:t>
      </w:r>
    </w:p>
    <w:p w14:paraId="1D1F81C6" w14:textId="53816872" w:rsidR="005F5952" w:rsidRDefault="005F5952" w:rsidP="005F5952">
      <w:pPr>
        <w:pStyle w:val="Ttulo1"/>
      </w:pPr>
      <w:r>
        <w:t>Recomendación</w:t>
      </w:r>
    </w:p>
    <w:p w14:paraId="2690B53C" w14:textId="0BBC61DB" w:rsidR="005F5952" w:rsidRPr="005F5952" w:rsidRDefault="005F5952" w:rsidP="005F5952">
      <w:r>
        <w:t xml:space="preserve">Se recomienda revisar la documentación de las </w:t>
      </w:r>
      <w:hyperlink r:id="rId7" w:history="1">
        <w:r w:rsidRPr="005F5952">
          <w:rPr>
            <w:rStyle w:val="Hipervnculo"/>
          </w:rPr>
          <w:t>variables String</w:t>
        </w:r>
      </w:hyperlink>
      <w:r>
        <w:t xml:space="preserve"> y las diferentes </w:t>
      </w:r>
      <w:r w:rsidR="00FF5810">
        <w:t xml:space="preserve">parámetros </w:t>
      </w:r>
      <w:r>
        <w:t xml:space="preserve">que posee </w:t>
      </w:r>
      <w:r w:rsidR="00FF5810">
        <w:t xml:space="preserve">para los </w:t>
      </w:r>
      <w:r>
        <w:t>formatos de salida.</w:t>
      </w:r>
    </w:p>
    <w:p w14:paraId="67E26944" w14:textId="77777777" w:rsidR="007B5D1C" w:rsidRDefault="007106CC">
      <w:pPr>
        <w:pStyle w:val="Ttulo1"/>
      </w:pPr>
      <w:bookmarkStart w:id="3" w:name="fecha-de-entrega"/>
      <w:bookmarkEnd w:id="2"/>
      <w:r>
        <w:t>Fecha de entrega</w:t>
      </w:r>
    </w:p>
    <w:p w14:paraId="73ED4CE9" w14:textId="0E3D9087" w:rsidR="007B5D1C" w:rsidRDefault="007106CC">
      <w:r>
        <w:t xml:space="preserve">Este laboratorio asíncrono puede ser entregado hasta el fin del semestre mediante </w:t>
      </w:r>
      <w:hyperlink r:id="rId8">
        <w:r>
          <w:rPr>
            <w:rStyle w:val="Hipervnculo"/>
          </w:rPr>
          <w:t>la plataforma del curso</w:t>
        </w:r>
      </w:hyperlink>
      <w:r>
        <w:t>. Las entregas realizadas antes del fin de semestre serán corregidas con la posibilidad de volver a subir la entrega.</w:t>
      </w:r>
    </w:p>
    <w:p w14:paraId="6ADE439D" w14:textId="7E970C41" w:rsidR="00962A8D" w:rsidRDefault="00962A8D">
      <w:r w:rsidRPr="00962A8D">
        <w:rPr>
          <w:b/>
          <w:bCs/>
        </w:rPr>
        <w:t xml:space="preserve">Comprimir </w:t>
      </w:r>
      <w:r w:rsidR="00D94F0A">
        <w:rPr>
          <w:b/>
          <w:bCs/>
        </w:rPr>
        <w:t xml:space="preserve">en </w:t>
      </w:r>
      <w:r w:rsidRPr="00962A8D">
        <w:rPr>
          <w:b/>
          <w:bCs/>
        </w:rPr>
        <w:t>un solo archivo</w:t>
      </w:r>
      <w:r>
        <w:rPr>
          <w:b/>
          <w:bCs/>
        </w:rPr>
        <w:t xml:space="preserve"> </w:t>
      </w:r>
      <w:r>
        <w:t>los documentos y subirlos a la plataforma con el nombre:</w:t>
      </w:r>
    </w:p>
    <w:p w14:paraId="76A4CDC2" w14:textId="35EBE989" w:rsidR="00962A8D" w:rsidRDefault="00FF5810" w:rsidP="00962A8D">
      <w:pPr>
        <w:jc w:val="center"/>
      </w:pPr>
      <w:r>
        <w:t>L</w:t>
      </w:r>
      <w:r w:rsidR="00962A8D">
        <w:t>ab</w:t>
      </w:r>
      <w:r>
        <w:t>2</w:t>
      </w:r>
      <w:r w:rsidR="00962A8D">
        <w:t>_SUNOMBRE.rar/zip/7zip</w:t>
      </w:r>
    </w:p>
    <w:p w14:paraId="23092664" w14:textId="77777777" w:rsidR="00962A8D" w:rsidRDefault="00962A8D">
      <w:r>
        <w:br w:type="page"/>
      </w:r>
    </w:p>
    <w:p w14:paraId="71AC8678" w14:textId="77777777" w:rsidR="007B5D1C" w:rsidRDefault="007106CC">
      <w:pPr>
        <w:pStyle w:val="Ttulo1"/>
      </w:pPr>
      <w:bookmarkStart w:id="4" w:name="evaluación"/>
      <w:bookmarkEnd w:id="3"/>
      <w:r>
        <w:lastRenderedPageBreak/>
        <w:t>Evaluación</w:t>
      </w:r>
    </w:p>
    <w:tbl>
      <w:tblPr>
        <w:tblW w:w="45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90"/>
        <w:gridCol w:w="2895"/>
        <w:gridCol w:w="840"/>
        <w:gridCol w:w="1650"/>
        <w:gridCol w:w="1177"/>
      </w:tblGrid>
      <w:tr w:rsidR="00F43D8D" w14:paraId="5C701C47" w14:textId="77777777" w:rsidTr="00FF5810">
        <w:trPr>
          <w:jc w:val="center"/>
        </w:trPr>
        <w:tc>
          <w:tcPr>
            <w:tcW w:w="2778" w:type="pct"/>
            <w:gridSpan w:val="2"/>
            <w:shd w:val="clear" w:color="auto" w:fill="D9D9D9" w:themeFill="background1" w:themeFillShade="D9"/>
          </w:tcPr>
          <w:p w14:paraId="2765509E" w14:textId="77777777" w:rsidR="00F43D8D" w:rsidRDefault="00F43D8D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F43D8D" w:rsidRDefault="00F43D8D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F43D8D" w:rsidRDefault="00F43D8D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F43D8D" w:rsidRDefault="00F43D8D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F43D8D" w14:paraId="64665F7A" w14:textId="77777777" w:rsidTr="00651B8E">
        <w:trPr>
          <w:jc w:val="center"/>
        </w:trPr>
        <w:tc>
          <w:tcPr>
            <w:tcW w:w="0" w:type="auto"/>
            <w:vMerge w:val="restart"/>
          </w:tcPr>
          <w:p w14:paraId="53F9C50E" w14:textId="77777777" w:rsidR="00F43D8D" w:rsidRDefault="00F43D8D" w:rsidP="00F43D8D">
            <w:pPr>
              <w:spacing w:after="0"/>
              <w:jc w:val="left"/>
            </w:pPr>
            <w:r>
              <w:t>Diagrama de Flujo</w:t>
            </w:r>
          </w:p>
        </w:tc>
        <w:tc>
          <w:tcPr>
            <w:tcW w:w="1754" w:type="pct"/>
          </w:tcPr>
          <w:p w14:paraId="30098E31" w14:textId="77777777" w:rsidR="00F43D8D" w:rsidRDefault="00F43D8D" w:rsidP="00F43D8D">
            <w:pPr>
              <w:spacing w:after="0"/>
              <w:jc w:val="left"/>
            </w:pPr>
            <w:r>
              <w:t>Uso de símbolos en el diagrama</w:t>
            </w:r>
          </w:p>
        </w:tc>
        <w:tc>
          <w:tcPr>
            <w:tcW w:w="0" w:type="auto"/>
          </w:tcPr>
          <w:p w14:paraId="79A0BB0C" w14:textId="77777777" w:rsidR="00F43D8D" w:rsidRDefault="00F43D8D" w:rsidP="00F43D8D">
            <w:pPr>
              <w:spacing w:after="0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634C5FB" w14:textId="77777777" w:rsidR="00F43D8D" w:rsidRDefault="00F43D8D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F43D8D" w:rsidRDefault="00F43D8D" w:rsidP="00F43D8D">
            <w:pPr>
              <w:spacing w:after="0"/>
            </w:pPr>
          </w:p>
        </w:tc>
      </w:tr>
      <w:tr w:rsidR="00F43D8D" w14:paraId="691659BB" w14:textId="77777777" w:rsidTr="00651B8E">
        <w:trPr>
          <w:jc w:val="center"/>
        </w:trPr>
        <w:tc>
          <w:tcPr>
            <w:tcW w:w="0" w:type="auto"/>
            <w:vMerge/>
          </w:tcPr>
          <w:p w14:paraId="4669C561" w14:textId="77777777" w:rsidR="00F43D8D" w:rsidRDefault="00F43D8D" w:rsidP="00F43D8D">
            <w:pPr>
              <w:spacing w:after="0"/>
            </w:pPr>
          </w:p>
        </w:tc>
        <w:tc>
          <w:tcPr>
            <w:tcW w:w="1754" w:type="pct"/>
          </w:tcPr>
          <w:p w14:paraId="62C5EFF4" w14:textId="64834885" w:rsidR="00F43D8D" w:rsidRDefault="00FF5810" w:rsidP="00FF5810">
            <w:pPr>
              <w:spacing w:after="0"/>
              <w:jc w:val="left"/>
            </w:pPr>
            <w:r>
              <w:t>Conversión a DEC, BIN, OCT y HEX</w:t>
            </w:r>
          </w:p>
        </w:tc>
        <w:tc>
          <w:tcPr>
            <w:tcW w:w="0" w:type="auto"/>
          </w:tcPr>
          <w:p w14:paraId="5E935C0D" w14:textId="1F5D3DFD" w:rsidR="00F43D8D" w:rsidRDefault="00FF5810" w:rsidP="00F43D8D">
            <w:pPr>
              <w:spacing w:after="0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63F3497" w14:textId="77777777" w:rsidR="00F43D8D" w:rsidRDefault="00F43D8D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F43D8D" w:rsidRDefault="00F43D8D" w:rsidP="00F43D8D">
            <w:pPr>
              <w:spacing w:after="0"/>
            </w:pPr>
          </w:p>
        </w:tc>
      </w:tr>
      <w:tr w:rsidR="007B5D1C" w14:paraId="2C76D3FB" w14:textId="77777777" w:rsidTr="00651B8E">
        <w:trPr>
          <w:jc w:val="center"/>
        </w:trPr>
        <w:tc>
          <w:tcPr>
            <w:tcW w:w="0" w:type="auto"/>
          </w:tcPr>
          <w:p w14:paraId="558D6DFE" w14:textId="526F0759" w:rsidR="007B5D1C" w:rsidRDefault="00F43D8D" w:rsidP="00F43D8D">
            <w:pPr>
              <w:spacing w:after="0"/>
              <w:jc w:val="left"/>
            </w:pPr>
            <w:r>
              <w:t>Programa .ino</w:t>
            </w:r>
          </w:p>
        </w:tc>
        <w:tc>
          <w:tcPr>
            <w:tcW w:w="1754" w:type="pct"/>
          </w:tcPr>
          <w:p w14:paraId="2DC197F2" w14:textId="77777777" w:rsidR="007B5D1C" w:rsidRDefault="007106CC" w:rsidP="00F43D8D">
            <w:pPr>
              <w:spacing w:after="0"/>
              <w:jc w:val="left"/>
            </w:pPr>
            <w:r>
              <w:t>Prueba en monitor serial</w:t>
            </w:r>
          </w:p>
        </w:tc>
        <w:tc>
          <w:tcPr>
            <w:tcW w:w="0" w:type="auto"/>
          </w:tcPr>
          <w:p w14:paraId="76EEE8B7" w14:textId="77777777" w:rsidR="007B5D1C" w:rsidRDefault="007106CC" w:rsidP="00F43D8D">
            <w:pPr>
              <w:spacing w:after="0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4662B176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7B5D1C" w:rsidRDefault="007B5D1C" w:rsidP="00F43D8D">
            <w:pPr>
              <w:spacing w:after="0"/>
            </w:pPr>
          </w:p>
        </w:tc>
      </w:tr>
      <w:tr w:rsidR="007B5D1C" w14:paraId="64CE752D" w14:textId="77777777" w:rsidTr="00651B8E">
        <w:trPr>
          <w:jc w:val="center"/>
        </w:trPr>
        <w:tc>
          <w:tcPr>
            <w:tcW w:w="0" w:type="auto"/>
          </w:tcPr>
          <w:p w14:paraId="65AF024C" w14:textId="77777777" w:rsidR="007B5D1C" w:rsidRDefault="007106CC" w:rsidP="00F43D8D">
            <w:pPr>
              <w:spacing w:after="0"/>
              <w:jc w:val="left"/>
            </w:pPr>
            <w:r>
              <w:t>TOTAL</w:t>
            </w:r>
          </w:p>
        </w:tc>
        <w:tc>
          <w:tcPr>
            <w:tcW w:w="1754" w:type="pct"/>
          </w:tcPr>
          <w:p w14:paraId="05F80DB5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1832820B" w14:textId="77777777" w:rsidR="007B5D1C" w:rsidRDefault="007106CC" w:rsidP="00F43D8D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4B396B1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7B5D1C" w:rsidRDefault="007B5D1C" w:rsidP="00F43D8D">
            <w:pPr>
              <w:spacing w:after="0"/>
            </w:pPr>
          </w:p>
        </w:tc>
      </w:tr>
      <w:tr w:rsidR="007B5D1C" w14:paraId="4B1434D4" w14:textId="77777777" w:rsidTr="00651B8E">
        <w:trPr>
          <w:jc w:val="center"/>
        </w:trPr>
        <w:tc>
          <w:tcPr>
            <w:tcW w:w="0" w:type="auto"/>
          </w:tcPr>
          <w:p w14:paraId="5F721DAE" w14:textId="77777777" w:rsidR="007B5D1C" w:rsidRDefault="007106CC" w:rsidP="00F43D8D">
            <w:pPr>
              <w:spacing w:after="0"/>
              <w:jc w:val="left"/>
            </w:pPr>
            <w:r>
              <w:t>NOTA</w:t>
            </w:r>
          </w:p>
        </w:tc>
        <w:tc>
          <w:tcPr>
            <w:tcW w:w="1754" w:type="pct"/>
          </w:tcPr>
          <w:p w14:paraId="37E9905A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16539501" w14:textId="77777777" w:rsidR="007B5D1C" w:rsidRDefault="007106CC" w:rsidP="00F43D8D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F8805B5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7B5D1C" w:rsidRDefault="007B5D1C" w:rsidP="00F43D8D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4"/>
    </w:tbl>
    <w:p w14:paraId="089221D4" w14:textId="77777777" w:rsidR="007106CC" w:rsidRDefault="007106CC"/>
    <w:sectPr w:rsidR="007106CC" w:rsidSect="00BF266C">
      <w:headerReference w:type="default" r:id="rId9"/>
      <w:footerReference w:type="default" r:id="rId10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F2AE6" w14:textId="77777777" w:rsidR="008F1E73" w:rsidRDefault="008F1E73">
      <w:pPr>
        <w:spacing w:after="0" w:line="240" w:lineRule="auto"/>
      </w:pPr>
      <w:r>
        <w:separator/>
      </w:r>
    </w:p>
  </w:endnote>
  <w:endnote w:type="continuationSeparator" w:id="0">
    <w:p w14:paraId="567BC407" w14:textId="77777777" w:rsidR="008F1E73" w:rsidRDefault="008F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D7812" w14:textId="0099E707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FF5810">
      <w:rPr>
        <w:b/>
        <w:noProof/>
        <w:sz w:val="28"/>
        <w:lang w:val="es-ES"/>
      </w:rPr>
      <w:t>2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8F1E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50C79" w14:textId="77777777" w:rsidR="008F1E73" w:rsidRDefault="008F1E73">
      <w:r>
        <w:separator/>
      </w:r>
    </w:p>
  </w:footnote>
  <w:footnote w:type="continuationSeparator" w:id="0">
    <w:p w14:paraId="3A36D97B" w14:textId="77777777" w:rsidR="008F1E73" w:rsidRDefault="008F1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8F1E73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8F1E73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8F1E73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95FC62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12A0A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2C6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DAEE9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9C46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38AB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B9A7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3CA2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F6F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C84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03650E"/>
    <w:multiLevelType w:val="hybridMultilevel"/>
    <w:tmpl w:val="5EE4AD78"/>
    <w:lvl w:ilvl="0" w:tplc="BE4862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24B63"/>
    <w:multiLevelType w:val="hybridMultilevel"/>
    <w:tmpl w:val="78C815FC"/>
    <w:lvl w:ilvl="0" w:tplc="EEE69F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44CB"/>
    <w:multiLevelType w:val="hybridMultilevel"/>
    <w:tmpl w:val="B1FED7B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936E9"/>
    <w:multiLevelType w:val="multilevel"/>
    <w:tmpl w:val="4186191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C620168"/>
    <w:multiLevelType w:val="hybridMultilevel"/>
    <w:tmpl w:val="A9187F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A6CB5"/>
    <w:multiLevelType w:val="hybridMultilevel"/>
    <w:tmpl w:val="830E2DA0"/>
    <w:lvl w:ilvl="0" w:tplc="DAFA26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C13FB"/>
    <w:multiLevelType w:val="multilevel"/>
    <w:tmpl w:val="670A4A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4DE1E23"/>
    <w:multiLevelType w:val="hybridMultilevel"/>
    <w:tmpl w:val="018CB7D2"/>
    <w:lvl w:ilvl="0" w:tplc="11C29D38"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6694EDF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28D93AF8"/>
    <w:multiLevelType w:val="hybridMultilevel"/>
    <w:tmpl w:val="E77C1EB8"/>
    <w:lvl w:ilvl="0" w:tplc="4E8E23F6">
      <w:numFmt w:val="bullet"/>
      <w:lvlText w:val="-"/>
      <w:lvlJc w:val="left"/>
      <w:pPr>
        <w:ind w:left="767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1" w15:restartNumberingAfterBreak="0">
    <w:nsid w:val="2A0D6E83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2C1AE401"/>
    <w:multiLevelType w:val="multilevel"/>
    <w:tmpl w:val="5BA8B0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3" w15:restartNumberingAfterBreak="0">
    <w:nsid w:val="2C21355C"/>
    <w:multiLevelType w:val="hybridMultilevel"/>
    <w:tmpl w:val="E84661CA"/>
    <w:lvl w:ilvl="0" w:tplc="BFB4CF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5B7821"/>
    <w:multiLevelType w:val="hybridMultilevel"/>
    <w:tmpl w:val="0B481F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1A6D26"/>
    <w:multiLevelType w:val="hybridMultilevel"/>
    <w:tmpl w:val="23280A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E1AB2"/>
    <w:multiLevelType w:val="hybridMultilevel"/>
    <w:tmpl w:val="ECC4B32C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57087"/>
    <w:multiLevelType w:val="hybridMultilevel"/>
    <w:tmpl w:val="8A8A4610"/>
    <w:lvl w:ilvl="0" w:tplc="F7DA00AE">
      <w:start w:val="2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3ECC4C0A"/>
    <w:multiLevelType w:val="hybridMultilevel"/>
    <w:tmpl w:val="AF084C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AB41C8"/>
    <w:multiLevelType w:val="hybridMultilevel"/>
    <w:tmpl w:val="9370B7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6A351E"/>
    <w:multiLevelType w:val="hybridMultilevel"/>
    <w:tmpl w:val="7E6ECB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3B0784"/>
    <w:multiLevelType w:val="hybridMultilevel"/>
    <w:tmpl w:val="6CCC4D44"/>
    <w:lvl w:ilvl="0" w:tplc="20A0F5EE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4D224D14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23C195D"/>
    <w:multiLevelType w:val="hybridMultilevel"/>
    <w:tmpl w:val="6D68C18A"/>
    <w:lvl w:ilvl="0" w:tplc="16DC6404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A4DA4"/>
    <w:multiLevelType w:val="hybridMultilevel"/>
    <w:tmpl w:val="E59C3CCA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92D41"/>
    <w:multiLevelType w:val="hybridMultilevel"/>
    <w:tmpl w:val="40A2FDF0"/>
    <w:lvl w:ilvl="0" w:tplc="DC08E0B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368" w:hanging="360"/>
      </w:pPr>
    </w:lvl>
    <w:lvl w:ilvl="2" w:tplc="340A001B" w:tentative="1">
      <w:start w:val="1"/>
      <w:numFmt w:val="lowerRoman"/>
      <w:lvlText w:val="%3."/>
      <w:lvlJc w:val="right"/>
      <w:pPr>
        <w:ind w:left="3088" w:hanging="180"/>
      </w:pPr>
    </w:lvl>
    <w:lvl w:ilvl="3" w:tplc="340A000F" w:tentative="1">
      <w:start w:val="1"/>
      <w:numFmt w:val="decimal"/>
      <w:lvlText w:val="%4."/>
      <w:lvlJc w:val="left"/>
      <w:pPr>
        <w:ind w:left="3808" w:hanging="360"/>
      </w:pPr>
    </w:lvl>
    <w:lvl w:ilvl="4" w:tplc="340A0019" w:tentative="1">
      <w:start w:val="1"/>
      <w:numFmt w:val="lowerLetter"/>
      <w:lvlText w:val="%5."/>
      <w:lvlJc w:val="left"/>
      <w:pPr>
        <w:ind w:left="4528" w:hanging="360"/>
      </w:pPr>
    </w:lvl>
    <w:lvl w:ilvl="5" w:tplc="340A001B" w:tentative="1">
      <w:start w:val="1"/>
      <w:numFmt w:val="lowerRoman"/>
      <w:lvlText w:val="%6."/>
      <w:lvlJc w:val="right"/>
      <w:pPr>
        <w:ind w:left="5248" w:hanging="180"/>
      </w:pPr>
    </w:lvl>
    <w:lvl w:ilvl="6" w:tplc="340A000F" w:tentative="1">
      <w:start w:val="1"/>
      <w:numFmt w:val="decimal"/>
      <w:lvlText w:val="%7."/>
      <w:lvlJc w:val="left"/>
      <w:pPr>
        <w:ind w:left="5968" w:hanging="360"/>
      </w:pPr>
    </w:lvl>
    <w:lvl w:ilvl="7" w:tplc="340A0019" w:tentative="1">
      <w:start w:val="1"/>
      <w:numFmt w:val="lowerLetter"/>
      <w:lvlText w:val="%8."/>
      <w:lvlJc w:val="left"/>
      <w:pPr>
        <w:ind w:left="6688" w:hanging="360"/>
      </w:pPr>
    </w:lvl>
    <w:lvl w:ilvl="8" w:tplc="34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6" w15:restartNumberingAfterBreak="0">
    <w:nsid w:val="5BE65734"/>
    <w:multiLevelType w:val="hybridMultilevel"/>
    <w:tmpl w:val="EBB4ED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3E0904"/>
    <w:multiLevelType w:val="hybridMultilevel"/>
    <w:tmpl w:val="CFA8201A"/>
    <w:lvl w:ilvl="0" w:tplc="F692C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813B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872CE2"/>
    <w:multiLevelType w:val="hybridMultilevel"/>
    <w:tmpl w:val="E6D29F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D440BD"/>
    <w:multiLevelType w:val="hybridMultilevel"/>
    <w:tmpl w:val="FEB4031C"/>
    <w:lvl w:ilvl="0" w:tplc="2F483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42A5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17"/>
  </w:num>
  <w:num w:numId="3">
    <w:abstractNumId w:val="33"/>
  </w:num>
  <w:num w:numId="4">
    <w:abstractNumId w:val="29"/>
  </w:num>
  <w:num w:numId="5">
    <w:abstractNumId w:val="32"/>
  </w:num>
  <w:num w:numId="6">
    <w:abstractNumId w:val="18"/>
  </w:num>
  <w:num w:numId="7">
    <w:abstractNumId w:val="21"/>
  </w:num>
  <w:num w:numId="8">
    <w:abstractNumId w:val="19"/>
  </w:num>
  <w:num w:numId="9">
    <w:abstractNumId w:val="42"/>
  </w:num>
  <w:num w:numId="10">
    <w:abstractNumId w:val="24"/>
  </w:num>
  <w:num w:numId="11">
    <w:abstractNumId w:val="13"/>
  </w:num>
  <w:num w:numId="12">
    <w:abstractNumId w:val="40"/>
  </w:num>
  <w:num w:numId="13">
    <w:abstractNumId w:val="39"/>
  </w:num>
  <w:num w:numId="14">
    <w:abstractNumId w:val="31"/>
  </w:num>
  <w:num w:numId="15">
    <w:abstractNumId w:val="28"/>
  </w:num>
  <w:num w:numId="16">
    <w:abstractNumId w:val="14"/>
  </w:num>
  <w:num w:numId="17">
    <w:abstractNumId w:val="30"/>
  </w:num>
  <w:num w:numId="18">
    <w:abstractNumId w:val="15"/>
  </w:num>
  <w:num w:numId="19">
    <w:abstractNumId w:val="35"/>
  </w:num>
  <w:num w:numId="20">
    <w:abstractNumId w:val="36"/>
  </w:num>
  <w:num w:numId="21">
    <w:abstractNumId w:val="11"/>
  </w:num>
  <w:num w:numId="22">
    <w:abstractNumId w:val="23"/>
  </w:num>
  <w:num w:numId="23">
    <w:abstractNumId w:val="25"/>
  </w:num>
  <w:num w:numId="24">
    <w:abstractNumId w:val="38"/>
  </w:num>
  <w:num w:numId="25">
    <w:abstractNumId w:val="38"/>
    <w:lvlOverride w:ilvl="0">
      <w:startOverride w:val="1"/>
    </w:lvlOverride>
  </w:num>
  <w:num w:numId="26">
    <w:abstractNumId w:val="41"/>
  </w:num>
  <w:num w:numId="27">
    <w:abstractNumId w:val="12"/>
  </w:num>
  <w:num w:numId="28">
    <w:abstractNumId w:val="37"/>
  </w:num>
  <w:num w:numId="29">
    <w:abstractNumId w:val="34"/>
  </w:num>
  <w:num w:numId="30">
    <w:abstractNumId w:val="20"/>
  </w:num>
  <w:num w:numId="31">
    <w:abstractNumId w:val="26"/>
  </w:num>
  <w:num w:numId="32">
    <w:abstractNumId w:val="22"/>
  </w:num>
  <w:num w:numId="33">
    <w:abstractNumId w:val="0"/>
  </w:num>
  <w:num w:numId="34">
    <w:abstractNumId w:val="0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10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F5952"/>
    <w:rsid w:val="00651B8E"/>
    <w:rsid w:val="007106CC"/>
    <w:rsid w:val="00784D58"/>
    <w:rsid w:val="007B5D1C"/>
    <w:rsid w:val="008D6863"/>
    <w:rsid w:val="008F1E73"/>
    <w:rsid w:val="00962A8D"/>
    <w:rsid w:val="009D110B"/>
    <w:rsid w:val="00AB30D8"/>
    <w:rsid w:val="00B86B75"/>
    <w:rsid w:val="00BC48D5"/>
    <w:rsid w:val="00BD69C2"/>
    <w:rsid w:val="00C36279"/>
    <w:rsid w:val="00D94F0A"/>
    <w:rsid w:val="00E27AFB"/>
    <w:rsid w:val="00E315A3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24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irtual.usach.cl/moodle/course/view.php?id=176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anguage/variables/data-types/stringobj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7</cp:revision>
  <dcterms:created xsi:type="dcterms:W3CDTF">2021-05-09T18:17:00Z</dcterms:created>
  <dcterms:modified xsi:type="dcterms:W3CDTF">2021-05-17T16:56:00Z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