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COMPREHENSIVE STAFF TRAINING &amp; ONBOARDING PROGRAM</w:t>
      </w:r>
    </w:p>
    <w:p>
      <w:pPr>
        <w:spacing w:after="200"/>
        <w:jc w:val="center"/>
      </w:pPr>
      <w:r>
        <w:rPr>
          <w:sz w:val="24"/>
          <w:szCs w:val="24"/>
        </w:rPr>
        <w:t xml:space="preserve">Bule Hora University Teaching Hospitals</w:t>
      </w:r>
    </w:p>
    <w:p>
      <w:pPr>
        <w:spacing w:after="360"/>
        <w:jc w:val="center"/>
      </w:pPr>
      <w:r>
        <w:rPr>
          <w:sz w:val="22"/>
          <w:szCs w:val="22"/>
        </w:rPr>
        <w:t xml:space="preserve">EHMS System Training Materials</w:t>
      </w:r>
    </w:p>
    <w:r>
      <w:br w:type="page"/>
    </w:r>
    <w:p>
      <w:pPr>
        <w:pStyle w:val="Heading1"/>
      </w:pPr>
      <w:r>
        <w:t xml:space="preserve">1. Training Program Overview</w:t>
      </w:r>
    </w:p>
    <w:p>
      <w:pPr>
        <w:pStyle w:val="Heading2"/>
      </w:pPr>
      <w:r>
        <w:t xml:space="preserve">1.1 Training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users to efficiently use the new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data quality and consistency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confidence in digital workflows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Promote system adoption and user engagement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Establish support structure for ongoing learning</w:t>
      </w:r>
    </w:p>
    <w:p>
      <w:pPr>
        <w:pStyle w:val="Heading2"/>
      </w:pPr>
      <w:r>
        <w:t xml:space="preserve">1.2 Training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1755"/>
        <w:gridCol w:w="1755"/>
        <w:gridCol w:w="1440"/>
      </w:tblGrid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Delivery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9-10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days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Users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Intensive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10-11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12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Just-in-time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Physician Training Module (5 days)</w:t>
      </w:r>
    </w:p>
    <w:p>
      <w:pPr>
        <w:pStyle w:val="Heading2"/>
      </w:pPr>
      <w:r>
        <w:t xml:space="preserve">2.1 Day 1: System Overview &amp; Navigation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Understanding EHMS architecture and key modules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Login, password management, and MFA setup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navigation and menu structure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Hands-on: Practice navigating the system</w:t>
      </w:r>
    </w:p>
    <w:p>
      <w:pPr>
        <w:pStyle w:val="Heading2"/>
      </w:pPr>
      <w:r>
        <w:t xml:space="preserve">2.2 Day 2: Patient Lookup &amp; EMR Review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Searching for patients (by name, ID, date of birth)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Viewing complete medical records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Understanding data fields and terminology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Lab: Search and review patient cases</w:t>
      </w:r>
    </w:p>
    <w:p>
      <w:pPr>
        <w:pStyle w:val="Heading2"/>
      </w:pPr>
      <w:r>
        <w:t xml:space="preserve">2.3 Day 3: Creating &amp; Updating Records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Creating new medical records and visit notes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Documenting vital signs and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Recording diagnoses and treatment plans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Lab: Create sample patient visits</w:t>
      </w:r>
    </w:p>
    <w:p>
      <w:pPr>
        <w:pStyle w:val="Heading2"/>
      </w:pPr>
      <w:r>
        <w:t xml:space="preserve">2.4 Day 4: Prescriptions &amp; Orders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Prescribing medications (with drug interaction checking)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Ordering lab tests and imaging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Setting test priorities and clinical indications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Lab: Create prescriptions and lab orders</w:t>
      </w:r>
    </w:p>
    <w:p>
      <w:pPr>
        <w:pStyle w:val="Heading2"/>
      </w:pPr>
      <w:r>
        <w:t xml:space="preserve">2.5 Day 5: Appointments &amp; Reports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Scheduling follow-up appointments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Accessing clinical reports and statistics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Using alerts and notifications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Final exam: Complete sample workflows</w:t>
      </w:r>
    </w:p>
    <w:r>
      <w:br w:type="page"/>
    </w:r>
    <w:p>
      <w:pPr>
        <w:pStyle w:val="Heading1"/>
      </w:pPr>
      <w:r>
        <w:t xml:space="preserve">3. Nurse Training Module (4 hours)</w:t>
      </w:r>
    </w:p>
    <w:p>
      <w:pPr>
        <w:pStyle w:val="Heading2"/>
      </w:pPr>
      <w:r>
        <w:t xml:space="preserve">3.1 Module Content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Hour 1: System overview and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Hour 2: Patient lookup and vital signs entry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Hour 3: Medication administration and documentation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Hour 4: Practical exercises and Q&amp;A</w:t>
      </w:r>
    </w:p>
    <w:p>
      <w:pPr>
        <w:pStyle w:val="Heading2"/>
      </w:pPr>
      <w:r>
        <w:t xml:space="preserve">3.2 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patient vital signs accurately and timely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patient status and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medication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 up on physician orders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Maintain patient confidentiality</w:t>
      </w:r>
    </w:p>
    <w:p>
      <w:pPr>
        <w:pStyle w:val="Heading1"/>
      </w:pPr>
      <w:r>
        <w:t xml:space="preserve">4. Receptionist Training Module (4 hours)</w:t>
      </w:r>
    </w:p>
    <w:p>
      <w:pPr>
        <w:pStyle w:val="Heading2"/>
      </w:pPr>
      <w:r>
        <w:t xml:space="preserve">4.1 Key Functionalities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Patient registration and check-in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Appointment scheduling and confirmation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Insurance verification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Appointment reminders and notifications</w:t>
      </w:r>
    </w:p>
    <w:p>
      <w:pPr>
        <w:pStyle w:val="Heading2"/>
      </w:pPr>
      <w:r>
        <w:t xml:space="preserve">4.2 Training Focus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Accurate patient data entry (reduces errors downstream)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Efficient appointment scheduling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communication skills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System troubleshooting basics</w:t>
      </w:r>
    </w:p>
    <w:p>
      <w:pPr>
        <w:pStyle w:val="Heading1"/>
      </w:pPr>
      <w:r>
        <w:t xml:space="preserve">5. Pharmacist Training Module (4 hours)</w:t>
      </w:r>
    </w:p>
    <w:p>
      <w:pPr>
        <w:pStyle w:val="Heading2"/>
      </w:pPr>
      <w:r>
        <w:t xml:space="preserve">5.1 Pharmacy Functions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Receiving and reviewing prescriptions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Checking drug interactions and allergies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Dispensing medications with tracking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Managing medication inventory and expiry</w:t>
      </w:r>
    </w:p>
    <w:p>
      <w:pPr>
        <w:pStyle w:val="Heading2"/>
      </w:pPr>
      <w:r>
        <w:t xml:space="preserve">5.2 Key Safety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drug interaction warnings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Allergy screening before dispensing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Barcode scanning for inventory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Controlled substance tracking and audits</w:t>
      </w:r>
    </w:p>
    <w:p>
      <w:pPr>
        <w:pStyle w:val="Heading1"/>
      </w:pPr>
      <w:r>
        <w:t xml:space="preserve">6. Lab Technician Training Module (4 hours)</w:t>
      </w:r>
    </w:p>
    <w:p>
      <w:pPr>
        <w:pStyle w:val="Heading2"/>
      </w:pPr>
      <w:r>
        <w:t xml:space="preserve">6.1 Lab Workflows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Receiving test orders from physicians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Specimen collection and labeling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processing and result entry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Quality control and validation</w:t>
      </w:r>
    </w:p>
    <w:p>
      <w:pPr>
        <w:pStyle w:val="Heading2"/>
      </w:pPr>
      <w:r>
        <w:t xml:space="preserve">6.2 Data Accuracy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results accurately (critical for diagnoses)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reference ranges and units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 abnormal results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Notify physician of critical values</w:t>
      </w:r>
    </w:p>
    <w:p>
      <w:pPr>
        <w:pStyle w:val="Heading1"/>
      </w:pPr>
      <w:r>
        <w:t xml:space="preserve">7. Ongoing Support &amp; Resources</w:t>
      </w:r>
    </w:p>
    <w:p>
      <w:pPr>
        <w:pStyle w:val="Heading2"/>
      </w:pPr>
      <w:r>
        <w:t xml:space="preserve">7.1 Help Desk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Phone: +251-911-234-567 (24/7 during GO-LIVE week)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Email: ithelpdesk@buho.edu.et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In-person: IT office, Building A, Ground Floor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Average response time: 30 minutes</w:t>
      </w:r>
    </w:p>
    <w:p>
      <w:pPr>
        <w:pStyle w:val="Heading2"/>
      </w:pPr>
      <w:r>
        <w:t xml:space="preserve">7.2 Learning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Online video tutorials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guides by role (printed and digital)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Superuser availability for peer support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Monthly refresher training sessions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Training &amp; Onboarding Program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2026-05-30T21:05:17.255Z</dcterms:created>
  <dcterms:modified xsi:type="dcterms:W3CDTF">2026-05-30T21:05:17.269Z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