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184" w:rsidRPr="00FE2562" w:rsidRDefault="006F6184" w:rsidP="00FE2562">
      <w:pPr>
        <w:jc w:val="center"/>
        <w:rPr>
          <w:b/>
          <w:sz w:val="24"/>
          <w:u w:val="single"/>
          <w:lang w:val="es-ES"/>
        </w:rPr>
      </w:pPr>
      <w:r w:rsidRPr="00FE2562">
        <w:rPr>
          <w:b/>
          <w:sz w:val="24"/>
          <w:u w:val="single"/>
          <w:lang w:val="es-ES"/>
        </w:rPr>
        <w:t>INFORME Nº0001-2025-JVR-ADES</w:t>
      </w:r>
    </w:p>
    <w:p w:rsidR="006F6184" w:rsidRDefault="006F6184" w:rsidP="00773966">
      <w:pPr>
        <w:spacing w:after="0"/>
        <w:rPr>
          <w:lang w:val="es-ES"/>
        </w:rPr>
      </w:pPr>
      <w:r>
        <w:rPr>
          <w:lang w:val="es-ES"/>
        </w:rPr>
        <w:t xml:space="preserve">A: </w:t>
      </w:r>
      <w:r w:rsidR="00773966">
        <w:rPr>
          <w:lang w:val="es-ES"/>
        </w:rPr>
        <w:t xml:space="preserve">     AGUIRRE HUAMAN, MARISOL</w:t>
      </w:r>
    </w:p>
    <w:p w:rsidR="006F6184" w:rsidRDefault="00773966" w:rsidP="00773966">
      <w:pPr>
        <w:spacing w:after="0"/>
        <w:rPr>
          <w:lang w:val="es-ES"/>
        </w:rPr>
      </w:pPr>
      <w:r>
        <w:rPr>
          <w:lang w:val="es-ES"/>
        </w:rPr>
        <w:t xml:space="preserve">          Administrador de Agencia </w:t>
      </w:r>
    </w:p>
    <w:p w:rsidR="00773966" w:rsidRDefault="00773966" w:rsidP="00773966">
      <w:pPr>
        <w:spacing w:after="0"/>
        <w:rPr>
          <w:lang w:val="es-ES"/>
        </w:rPr>
      </w:pPr>
    </w:p>
    <w:p w:rsidR="006F6184" w:rsidRDefault="006F6184" w:rsidP="00773966">
      <w:pPr>
        <w:spacing w:after="0"/>
        <w:rPr>
          <w:lang w:val="es-ES"/>
        </w:rPr>
      </w:pPr>
      <w:r>
        <w:rPr>
          <w:lang w:val="es-ES"/>
        </w:rPr>
        <w:t>DE:    VELASQUE ROMERO, JHONATAN</w:t>
      </w:r>
    </w:p>
    <w:p w:rsidR="006F6184" w:rsidRDefault="00773966" w:rsidP="00773966">
      <w:pPr>
        <w:spacing w:after="0"/>
        <w:rPr>
          <w:lang w:val="es-ES"/>
        </w:rPr>
      </w:pPr>
      <w:r>
        <w:rPr>
          <w:lang w:val="es-ES"/>
        </w:rPr>
        <w:t xml:space="preserve">           </w:t>
      </w:r>
      <w:r w:rsidR="006F6184">
        <w:rPr>
          <w:lang w:val="es-ES"/>
        </w:rPr>
        <w:t>Asistente de Gerencia</w:t>
      </w:r>
    </w:p>
    <w:p w:rsidR="00773966" w:rsidRDefault="00773966" w:rsidP="00773966">
      <w:pPr>
        <w:spacing w:after="0"/>
        <w:rPr>
          <w:lang w:val="es-ES"/>
        </w:rPr>
      </w:pPr>
    </w:p>
    <w:p w:rsidR="006F6184" w:rsidRDefault="006F6184" w:rsidP="006F6184">
      <w:pPr>
        <w:rPr>
          <w:lang w:val="es-ES"/>
        </w:rPr>
      </w:pPr>
      <w:r>
        <w:rPr>
          <w:lang w:val="es-ES"/>
        </w:rPr>
        <w:t>ASUNTO: INFORME DE ARQUEO DE EXPEDIENTES JUDICIALES.</w:t>
      </w:r>
    </w:p>
    <w:p w:rsidR="006F6184" w:rsidRDefault="00AE019C" w:rsidP="006F6184">
      <w:pPr>
        <w:rPr>
          <w:lang w:val="es-ES"/>
        </w:rPr>
      </w:pPr>
      <w:r>
        <w:rPr>
          <w:noProof/>
          <w:lang w:eastAsia="es-P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181928</wp:posOffset>
                </wp:positionV>
                <wp:extent cx="5419725" cy="9525"/>
                <wp:effectExtent l="0" t="0" r="28575" b="28575"/>
                <wp:wrapNone/>
                <wp:docPr id="1" name="Conector recto 1"/>
                <wp:cNvGraphicFramePr/>
                <a:graphic xmlns:a="http://schemas.openxmlformats.org/drawingml/2006/main">
                  <a:graphicData uri="http://schemas.microsoft.com/office/word/2010/wordprocessingShape">
                    <wps:wsp>
                      <wps:cNvCnPr/>
                      <wps:spPr>
                        <a:xfrm>
                          <a:off x="0" y="0"/>
                          <a:ext cx="54197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A98BC" id="Conector recto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35pt" to="426.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7twEAALYDAAAOAAAAZHJzL2Uyb0RvYy54bWysU8tu2zAQvBfIPxC8x5Ldum0Eyzk4aC9B&#10;avTxAQy1tIjyhSVryX/fJWUrRVvkEOTChzgzu7O72tyO1rAjYNTetXy5qDkDJ32n3aHlP75/uv7I&#10;WUzCdcJ4By0/QeS326s3myE0sPK9Nx0gIxEXmyG0vE8pNFUVZQ9WxIUP4OhRebQi0RUPVYdiIHVr&#10;qlVdv68Gj11ALyFG+no3PfJt0VcKZPqiVITETMspt1RWLOtjXqvtRjQHFKHX8pyGeEEWVmhHQWep&#10;O5EE+4X6HymrJfroVVpIbyuvlJZQPJCbZf2Xm2+9CFC8UHFimMsUX09WPhz3yHRHvePMCUst2lGj&#10;ZPLIMG9smWs0hNgQdOf2eL7FsMdseFRo805W2FjqeprrCmNikj6u3y1vPqzWnEl6u1nTiUSqJ27A&#10;mD6DtywfWm60y65FI473MU3QC4R4OZcpejmlk4EMNu4rKHJC8d4Wdpkh2BlkR0Hd734WJxS2IDNF&#10;aWNmUv086YzNNChzNRNXzxNndInoXZqJVjuP/yOn8ZKqmvAX15PXbPvRd6fSi1IOGo5S0PMg5+n7&#10;817oT7/b9jcAAAD//wMAUEsDBBQABgAIAAAAIQCAm/h03QAAAAYBAAAPAAAAZHJzL2Rvd25yZXYu&#10;eG1sTI9BS8NAFITvgv9heYIXsRtT14Y0L0UEDxEUbKXnbfY1iWbfhuw2jf/e9aTHYYaZb4rNbHsx&#10;0eg7xwh3iwQEce1Mxw3Cx+75NgPhg2aje8eE8E0eNuXlRaFz4878TtM2NCKWsM81QhvCkEvp65as&#10;9gs3EEfv6EarQ5RjI82oz7Hc9jJNkgdpdcdxodUDPbVUf21PFuGz2leNull1x7d79aJ3k3rlqUK8&#10;vpof1yACzeEvDL/4ER3KyHRwJzZe9AjxSEBIsxWI6GZqqUAcEJZJCrIs5H/88gcAAP//AwBQSwEC&#10;LQAUAAYACAAAACEAtoM4kv4AAADhAQAAEwAAAAAAAAAAAAAAAAAAAAAAW0NvbnRlbnRfVHlwZXNd&#10;LnhtbFBLAQItABQABgAIAAAAIQA4/SH/1gAAAJQBAAALAAAAAAAAAAAAAAAAAC8BAABfcmVscy8u&#10;cmVsc1BLAQItABQABgAIAAAAIQDsSV+7twEAALYDAAAOAAAAAAAAAAAAAAAAAC4CAABkcnMvZTJv&#10;RG9jLnhtbFBLAQItABQABgAIAAAAIQCAm/h03QAAAAYBAAAPAAAAAAAAAAAAAAAAABEEAABkcnMv&#10;ZG93bnJldi54bWxQSwUGAAAAAAQABADzAAAAGwUAAAAA&#10;" strokecolor="black [3200]" strokeweight="1.5pt">
                <v:stroke joinstyle="miter"/>
                <w10:wrap anchorx="margin"/>
              </v:line>
            </w:pict>
          </mc:Fallback>
        </mc:AlternateContent>
      </w:r>
      <w:r w:rsidR="006F6184">
        <w:rPr>
          <w:lang w:val="es-ES"/>
        </w:rPr>
        <w:t xml:space="preserve">FECHA: </w:t>
      </w:r>
      <w:r w:rsidR="006F6184">
        <w:rPr>
          <w:lang w:val="es-ES"/>
        </w:rPr>
        <w:t>Huanta, 12 de marzo del 2025</w:t>
      </w:r>
    </w:p>
    <w:p w:rsidR="00AE019C" w:rsidRDefault="00264B63" w:rsidP="00773966">
      <w:pPr>
        <w:jc w:val="both"/>
        <w:rPr>
          <w:lang w:val="es-ES"/>
        </w:rPr>
      </w:pPr>
      <w:r>
        <w:rPr>
          <w:lang w:val="es-ES"/>
        </w:rPr>
        <w:t xml:space="preserve">                      </w:t>
      </w:r>
    </w:p>
    <w:p w:rsidR="00AE019C" w:rsidRDefault="00AE019C" w:rsidP="00773966">
      <w:pPr>
        <w:jc w:val="both"/>
        <w:rPr>
          <w:lang w:val="es-ES"/>
        </w:rPr>
      </w:pPr>
      <w:r>
        <w:rPr>
          <w:lang w:val="es-ES"/>
        </w:rPr>
        <w:t xml:space="preserve">                    </w:t>
      </w:r>
      <w:r w:rsidR="00773966">
        <w:rPr>
          <w:lang w:val="es-ES"/>
        </w:rPr>
        <w:t>De mi especial consideración, es grato dirigirme a Ud. Mediante la presente, para poner de su conocimiento lo siguiente: Que, siendo las 17:30 de la tarde del día 12 de marzo, se realizó el arqueo respectivo de los expedientes judiciales vigentes de la agencia Huanta,</w:t>
      </w:r>
      <w:r w:rsidR="00264B63">
        <w:rPr>
          <w:lang w:val="es-ES"/>
        </w:rPr>
        <w:t xml:space="preserve"> de las cuales se identificó que hay 16 expedientes faltantes. </w:t>
      </w:r>
    </w:p>
    <w:p w:rsidR="00773966" w:rsidRDefault="00AE019C" w:rsidP="00773966">
      <w:pPr>
        <w:jc w:val="both"/>
        <w:rPr>
          <w:lang w:val="es-ES"/>
        </w:rPr>
      </w:pPr>
      <w:r>
        <w:rPr>
          <w:lang w:val="es-ES"/>
        </w:rPr>
        <w:t xml:space="preserve">                     </w:t>
      </w:r>
      <w:r w:rsidR="00264B63">
        <w:rPr>
          <w:lang w:val="es-ES"/>
        </w:rPr>
        <w:t>El gestor encargado indica que los expedientes son faltantes recurrentes desde arqueos anteriores y da fe a ello con el informe de arqueo de expedientes Nº 008 con fecha 08 de noviembre del 2024 realizado por la Srta. Cabrera Huamán Miriam, quien ese entonces asumía el cargo de Recibidor – Pagador de la agencia Huanta.</w:t>
      </w:r>
    </w:p>
    <w:p w:rsidR="00264B63" w:rsidRPr="00BA4400" w:rsidRDefault="00264B63" w:rsidP="00773966">
      <w:pPr>
        <w:jc w:val="both"/>
        <w:rPr>
          <w:b/>
          <w:u w:val="single"/>
          <w:lang w:val="es-ES"/>
        </w:rPr>
      </w:pPr>
      <w:r w:rsidRPr="00BA4400">
        <w:rPr>
          <w:b/>
          <w:u w:val="single"/>
          <w:lang w:val="es-ES"/>
        </w:rPr>
        <w:t xml:space="preserve">Detalle de Arqueo: </w:t>
      </w:r>
    </w:p>
    <w:tbl>
      <w:tblPr>
        <w:tblStyle w:val="Tablaconcuadrcula"/>
        <w:tblW w:w="0" w:type="auto"/>
        <w:tblLook w:val="04A0" w:firstRow="1" w:lastRow="0" w:firstColumn="1" w:lastColumn="0" w:noHBand="0" w:noVBand="1"/>
      </w:tblPr>
      <w:tblGrid>
        <w:gridCol w:w="617"/>
        <w:gridCol w:w="2207"/>
        <w:gridCol w:w="1632"/>
        <w:gridCol w:w="1346"/>
        <w:gridCol w:w="1346"/>
        <w:gridCol w:w="1346"/>
      </w:tblGrid>
      <w:tr w:rsidR="00773966" w:rsidTr="00B34D61">
        <w:tc>
          <w:tcPr>
            <w:tcW w:w="607" w:type="dxa"/>
          </w:tcPr>
          <w:p w:rsidR="00B34D61" w:rsidRPr="00B34D61" w:rsidRDefault="00B34D61" w:rsidP="00B34D61">
            <w:pPr>
              <w:jc w:val="center"/>
              <w:rPr>
                <w:b/>
                <w:lang w:val="es-ES"/>
              </w:rPr>
            </w:pPr>
          </w:p>
          <w:p w:rsidR="00773966" w:rsidRPr="00B34D61" w:rsidRDefault="00773966" w:rsidP="00B34D61">
            <w:pPr>
              <w:jc w:val="center"/>
              <w:rPr>
                <w:b/>
                <w:lang w:val="es-ES"/>
              </w:rPr>
            </w:pPr>
            <w:r w:rsidRPr="00B34D61">
              <w:rPr>
                <w:b/>
                <w:lang w:val="es-ES"/>
              </w:rPr>
              <w:t>Nro.</w:t>
            </w:r>
          </w:p>
        </w:tc>
        <w:tc>
          <w:tcPr>
            <w:tcW w:w="2373" w:type="dxa"/>
          </w:tcPr>
          <w:p w:rsidR="00B34D61" w:rsidRPr="00B34D61" w:rsidRDefault="00B34D61" w:rsidP="00B34D61">
            <w:pPr>
              <w:jc w:val="center"/>
              <w:rPr>
                <w:b/>
                <w:lang w:val="es-ES"/>
              </w:rPr>
            </w:pPr>
          </w:p>
          <w:p w:rsidR="00773966" w:rsidRPr="00B34D61" w:rsidRDefault="00773966" w:rsidP="00B34D61">
            <w:pPr>
              <w:jc w:val="center"/>
              <w:rPr>
                <w:b/>
                <w:lang w:val="es-ES"/>
              </w:rPr>
            </w:pPr>
            <w:r w:rsidRPr="00B34D61">
              <w:rPr>
                <w:b/>
                <w:lang w:val="es-ES"/>
              </w:rPr>
              <w:t>Nombres y Apellidos</w:t>
            </w:r>
          </w:p>
        </w:tc>
        <w:tc>
          <w:tcPr>
            <w:tcW w:w="1470" w:type="dxa"/>
          </w:tcPr>
          <w:p w:rsidR="00B34D61" w:rsidRPr="00B34D61" w:rsidRDefault="00B34D61" w:rsidP="00B34D61">
            <w:pPr>
              <w:jc w:val="center"/>
              <w:rPr>
                <w:b/>
                <w:lang w:val="es-ES"/>
              </w:rPr>
            </w:pPr>
          </w:p>
          <w:p w:rsidR="00773966" w:rsidRPr="00B34D61" w:rsidRDefault="00773966" w:rsidP="00B34D61">
            <w:pPr>
              <w:jc w:val="center"/>
              <w:rPr>
                <w:b/>
                <w:lang w:val="es-ES"/>
              </w:rPr>
            </w:pPr>
            <w:r w:rsidRPr="00B34D61">
              <w:rPr>
                <w:b/>
                <w:lang w:val="es-ES"/>
              </w:rPr>
              <w:t>Cargo</w:t>
            </w:r>
          </w:p>
        </w:tc>
        <w:tc>
          <w:tcPr>
            <w:tcW w:w="1348" w:type="dxa"/>
          </w:tcPr>
          <w:p w:rsidR="00773966" w:rsidRPr="00B34D61" w:rsidRDefault="00B34D61" w:rsidP="00B34D61">
            <w:pPr>
              <w:jc w:val="center"/>
              <w:rPr>
                <w:b/>
                <w:lang w:val="es-ES"/>
              </w:rPr>
            </w:pPr>
            <w:r w:rsidRPr="00B34D61">
              <w:rPr>
                <w:b/>
                <w:lang w:val="es-ES"/>
              </w:rPr>
              <w:t>Nº de Expedientes en C</w:t>
            </w:r>
            <w:r w:rsidR="00773966" w:rsidRPr="00B34D61">
              <w:rPr>
                <w:b/>
                <w:lang w:val="es-ES"/>
              </w:rPr>
              <w:t>artera.</w:t>
            </w:r>
          </w:p>
        </w:tc>
        <w:tc>
          <w:tcPr>
            <w:tcW w:w="1348" w:type="dxa"/>
          </w:tcPr>
          <w:p w:rsidR="00773966" w:rsidRPr="00B34D61" w:rsidRDefault="00B34D61" w:rsidP="00B34D61">
            <w:pPr>
              <w:jc w:val="center"/>
              <w:rPr>
                <w:b/>
                <w:lang w:val="es-ES"/>
              </w:rPr>
            </w:pPr>
            <w:r w:rsidRPr="00B34D61">
              <w:rPr>
                <w:b/>
                <w:lang w:val="es-ES"/>
              </w:rPr>
              <w:t>Nº de Expedientes Arqueados.</w:t>
            </w:r>
          </w:p>
        </w:tc>
        <w:tc>
          <w:tcPr>
            <w:tcW w:w="1348" w:type="dxa"/>
          </w:tcPr>
          <w:p w:rsidR="00773966" w:rsidRPr="00B34D61" w:rsidRDefault="00B34D61" w:rsidP="00B34D61">
            <w:pPr>
              <w:jc w:val="center"/>
              <w:rPr>
                <w:b/>
                <w:lang w:val="es-ES"/>
              </w:rPr>
            </w:pPr>
            <w:r w:rsidRPr="00B34D61">
              <w:rPr>
                <w:b/>
                <w:lang w:val="es-ES"/>
              </w:rPr>
              <w:t>Nº de Expedientes Faltantes.</w:t>
            </w:r>
          </w:p>
        </w:tc>
      </w:tr>
      <w:tr w:rsidR="00773966" w:rsidTr="00B34D61">
        <w:tc>
          <w:tcPr>
            <w:tcW w:w="607" w:type="dxa"/>
          </w:tcPr>
          <w:p w:rsidR="00B34D61" w:rsidRDefault="00B34D61" w:rsidP="00B34D61">
            <w:pPr>
              <w:rPr>
                <w:lang w:val="es-ES"/>
              </w:rPr>
            </w:pPr>
          </w:p>
          <w:p w:rsidR="00773966" w:rsidRDefault="00B34D61" w:rsidP="00B34D61">
            <w:pPr>
              <w:jc w:val="center"/>
              <w:rPr>
                <w:lang w:val="es-ES"/>
              </w:rPr>
            </w:pPr>
            <w:r>
              <w:rPr>
                <w:lang w:val="es-ES"/>
              </w:rPr>
              <w:t>1</w:t>
            </w:r>
          </w:p>
        </w:tc>
        <w:tc>
          <w:tcPr>
            <w:tcW w:w="2373" w:type="dxa"/>
          </w:tcPr>
          <w:p w:rsidR="00B34D61" w:rsidRDefault="00B34D61" w:rsidP="00B34D61">
            <w:pPr>
              <w:rPr>
                <w:lang w:val="es-ES"/>
              </w:rPr>
            </w:pPr>
          </w:p>
          <w:p w:rsidR="00773966" w:rsidRDefault="00B34D61" w:rsidP="00B34D61">
            <w:pPr>
              <w:rPr>
                <w:lang w:val="es-ES"/>
              </w:rPr>
            </w:pPr>
            <w:r>
              <w:rPr>
                <w:lang w:val="es-ES"/>
              </w:rPr>
              <w:t>INGA CCENTE ADBIN</w:t>
            </w:r>
          </w:p>
        </w:tc>
        <w:tc>
          <w:tcPr>
            <w:tcW w:w="1470" w:type="dxa"/>
          </w:tcPr>
          <w:p w:rsidR="00B34D61" w:rsidRDefault="00B34D61" w:rsidP="00B34D61">
            <w:pPr>
              <w:jc w:val="center"/>
              <w:rPr>
                <w:lang w:val="es-ES"/>
              </w:rPr>
            </w:pPr>
            <w:r>
              <w:rPr>
                <w:lang w:val="es-ES"/>
              </w:rPr>
              <w:t>Gestor</w:t>
            </w:r>
          </w:p>
          <w:p w:rsidR="00773966" w:rsidRDefault="00B34D61" w:rsidP="00B34D61">
            <w:pPr>
              <w:jc w:val="center"/>
              <w:rPr>
                <w:lang w:val="es-ES"/>
              </w:rPr>
            </w:pPr>
            <w:r>
              <w:rPr>
                <w:lang w:val="es-ES"/>
              </w:rPr>
              <w:t>de Recuperaciones</w:t>
            </w:r>
          </w:p>
        </w:tc>
        <w:tc>
          <w:tcPr>
            <w:tcW w:w="1348" w:type="dxa"/>
          </w:tcPr>
          <w:p w:rsidR="00B34D61" w:rsidRDefault="00B34D61" w:rsidP="00B34D61">
            <w:pPr>
              <w:jc w:val="center"/>
              <w:rPr>
                <w:lang w:val="es-ES"/>
              </w:rPr>
            </w:pPr>
          </w:p>
          <w:p w:rsidR="00773966" w:rsidRDefault="00B34D61" w:rsidP="00B34D61">
            <w:pPr>
              <w:jc w:val="center"/>
              <w:rPr>
                <w:lang w:val="es-ES"/>
              </w:rPr>
            </w:pPr>
            <w:r>
              <w:rPr>
                <w:lang w:val="es-ES"/>
              </w:rPr>
              <w:t>491</w:t>
            </w:r>
          </w:p>
          <w:p w:rsidR="00B34D61" w:rsidRDefault="00B34D61" w:rsidP="00B34D61">
            <w:pPr>
              <w:jc w:val="center"/>
              <w:rPr>
                <w:lang w:val="es-ES"/>
              </w:rPr>
            </w:pPr>
          </w:p>
        </w:tc>
        <w:tc>
          <w:tcPr>
            <w:tcW w:w="1348" w:type="dxa"/>
          </w:tcPr>
          <w:p w:rsidR="00B34D61" w:rsidRDefault="00B34D61" w:rsidP="00B34D61">
            <w:pPr>
              <w:jc w:val="center"/>
              <w:rPr>
                <w:lang w:val="es-ES"/>
              </w:rPr>
            </w:pPr>
          </w:p>
          <w:p w:rsidR="00773966" w:rsidRDefault="00B34D61" w:rsidP="00B34D61">
            <w:pPr>
              <w:jc w:val="center"/>
              <w:rPr>
                <w:lang w:val="es-ES"/>
              </w:rPr>
            </w:pPr>
            <w:r>
              <w:rPr>
                <w:lang w:val="es-ES"/>
              </w:rPr>
              <w:t>475</w:t>
            </w:r>
          </w:p>
        </w:tc>
        <w:tc>
          <w:tcPr>
            <w:tcW w:w="1348" w:type="dxa"/>
          </w:tcPr>
          <w:p w:rsidR="00B34D61" w:rsidRDefault="00B34D61" w:rsidP="00B34D61">
            <w:pPr>
              <w:jc w:val="center"/>
              <w:rPr>
                <w:lang w:val="es-ES"/>
              </w:rPr>
            </w:pPr>
          </w:p>
          <w:p w:rsidR="00773966" w:rsidRDefault="00B34D61" w:rsidP="00B34D61">
            <w:pPr>
              <w:jc w:val="center"/>
              <w:rPr>
                <w:lang w:val="es-ES"/>
              </w:rPr>
            </w:pPr>
            <w:r>
              <w:rPr>
                <w:lang w:val="es-ES"/>
              </w:rPr>
              <w:t>16</w:t>
            </w:r>
          </w:p>
        </w:tc>
      </w:tr>
    </w:tbl>
    <w:p w:rsidR="00773966" w:rsidRDefault="00773966" w:rsidP="00773966">
      <w:pPr>
        <w:jc w:val="both"/>
        <w:rPr>
          <w:lang w:val="es-ES"/>
        </w:rPr>
      </w:pPr>
    </w:p>
    <w:p w:rsidR="00B34D61" w:rsidRPr="00BA4400" w:rsidRDefault="00264B63" w:rsidP="00773966">
      <w:pPr>
        <w:jc w:val="both"/>
        <w:rPr>
          <w:b/>
          <w:u w:val="single"/>
          <w:lang w:val="es-ES"/>
        </w:rPr>
      </w:pPr>
      <w:r w:rsidRPr="00BA4400">
        <w:rPr>
          <w:b/>
          <w:u w:val="single"/>
          <w:lang w:val="es-ES"/>
        </w:rPr>
        <w:t xml:space="preserve">Relación de </w:t>
      </w:r>
      <w:r w:rsidR="00B34D61" w:rsidRPr="00BA4400">
        <w:rPr>
          <w:b/>
          <w:u w:val="single"/>
          <w:lang w:val="es-ES"/>
        </w:rPr>
        <w:t>Expedientes Faltantes:</w:t>
      </w:r>
    </w:p>
    <w:p w:rsidR="00B34D61" w:rsidRDefault="00B34D61" w:rsidP="00B34D61">
      <w:pPr>
        <w:pStyle w:val="Prrafodelista"/>
        <w:numPr>
          <w:ilvl w:val="0"/>
          <w:numId w:val="1"/>
        </w:numPr>
        <w:jc w:val="both"/>
        <w:rPr>
          <w:lang w:val="es-ES"/>
        </w:rPr>
      </w:pPr>
      <w:r>
        <w:rPr>
          <w:lang w:val="es-ES"/>
        </w:rPr>
        <w:t>AYALA QUISPE OMAR</w:t>
      </w:r>
    </w:p>
    <w:p w:rsidR="00B34D61" w:rsidRDefault="00B34D61" w:rsidP="00B34D61">
      <w:pPr>
        <w:pStyle w:val="Prrafodelista"/>
        <w:numPr>
          <w:ilvl w:val="0"/>
          <w:numId w:val="1"/>
        </w:numPr>
        <w:jc w:val="both"/>
        <w:rPr>
          <w:lang w:val="es-ES"/>
        </w:rPr>
      </w:pPr>
      <w:r>
        <w:rPr>
          <w:lang w:val="es-ES"/>
        </w:rPr>
        <w:t>AYALA REJANO LUZ CLARITA</w:t>
      </w:r>
    </w:p>
    <w:p w:rsidR="00B34D61" w:rsidRDefault="00B34D61" w:rsidP="00B34D61">
      <w:pPr>
        <w:pStyle w:val="Prrafodelista"/>
        <w:numPr>
          <w:ilvl w:val="0"/>
          <w:numId w:val="1"/>
        </w:numPr>
        <w:jc w:val="both"/>
        <w:rPr>
          <w:lang w:val="es-ES"/>
        </w:rPr>
      </w:pPr>
      <w:r>
        <w:rPr>
          <w:lang w:val="es-ES"/>
        </w:rPr>
        <w:t>CAMPOS DE TAPIA MIRIAM NANCY</w:t>
      </w:r>
    </w:p>
    <w:p w:rsidR="00B34D61" w:rsidRDefault="00B34D61" w:rsidP="00B34D61">
      <w:pPr>
        <w:pStyle w:val="Prrafodelista"/>
        <w:numPr>
          <w:ilvl w:val="0"/>
          <w:numId w:val="1"/>
        </w:numPr>
        <w:jc w:val="both"/>
        <w:rPr>
          <w:lang w:val="es-ES"/>
        </w:rPr>
      </w:pPr>
      <w:r>
        <w:rPr>
          <w:lang w:val="es-ES"/>
        </w:rPr>
        <w:t>CAZORLA QUISPE EDUARDO</w:t>
      </w:r>
    </w:p>
    <w:p w:rsidR="00B34D61" w:rsidRDefault="00B34D61" w:rsidP="00B34D61">
      <w:pPr>
        <w:pStyle w:val="Prrafodelista"/>
        <w:numPr>
          <w:ilvl w:val="0"/>
          <w:numId w:val="1"/>
        </w:numPr>
        <w:jc w:val="both"/>
        <w:rPr>
          <w:lang w:val="es-ES"/>
        </w:rPr>
      </w:pPr>
      <w:r>
        <w:rPr>
          <w:lang w:val="es-ES"/>
        </w:rPr>
        <w:t>CORDOVA CASTILLO DENNIS ITALO</w:t>
      </w:r>
    </w:p>
    <w:p w:rsidR="00B34D61" w:rsidRDefault="00B34D61" w:rsidP="00B34D61">
      <w:pPr>
        <w:pStyle w:val="Prrafodelista"/>
        <w:numPr>
          <w:ilvl w:val="0"/>
          <w:numId w:val="1"/>
        </w:numPr>
        <w:jc w:val="both"/>
        <w:rPr>
          <w:lang w:val="es-ES"/>
        </w:rPr>
      </w:pPr>
      <w:r>
        <w:rPr>
          <w:lang w:val="es-ES"/>
        </w:rPr>
        <w:t>GUTIERREZ HUAMANI DAVID JHEISON</w:t>
      </w:r>
    </w:p>
    <w:p w:rsidR="00B34D61" w:rsidRDefault="00B34D61" w:rsidP="00B34D61">
      <w:pPr>
        <w:pStyle w:val="Prrafodelista"/>
        <w:numPr>
          <w:ilvl w:val="0"/>
          <w:numId w:val="1"/>
        </w:numPr>
        <w:jc w:val="both"/>
        <w:rPr>
          <w:lang w:val="es-ES"/>
        </w:rPr>
      </w:pPr>
      <w:r>
        <w:rPr>
          <w:lang w:val="es-ES"/>
        </w:rPr>
        <w:t>LAPA ZARATE NANCY</w:t>
      </w:r>
    </w:p>
    <w:p w:rsidR="00B34D61" w:rsidRDefault="00B34D61" w:rsidP="00B34D61">
      <w:pPr>
        <w:pStyle w:val="Prrafodelista"/>
        <w:numPr>
          <w:ilvl w:val="0"/>
          <w:numId w:val="1"/>
        </w:numPr>
        <w:jc w:val="both"/>
        <w:rPr>
          <w:lang w:val="es-ES"/>
        </w:rPr>
      </w:pPr>
      <w:r>
        <w:rPr>
          <w:lang w:val="es-ES"/>
        </w:rPr>
        <w:t>MARQUINA DELGADILLO CARMEN ROSA</w:t>
      </w:r>
    </w:p>
    <w:p w:rsidR="00B34D61" w:rsidRDefault="00B34D61" w:rsidP="00B34D61">
      <w:pPr>
        <w:pStyle w:val="Prrafodelista"/>
        <w:numPr>
          <w:ilvl w:val="0"/>
          <w:numId w:val="1"/>
        </w:numPr>
        <w:jc w:val="both"/>
        <w:rPr>
          <w:lang w:val="es-ES"/>
        </w:rPr>
      </w:pPr>
      <w:r>
        <w:rPr>
          <w:lang w:val="es-ES"/>
        </w:rPr>
        <w:t>OBREGON QUISPE ROGGER</w:t>
      </w:r>
    </w:p>
    <w:p w:rsidR="00B34D61" w:rsidRDefault="00B34D61" w:rsidP="00B34D61">
      <w:pPr>
        <w:pStyle w:val="Prrafodelista"/>
        <w:numPr>
          <w:ilvl w:val="0"/>
          <w:numId w:val="1"/>
        </w:numPr>
        <w:jc w:val="both"/>
        <w:rPr>
          <w:lang w:val="es-ES"/>
        </w:rPr>
      </w:pPr>
      <w:r>
        <w:rPr>
          <w:lang w:val="es-ES"/>
        </w:rPr>
        <w:t>PALOMINO TINCO ETHIS</w:t>
      </w:r>
    </w:p>
    <w:p w:rsidR="00B34D61" w:rsidRDefault="00B34D61" w:rsidP="00B34D61">
      <w:pPr>
        <w:pStyle w:val="Prrafodelista"/>
        <w:numPr>
          <w:ilvl w:val="0"/>
          <w:numId w:val="1"/>
        </w:numPr>
        <w:jc w:val="both"/>
        <w:rPr>
          <w:lang w:val="es-ES"/>
        </w:rPr>
      </w:pPr>
      <w:r>
        <w:rPr>
          <w:lang w:val="es-ES"/>
        </w:rPr>
        <w:t>PAREDES VELASQUEZ LEONA NEMESIA</w:t>
      </w:r>
    </w:p>
    <w:p w:rsidR="00B34D61" w:rsidRDefault="00B34D61" w:rsidP="00B34D61">
      <w:pPr>
        <w:pStyle w:val="Prrafodelista"/>
        <w:numPr>
          <w:ilvl w:val="0"/>
          <w:numId w:val="1"/>
        </w:numPr>
        <w:jc w:val="both"/>
        <w:rPr>
          <w:lang w:val="es-ES"/>
        </w:rPr>
      </w:pPr>
      <w:r>
        <w:rPr>
          <w:lang w:val="es-ES"/>
        </w:rPr>
        <w:t>QUISPE RODRIGUEZ LIZ MAGALY</w:t>
      </w:r>
    </w:p>
    <w:p w:rsidR="00B34D61" w:rsidRDefault="00B34D61" w:rsidP="00B34D61">
      <w:pPr>
        <w:pStyle w:val="Prrafodelista"/>
        <w:numPr>
          <w:ilvl w:val="0"/>
          <w:numId w:val="1"/>
        </w:numPr>
        <w:jc w:val="both"/>
        <w:rPr>
          <w:lang w:val="es-ES"/>
        </w:rPr>
      </w:pPr>
      <w:r>
        <w:rPr>
          <w:lang w:val="es-ES"/>
        </w:rPr>
        <w:t>QUISPE TAIPE JOSE</w:t>
      </w:r>
    </w:p>
    <w:p w:rsidR="00B34D61" w:rsidRDefault="00B34D61" w:rsidP="00B34D61">
      <w:pPr>
        <w:pStyle w:val="Prrafodelista"/>
        <w:numPr>
          <w:ilvl w:val="0"/>
          <w:numId w:val="1"/>
        </w:numPr>
        <w:jc w:val="both"/>
        <w:rPr>
          <w:lang w:val="es-ES"/>
        </w:rPr>
      </w:pPr>
      <w:r>
        <w:rPr>
          <w:lang w:val="es-ES"/>
        </w:rPr>
        <w:t>RAFAEL CHOCCE FELICIANO</w:t>
      </w:r>
    </w:p>
    <w:p w:rsidR="00B34D61" w:rsidRDefault="00B34D61" w:rsidP="00B34D61">
      <w:pPr>
        <w:pStyle w:val="Prrafodelista"/>
        <w:numPr>
          <w:ilvl w:val="0"/>
          <w:numId w:val="1"/>
        </w:numPr>
        <w:jc w:val="both"/>
        <w:rPr>
          <w:lang w:val="es-ES"/>
        </w:rPr>
      </w:pPr>
      <w:r>
        <w:rPr>
          <w:lang w:val="es-ES"/>
        </w:rPr>
        <w:t>SALAZAR QUEVEDO CARLOS JHON</w:t>
      </w:r>
    </w:p>
    <w:p w:rsidR="00B34D61" w:rsidRPr="00B34D61" w:rsidRDefault="00B34D61" w:rsidP="00B34D61">
      <w:pPr>
        <w:pStyle w:val="Prrafodelista"/>
        <w:numPr>
          <w:ilvl w:val="0"/>
          <w:numId w:val="1"/>
        </w:numPr>
        <w:jc w:val="both"/>
        <w:rPr>
          <w:lang w:val="es-ES"/>
        </w:rPr>
      </w:pPr>
      <w:r>
        <w:rPr>
          <w:lang w:val="es-ES"/>
        </w:rPr>
        <w:t>YANASUPO HUICHO GENOVEVA</w:t>
      </w:r>
    </w:p>
    <w:p w:rsidR="006F6184" w:rsidRDefault="00264B63">
      <w:pPr>
        <w:rPr>
          <w:lang w:val="es-ES"/>
        </w:rPr>
      </w:pPr>
      <w:r>
        <w:rPr>
          <w:lang w:val="es-ES"/>
        </w:rPr>
        <w:lastRenderedPageBreak/>
        <w:t>Es todo cuanto informo a su persona para los fines pertinentes.</w:t>
      </w:r>
    </w:p>
    <w:p w:rsidR="00AE019C" w:rsidRDefault="00AE019C">
      <w:pPr>
        <w:rPr>
          <w:lang w:val="es-ES"/>
        </w:rPr>
      </w:pPr>
    </w:p>
    <w:p w:rsidR="00AE019C" w:rsidRDefault="00AE019C">
      <w:pPr>
        <w:rPr>
          <w:lang w:val="es-ES"/>
        </w:rPr>
      </w:pPr>
      <w:bookmarkStart w:id="0" w:name="_GoBack"/>
      <w:bookmarkEnd w:id="0"/>
    </w:p>
    <w:p w:rsidR="00AE019C" w:rsidRDefault="00AE019C">
      <w:pPr>
        <w:rPr>
          <w:lang w:val="es-ES"/>
        </w:rPr>
      </w:pPr>
    </w:p>
    <w:p w:rsidR="00AE019C" w:rsidRDefault="00AE019C">
      <w:pPr>
        <w:rPr>
          <w:lang w:val="es-ES"/>
        </w:rPr>
      </w:pPr>
    </w:p>
    <w:p w:rsidR="00AE019C" w:rsidRDefault="00AE019C">
      <w:pPr>
        <w:rPr>
          <w:lang w:val="es-ES"/>
        </w:rPr>
      </w:pPr>
    </w:p>
    <w:p w:rsidR="00AE019C" w:rsidRDefault="00AE019C">
      <w:pPr>
        <w:rPr>
          <w:lang w:val="es-ES"/>
        </w:rPr>
      </w:pPr>
    </w:p>
    <w:p w:rsidR="00AE019C" w:rsidRDefault="00AE019C" w:rsidP="00AE019C">
      <w:pPr>
        <w:jc w:val="center"/>
        <w:rPr>
          <w:lang w:val="es-ES"/>
        </w:rPr>
      </w:pPr>
      <w:r>
        <w:rPr>
          <w:noProof/>
          <w:lang w:eastAsia="es-PE"/>
        </w:rPr>
        <mc:AlternateContent>
          <mc:Choice Requires="wps">
            <w:drawing>
              <wp:anchor distT="0" distB="0" distL="114300" distR="114300" simplePos="0" relativeHeight="251662336" behindDoc="0" locked="0" layoutInCell="1" allowOverlap="1" wp14:anchorId="5821D88C" wp14:editId="257D504C">
                <wp:simplePos x="0" y="0"/>
                <wp:positionH relativeFrom="column">
                  <wp:posOffset>3329737</wp:posOffset>
                </wp:positionH>
                <wp:positionV relativeFrom="paragraph">
                  <wp:posOffset>7285</wp:posOffset>
                </wp:positionV>
                <wp:extent cx="1868069" cy="0"/>
                <wp:effectExtent l="0" t="0" r="37465" b="19050"/>
                <wp:wrapNone/>
                <wp:docPr id="3" name="Conector recto 3"/>
                <wp:cNvGraphicFramePr/>
                <a:graphic xmlns:a="http://schemas.openxmlformats.org/drawingml/2006/main">
                  <a:graphicData uri="http://schemas.microsoft.com/office/word/2010/wordprocessingShape">
                    <wps:wsp>
                      <wps:cNvCnPr/>
                      <wps:spPr>
                        <a:xfrm>
                          <a:off x="0" y="0"/>
                          <a:ext cx="18680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893CA2"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2.2pt,.55pt" to="409.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1cswEAALMDAAAOAAAAZHJzL2Uyb0RvYy54bWysU01v2zAMvQ/ofxB0b2ynQJAZcXpI0V6K&#10;LdjHD1BlKhamL1Ba7Pz7UUriFtvQw7CLJErvkXwktbmfrGFHwKi963izqDkDJ32v3aHj37893q45&#10;i0m4XhjvoOMniPx+e/NhM4YWln7wpgdk5MTFdgwdH1IKbVVFOYAVceEDOHpUHq1IZOKh6lGM5N2a&#10;alnXq2r02Af0EmKk24fzI98W/0qBTJ+VipCY6TjllsqKZX3Ja7XdiPaAIgxaXtIQ/5CFFdpR0NnV&#10;g0iC/UT9hyurJfroVVpIbyuvlJZQNJCapv5NzddBBChaqDgxzGWK/8+t/HTcI9N9x+84c8JSi3bU&#10;KJk8Mswbu8s1GkNsCbpze7xYMewxC54U2ryTFDaVup7musKUmKTLZr1a16uPnMnrW/VKDBjTE3jL&#10;8qHjRrssWbTi+BwTBSPoFUJGTuQcupzSyUAGG/cFFMmgYMvCLgMEO4PsKKj1/Y8myyBfBZkpShsz&#10;k+r3SRdspkEZqpnYvE+c0SWid2kmWu08/o2cpmuq6oy/qj5rzbJffH8qjSjloMkoyi5TnEfvrV3o&#10;r39t+wsAAP//AwBQSwMEFAAGAAgAAAAhAGnYPGjZAAAABwEAAA8AAABkcnMvZG93bnJldi54bWxM&#10;jsFOwzAQRO9I/IO1SFwQdVJKG4U4VYTUD6DtgaMbL3FUex1iNw1/z8IFjqM3mnnVdvZOTDjGPpCC&#10;fJGBQGqD6alTcDzsHgsQMWky2gVCBV8YYVvf3lS6NOFKbzjtUyd4hGKpFdiUhlLK2Fr0Oi7CgMTs&#10;I4xeJ45jJ82orzzunVxm2Vp63RM/WD3gq8X2vL94BYf3DRr74JpJfzaGuqdzv9tkSt3fzc0LiIRz&#10;+ivDjz6rQ81Op3AhE4VT8LxcrbjKIAfBvMiLNYjTb5Z1Jf/7198AAAD//wMAUEsBAi0AFAAGAAgA&#10;AAAhALaDOJL+AAAA4QEAABMAAAAAAAAAAAAAAAAAAAAAAFtDb250ZW50X1R5cGVzXS54bWxQSwEC&#10;LQAUAAYACAAAACEAOP0h/9YAAACUAQAACwAAAAAAAAAAAAAAAAAvAQAAX3JlbHMvLnJlbHNQSwEC&#10;LQAUAAYACAAAACEA9sPNXLMBAACzAwAADgAAAAAAAAAAAAAAAAAuAgAAZHJzL2Uyb0RvYy54bWxQ&#10;SwECLQAUAAYACAAAACEAadg8aNkAAAAHAQAADwAAAAAAAAAAAAAAAAANBAAAZHJzL2Rvd25yZXYu&#10;eG1sUEsFBgAAAAAEAAQA8wAAABMFAAAAAA==&#10;" strokecolor="black [3200]" strokeweight="1pt">
                <v:stroke joinstyle="miter"/>
              </v:line>
            </w:pict>
          </mc:Fallback>
        </mc:AlternateContent>
      </w:r>
      <w:r>
        <w:rPr>
          <w:noProof/>
          <w:lang w:eastAsia="es-PE"/>
        </w:rPr>
        <mc:AlternateContent>
          <mc:Choice Requires="wps">
            <w:drawing>
              <wp:anchor distT="0" distB="0" distL="114300" distR="114300" simplePos="0" relativeHeight="251660288" behindDoc="0" locked="0" layoutInCell="1" allowOverlap="1" wp14:anchorId="537E3A7E" wp14:editId="2C96C72C">
                <wp:simplePos x="0" y="0"/>
                <wp:positionH relativeFrom="column">
                  <wp:posOffset>355977</wp:posOffset>
                </wp:positionH>
                <wp:positionV relativeFrom="paragraph">
                  <wp:posOffset>6475</wp:posOffset>
                </wp:positionV>
                <wp:extent cx="1868069" cy="0"/>
                <wp:effectExtent l="0" t="0" r="37465" b="19050"/>
                <wp:wrapNone/>
                <wp:docPr id="2" name="Conector recto 2"/>
                <wp:cNvGraphicFramePr/>
                <a:graphic xmlns:a="http://schemas.openxmlformats.org/drawingml/2006/main">
                  <a:graphicData uri="http://schemas.microsoft.com/office/word/2010/wordprocessingShape">
                    <wps:wsp>
                      <wps:cNvCnPr/>
                      <wps:spPr>
                        <a:xfrm>
                          <a:off x="0" y="0"/>
                          <a:ext cx="18680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A5E143"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05pt,.5pt" to="175.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7XsgEAALMDAAAOAAAAZHJzL2Uyb0RvYy54bWysU8luGzEMvRfIPwi6x7McDHfgcQ4OmkvQ&#10;Gl0+QNFQHqHaQKme8d+Xku1J0RY5FL1IovQeyUdS24fZGnYCjNq7njermjNw0g/aHXv+7euH+w1n&#10;MQk3COMd9PwMkT/s7t5tp9BB60dvBkBGTlzsptDzMaXQVVWUI1gRVz6Ao0fl0YpEJh6rAcVE3q2p&#10;2rpeV5PHIaCXECPdPl4e+a74Vwpk+qRUhMRMzym3VFYs60teq91WdEcUYdTymob4hyys0I6CLq4e&#10;RRLsB+o/XFkt0Uev0kp6W3mltISigdQ09W9qvowiQNFCxYlhKVP8f27lx9MBmR563nLmhKUW7alR&#10;MnlkmDfW5hpNIXYE3bsDXq0YDpgFzwpt3kkKm0tdz0tdYU5M0mWzWW/q9XvO5O2teiUGjOkJvGX5&#10;0HOjXZYsOnF6jomCEfQGISMncgldTulsIION+wyKZFCwtrDLAMHeIDsJav3wvckyyFdBZorSxiyk&#10;+m3SFZtpUIZqITZvExd0iehdWohWO49/I6f5lqq64G+qL1qz7Bc/nEsjSjloMoqy6xTn0fvVLvTX&#10;v7b7CQAA//8DAFBLAwQUAAYACAAAACEAhH9sutgAAAAGAQAADwAAAGRycy9kb3ducmV2LnhtbEyP&#10;wU7DMBBE70j8g7VIXBC1S9QWhThVhNQPoOXQoxsvcVR7HWI3DX/PwgWOszOafVNt5+DFhGPqI2lY&#10;LhQIpDbanjoN74fd4zOIlA1Z4yOhhi9MsK1vbypT2nilN5z2uRNcQqk0GlzOQyllah0GkxZxQGLv&#10;I47BZJZjJ+1orlwevHxSai2D6Yk/ODPgq8P2vL8EDYfjBq178M1kPhtLXXHudxul9f3d3LyAyDjn&#10;vzD84DM61Mx0iheySXgNq/WSk3znRWwXK1WAOP1qWVfyP379DQAA//8DAFBLAQItABQABgAIAAAA&#10;IQC2gziS/gAAAOEBAAATAAAAAAAAAAAAAAAAAAAAAABbQ29udGVudF9UeXBlc10ueG1sUEsBAi0A&#10;FAAGAAgAAAAhADj9If/WAAAAlAEAAAsAAAAAAAAAAAAAAAAALwEAAF9yZWxzLy5yZWxzUEsBAi0A&#10;FAAGAAgAAAAhAPDdLteyAQAAswMAAA4AAAAAAAAAAAAAAAAALgIAAGRycy9lMm9Eb2MueG1sUEsB&#10;Ai0AFAAGAAgAAAAhAIR/bLrYAAAABgEAAA8AAAAAAAAAAAAAAAAADAQAAGRycy9kb3ducmV2Lnht&#10;bFBLBQYAAAAABAAEAPMAAAARBQAAAAA=&#10;" strokecolor="black [3200]" strokeweight="1pt">
                <v:stroke joinstyle="miter"/>
              </v:line>
            </w:pict>
          </mc:Fallback>
        </mc:AlternateContent>
      </w:r>
      <w:r>
        <w:rPr>
          <w:lang w:val="es-ES"/>
        </w:rPr>
        <w:t>GESTOR DE RECUPERACIONES                                            ASISTENTE DE GERENCIA</w:t>
      </w:r>
    </w:p>
    <w:p w:rsidR="00AE019C" w:rsidRDefault="00AE019C">
      <w:pPr>
        <w:rPr>
          <w:lang w:val="es-ES"/>
        </w:rPr>
      </w:pPr>
    </w:p>
    <w:p w:rsidR="00AE019C" w:rsidRDefault="00AE019C" w:rsidP="00AE019C">
      <w:pPr>
        <w:jc w:val="center"/>
        <w:rPr>
          <w:lang w:val="es-ES"/>
        </w:rPr>
      </w:pPr>
    </w:p>
    <w:p w:rsidR="00AE019C" w:rsidRDefault="00AE019C" w:rsidP="00AE019C">
      <w:pPr>
        <w:jc w:val="center"/>
        <w:rPr>
          <w:lang w:val="es-ES"/>
        </w:rPr>
      </w:pPr>
    </w:p>
    <w:p w:rsidR="00AE019C" w:rsidRDefault="00AE019C" w:rsidP="00AE019C">
      <w:pPr>
        <w:jc w:val="center"/>
        <w:rPr>
          <w:lang w:val="es-ES"/>
        </w:rPr>
      </w:pPr>
    </w:p>
    <w:p w:rsidR="00AE019C" w:rsidRDefault="00AE019C" w:rsidP="00AE019C">
      <w:pPr>
        <w:jc w:val="center"/>
        <w:rPr>
          <w:lang w:val="es-ES"/>
        </w:rPr>
      </w:pPr>
    </w:p>
    <w:p w:rsidR="00AE019C" w:rsidRDefault="00AE019C" w:rsidP="00AE019C">
      <w:pPr>
        <w:jc w:val="center"/>
        <w:rPr>
          <w:lang w:val="es-ES"/>
        </w:rPr>
      </w:pPr>
    </w:p>
    <w:p w:rsidR="00AE019C" w:rsidRDefault="00AE019C" w:rsidP="00AE019C">
      <w:pPr>
        <w:jc w:val="center"/>
        <w:rPr>
          <w:lang w:val="es-ES"/>
        </w:rPr>
      </w:pPr>
      <w:r>
        <w:rPr>
          <w:noProof/>
          <w:lang w:eastAsia="es-PE"/>
        </w:rPr>
        <mc:AlternateContent>
          <mc:Choice Requires="wps">
            <w:drawing>
              <wp:anchor distT="0" distB="0" distL="114300" distR="114300" simplePos="0" relativeHeight="251664384" behindDoc="0" locked="0" layoutInCell="1" allowOverlap="1" wp14:anchorId="43050C0D" wp14:editId="33AC2D35">
                <wp:simplePos x="0" y="0"/>
                <wp:positionH relativeFrom="margin">
                  <wp:align>center</wp:align>
                </wp:positionH>
                <wp:positionV relativeFrom="paragraph">
                  <wp:posOffset>280226</wp:posOffset>
                </wp:positionV>
                <wp:extent cx="1868069" cy="0"/>
                <wp:effectExtent l="0" t="0" r="37465" b="19050"/>
                <wp:wrapNone/>
                <wp:docPr id="4" name="Conector recto 4"/>
                <wp:cNvGraphicFramePr/>
                <a:graphic xmlns:a="http://schemas.openxmlformats.org/drawingml/2006/main">
                  <a:graphicData uri="http://schemas.microsoft.com/office/word/2010/wordprocessingShape">
                    <wps:wsp>
                      <wps:cNvCnPr/>
                      <wps:spPr>
                        <a:xfrm>
                          <a:off x="0" y="0"/>
                          <a:ext cx="18680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22E3BA" id="Conector recto 4"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22.05pt" to="147.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ZZswEAALMDAAAOAAAAZHJzL2Uyb0RvYy54bWysU01v2zAMvQ/ofxB0b2wHRZAZcXpI0V6K&#10;LdjHD1BlKhamL1Ba7Pz7UUriFtvQw7CLJErvkXwktbmfrGFHwKi963izqDkDJ32v3aHj37893q45&#10;i0m4XhjvoOMniPx+e/NhM4YWln7wpgdk5MTFdgwdH1IKbVVFOYAVceEDOHpUHq1IZOKh6lGM5N2a&#10;alnXq2r02Af0EmKk24fzI98W/0qBTJ+VipCY6TjllsqKZX3Ja7XdiPaAIgxaXtIQ/5CFFdpR0NnV&#10;g0iC/UT9hyurJfroVVpIbyuvlJZQNJCapv5NzddBBChaqDgxzGWK/8+t/HTcI9N9x+84c8JSi3bU&#10;KJk8Mswbu8s1GkNsCbpze7xYMewxC54U2ryTFDaVup7musKUmKTLZr1a16uPnMnrW/VKDBjTE3jL&#10;8qHjRrssWbTi+BwTBSPoFUJGTuQcupzSyUAGG/cFFMmgYMvCLgMEO4PsKKj1/Y8myyBfBZkpShsz&#10;k+r3SRdspkEZqpnYvE+c0SWid2kmWu08/o2cpmuq6oy/qj5rzbJffH8qjSjloMkoyi5TnEfvrV3o&#10;r39t+wsAAP//AwBQSwMEFAAGAAgAAAAhAOUefpTZAAAABgEAAA8AAABkcnMvZG93bnJldi54bWxM&#10;j8FOwzAQRO9I/IO1SFwQdRoiSkOcKkLqB9D2wHEbb+Oo9jrEbhr+HiMOcNyZ0czbajM7KyYaQ+9Z&#10;wXKRgSBuve65U3DYbx9fQISIrNF6JgVfFGBT395UWGp/5XeadrETqYRDiQpMjEMpZWgNOQwLPxAn&#10;7+RHhzGdYyf1iNdU7qzMs+xZOuw5LRgc6M1Qe95dnIL9x4q0ebDNhJ+N5u7p3G9XmVL3d3PzCiLS&#10;HP/C8IOf0KFOTEd/YR2EVZAeiQqKYgkiufm6yEEcfwVZV/I/fv0NAAD//wMAUEsBAi0AFAAGAAgA&#10;AAAhALaDOJL+AAAA4QEAABMAAAAAAAAAAAAAAAAAAAAAAFtDb250ZW50X1R5cGVzXS54bWxQSwEC&#10;LQAUAAYACAAAACEAOP0h/9YAAACUAQAACwAAAAAAAAAAAAAAAAAvAQAAX3JlbHMvLnJlbHNQSwEC&#10;LQAUAAYACAAAACEAZpWGWbMBAACzAwAADgAAAAAAAAAAAAAAAAAuAgAAZHJzL2Uyb0RvYy54bWxQ&#10;SwECLQAUAAYACAAAACEA5R5+lNkAAAAGAQAADwAAAAAAAAAAAAAAAAANBAAAZHJzL2Rvd25yZXYu&#10;eG1sUEsFBgAAAAAEAAQA8wAAABMFAAAAAA==&#10;" strokecolor="black [3200]" strokeweight="1pt">
                <v:stroke joinstyle="miter"/>
                <w10:wrap anchorx="margin"/>
              </v:line>
            </w:pict>
          </mc:Fallback>
        </mc:AlternateContent>
      </w:r>
    </w:p>
    <w:p w:rsidR="00AE019C" w:rsidRPr="006F6184" w:rsidRDefault="00AE019C" w:rsidP="00AE019C">
      <w:pPr>
        <w:jc w:val="center"/>
        <w:rPr>
          <w:lang w:val="es-ES"/>
        </w:rPr>
      </w:pPr>
      <w:r>
        <w:rPr>
          <w:lang w:val="es-ES"/>
        </w:rPr>
        <w:t>ADMINISTRADOR DE AGENCIA</w:t>
      </w:r>
    </w:p>
    <w:sectPr w:rsidR="00AE019C" w:rsidRPr="006F618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32A" w:rsidRDefault="00EA432A" w:rsidP="006F6184">
      <w:pPr>
        <w:spacing w:after="0" w:line="240" w:lineRule="auto"/>
      </w:pPr>
      <w:r>
        <w:separator/>
      </w:r>
    </w:p>
  </w:endnote>
  <w:endnote w:type="continuationSeparator" w:id="0">
    <w:p w:rsidR="00EA432A" w:rsidRDefault="00EA432A" w:rsidP="006F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32A" w:rsidRDefault="00EA432A" w:rsidP="006F6184">
      <w:pPr>
        <w:spacing w:after="0" w:line="240" w:lineRule="auto"/>
      </w:pPr>
      <w:r>
        <w:separator/>
      </w:r>
    </w:p>
  </w:footnote>
  <w:footnote w:type="continuationSeparator" w:id="0">
    <w:p w:rsidR="00EA432A" w:rsidRDefault="00EA432A" w:rsidP="006F6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84" w:rsidRPr="006F6184" w:rsidRDefault="006F6184" w:rsidP="006F6184">
    <w:pPr>
      <w:pStyle w:val="Encabezado"/>
      <w:jc w:val="center"/>
      <w:rPr>
        <w:sz w:val="24"/>
      </w:rPr>
    </w:pPr>
    <w:r w:rsidRPr="006F6184">
      <w:rPr>
        <w:sz w:val="24"/>
      </w:rPr>
      <w:t>“AÑO DE LA RECUPERACIÓN Y CONSOLIDACIÓN DE LA ECONOMÍA PERUANA”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0410C"/>
    <w:multiLevelType w:val="hybridMultilevel"/>
    <w:tmpl w:val="44F615D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84"/>
    <w:rsid w:val="00264B63"/>
    <w:rsid w:val="004D0215"/>
    <w:rsid w:val="006F6184"/>
    <w:rsid w:val="00773966"/>
    <w:rsid w:val="00AE019C"/>
    <w:rsid w:val="00B34D61"/>
    <w:rsid w:val="00BA4400"/>
    <w:rsid w:val="00BF25FC"/>
    <w:rsid w:val="00EA432A"/>
    <w:rsid w:val="00FD1BB6"/>
    <w:rsid w:val="00FE25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ED419-6528-4D94-A1B4-006DBE6E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61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6184"/>
  </w:style>
  <w:style w:type="paragraph" w:styleId="Piedepgina">
    <w:name w:val="footer"/>
    <w:basedOn w:val="Normal"/>
    <w:link w:val="PiedepginaCar"/>
    <w:uiPriority w:val="99"/>
    <w:unhideWhenUsed/>
    <w:rsid w:val="006F61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6184"/>
  </w:style>
  <w:style w:type="table" w:styleId="Tablaconcuadrcula">
    <w:name w:val="Table Grid"/>
    <w:basedOn w:val="Tablanormal"/>
    <w:uiPriority w:val="39"/>
    <w:rsid w:val="00773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34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279</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auditoria01</dc:creator>
  <cp:keywords/>
  <dc:description/>
  <cp:lastModifiedBy>auditoria01</cp:lastModifiedBy>
  <cp:revision>7</cp:revision>
  <dcterms:created xsi:type="dcterms:W3CDTF">2025-03-13T15:25:00Z</dcterms:created>
  <dcterms:modified xsi:type="dcterms:W3CDTF">2025-03-13T16:28:00Z</dcterms:modified>
</cp:coreProperties>
</file>