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200" w:line="240"/>
        <w:ind w:right="-926" w:left="0" w:firstLine="0"/>
        <w:jc w:val="center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ANTONIO JÂNDERSON MACHADO DA SILVA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Tel: (21) 99470-7188             E-mail : jandersonmachado090@gmail.com            Nasc: 03/06/2000     |    Curicica, RJ       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Portfólio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https://portfolio-jm-nu.vercel.app/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GitHub 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Vaga de Desenvolvedor Front-end.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2023 | Análise e Desenvolvimento de Sistemas - UNIVERSIDADE ESTÁCIO DE SÁ UNESA (CURSANDO).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05/2023 | Desenvolvedor Front-end em (SORRIA+) SA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ÚDE, ESPORTE, TEATRO, EDUCAÇÃO,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INGLES E COMPUTAÇÃO BÁSICA. (Projeto beneficente em desenvolvimento)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Colaboro com a criação do header, seções, programação, organização do SASS e Gulp, estilização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seguindo wireframe pelo Figma, trocando ideias com designers e desenvolvedores front-end e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back-end.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11/2018 - 10/2022 | OPERADOR DE PEREC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ÍVEIS - SUPERMECADOS MUNDIAL | RIO DE JANEIRO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Atendimento ao cliente, comunicação, vendas, organização e proatividade.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Cursos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2023 | React do Zero ao Profissional - EBAC (CURSANDO)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2022-2023 | Desenvolvimento Front-end do zero ao profissional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HTML, CSS, JavaScript, JQuery, Design responsivo, Bootstrap, SASS, LESS, Gulp, Grunt, BEM e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constru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ção de e-emails HTML.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2022-2023 | Introdu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ção a programação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L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ógica de programação, algoritmos, variáveis e tipos de dados, estruturas de controle, funções,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depuração, introdução ao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desenvolvimento front-end, back-end python, mobile e IOS.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2023 | Ingl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ês para sobrevivência 2.0 - ESL INGLÊS WINNER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2023 | Nano Course de User Expirience - FIAP (COMPLETO) | Arquitetura da informa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ção, Lean UX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e Agile UX.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2022 | Fundamentos da Gest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ão de Projetos - FM2S EDUCAÇÃO E CONSULTORIA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 Planejamento, gest</w:t>
      </w: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ão de equipes, comunicação eficaz e gerenciamento de riscos.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Competências: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HTML5 e CSS3, JavaScript, Design responsivo, JQuery, Bootstrap, ReactJs, Vite, SASS, LESS, BEM,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Gulp, Grunt, Styled-Compents, GitHub, Git e Scrum. Organização, gestão de tempo, comunicação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efetiva, Lean UX, Agile UX, lógica de programação, pensamento analítico, resolução de problemas.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SemiConde" w:hAnsi="Bahnschrift SemiLight SemiConde" w:cs="Bahnschrift SemiLight SemiConde" w:eastAsia="Bahnschrift SemiLight SemiConde"/>
          <w:color w:val="auto"/>
          <w:spacing w:val="0"/>
          <w:position w:val="0"/>
          <w:sz w:val="20"/>
          <w:shd w:fill="auto" w:val="clear"/>
        </w:rPr>
        <w:t xml:space="preserve">Inglês - Básico | Estudando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jm-nu.vercel.a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github.com/jotaMch" Id="docRId2" Type="http://schemas.openxmlformats.org/officeDocument/2006/relationships/hyperlink" /><Relationship Target="styles.xml" Id="docRId4" Type="http://schemas.openxmlformats.org/officeDocument/2006/relationships/styles" /></Relationships>
</file>