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EEA" w:rsidRDefault="00D51DC5">
      <w:pPr>
        <w:pStyle w:val="MTtulo1"/>
        <w:jc w:val="left"/>
        <w:rPr>
          <w:lang w:val="es-UY"/>
        </w:rPr>
      </w:pPr>
      <w:bookmarkStart w:id="0" w:name="__RefHeading__222_1743196753"/>
      <w:r>
        <w:rPr>
          <w:lang w:val="es-UY"/>
        </w:rPr>
        <w:t xml:space="preserve">Sistema de gestión de </w:t>
      </w:r>
      <w:r w:rsidR="008F1879">
        <w:rPr>
          <w:lang w:val="es-UY"/>
        </w:rPr>
        <w:t>f</w:t>
      </w:r>
      <w:r>
        <w:rPr>
          <w:lang w:val="es-UY"/>
        </w:rPr>
        <w:t>armacias</w:t>
      </w:r>
      <w:bookmarkEnd w:id="0"/>
    </w:p>
    <w:p w:rsidR="00AA6EEA" w:rsidRDefault="00D51DC5">
      <w:pPr>
        <w:pStyle w:val="MTtulo1"/>
        <w:jc w:val="left"/>
        <w:rPr>
          <w:lang w:val="es-UY"/>
        </w:rPr>
      </w:pPr>
      <w:bookmarkStart w:id="1" w:name="__RefHeading__224_1743196753"/>
      <w:r>
        <w:rPr>
          <w:lang w:val="es-UY"/>
        </w:rPr>
        <w:t>Acta de Reunión de Requerimientos</w:t>
      </w:r>
      <w:bookmarkEnd w:id="1"/>
    </w:p>
    <w:p w:rsidR="00AA6EEA" w:rsidRDefault="008F1879">
      <w:pPr>
        <w:pStyle w:val="MTtulo1"/>
        <w:jc w:val="left"/>
        <w:rPr>
          <w:lang w:val="es-UY"/>
        </w:rPr>
      </w:pPr>
      <w:bookmarkStart w:id="2" w:name="Version"/>
      <w:bookmarkStart w:id="3" w:name="__RefHeading__226_1743196753"/>
      <w:r>
        <w:rPr>
          <w:lang w:val="es-UY"/>
        </w:rPr>
        <w:t xml:space="preserve">Versión </w:t>
      </w:r>
      <w:r w:rsidR="00D51DC5">
        <w:rPr>
          <w:lang w:val="es-UY"/>
        </w:rPr>
        <w:t>1.1</w:t>
      </w:r>
      <w:bookmarkEnd w:id="2"/>
      <w:bookmarkEnd w:id="3"/>
    </w:p>
    <w:p w:rsidR="00AA6EEA" w:rsidRDefault="00AA6EEA">
      <w:pPr>
        <w:pStyle w:val="MNormal"/>
        <w:rPr>
          <w:lang w:val="es-UY"/>
        </w:rPr>
      </w:pPr>
    </w:p>
    <w:p w:rsidR="00AA6EEA" w:rsidRDefault="00AA6EEA">
      <w:pPr>
        <w:pStyle w:val="MNormal"/>
        <w:rPr>
          <w:lang w:val="es-UY"/>
        </w:rPr>
      </w:pPr>
    </w:p>
    <w:p w:rsidR="00AA6EEA" w:rsidRDefault="00D51DC5">
      <w:pPr>
        <w:pStyle w:val="MTtulo1"/>
        <w:rPr>
          <w:lang w:val="es-UY"/>
        </w:rPr>
      </w:pPr>
      <w:bookmarkStart w:id="4" w:name="__RefHeading__228_1743196753"/>
      <w:r>
        <w:rPr>
          <w:lang w:val="es-UY"/>
        </w:rPr>
        <w:t>Historia de revisiones</w:t>
      </w:r>
      <w:bookmarkEnd w:id="4"/>
    </w:p>
    <w:tbl>
      <w:tblPr>
        <w:tblW w:w="8735" w:type="dxa"/>
        <w:tblInd w:w="-1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94"/>
        <w:gridCol w:w="1118"/>
        <w:gridCol w:w="3311"/>
        <w:gridCol w:w="2112"/>
      </w:tblGrid>
      <w:tr w:rsidR="00AA6EEA" w:rsidTr="00AA6EEA">
        <w:tblPrEx>
          <w:tblCellMar>
            <w:top w:w="0" w:type="dxa"/>
            <w:bottom w:w="0" w:type="dxa"/>
          </w:tblCellMar>
        </w:tblPrEx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Autor</w:t>
            </w:r>
          </w:p>
        </w:tc>
      </w:tr>
      <w:tr w:rsidR="00AA6EEA" w:rsidTr="00AA6EEA">
        <w:tblPrEx>
          <w:tblCellMar>
            <w:top w:w="0" w:type="dxa"/>
            <w:bottom w:w="0" w:type="dxa"/>
          </w:tblCellMar>
        </w:tblPrEx>
        <w:tc>
          <w:tcPr>
            <w:tcW w:w="219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22/08/2014</w:t>
            </w:r>
          </w:p>
        </w:tc>
        <w:tc>
          <w:tcPr>
            <w:tcW w:w="11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1.0</w:t>
            </w:r>
          </w:p>
        </w:tc>
        <w:tc>
          <w:tcPr>
            <w:tcW w:w="33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Reunión efectuada el 21/08 en</w:t>
            </w:r>
            <w:r>
              <w:rPr>
                <w:lang w:val="es-UY"/>
              </w:rPr>
              <w:t xml:space="preserve"> D</w:t>
            </w:r>
            <w:r w:rsidR="008F1879">
              <w:rPr>
                <w:lang w:val="es-UY"/>
              </w:rPr>
              <w:t>.</w:t>
            </w:r>
            <w:r>
              <w:rPr>
                <w:lang w:val="es-UY"/>
              </w:rPr>
              <w:t>U</w:t>
            </w:r>
            <w:r w:rsidR="008F1879">
              <w:rPr>
                <w:lang w:val="es-UY"/>
              </w:rPr>
              <w:t>.</w:t>
            </w:r>
            <w:r>
              <w:rPr>
                <w:lang w:val="es-UY"/>
              </w:rPr>
              <w:t>S</w:t>
            </w:r>
            <w:r w:rsidR="008F1879">
              <w:rPr>
                <w:lang w:val="es-UY"/>
              </w:rPr>
              <w:t>.</w:t>
            </w:r>
            <w:r>
              <w:rPr>
                <w:lang w:val="es-UY"/>
              </w:rPr>
              <w:t>A</w:t>
            </w:r>
            <w:r w:rsidR="008F1879">
              <w:rPr>
                <w:lang w:val="es-UY"/>
              </w:rPr>
              <w:t>.</w:t>
            </w:r>
          </w:p>
        </w:tc>
        <w:tc>
          <w:tcPr>
            <w:tcW w:w="21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Responsables</w:t>
            </w:r>
          </w:p>
        </w:tc>
      </w:tr>
      <w:tr w:rsidR="00AA6EEA" w:rsidTr="00AA6EEA">
        <w:tblPrEx>
          <w:tblCellMar>
            <w:top w:w="0" w:type="dxa"/>
            <w:bottom w:w="0" w:type="dxa"/>
          </w:tblCellMar>
        </w:tblPrEx>
        <w:tc>
          <w:tcPr>
            <w:tcW w:w="219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23/08/2014</w:t>
            </w:r>
          </w:p>
        </w:tc>
        <w:tc>
          <w:tcPr>
            <w:tcW w:w="11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1.1</w:t>
            </w:r>
          </w:p>
        </w:tc>
        <w:tc>
          <w:tcPr>
            <w:tcW w:w="33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Corrección de la redacción y errores ortográficos.</w:t>
            </w:r>
          </w:p>
        </w:tc>
        <w:tc>
          <w:tcPr>
            <w:tcW w:w="21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 xml:space="preserve">Ignacio </w:t>
            </w:r>
            <w:proofErr w:type="spellStart"/>
            <w:r>
              <w:rPr>
                <w:lang w:val="es-UY"/>
              </w:rPr>
              <w:t>Decia</w:t>
            </w:r>
            <w:proofErr w:type="spellEnd"/>
          </w:p>
        </w:tc>
      </w:tr>
      <w:tr w:rsidR="00AA6EEA" w:rsidTr="00AA6EEA">
        <w:tblPrEx>
          <w:tblCellMar>
            <w:top w:w="0" w:type="dxa"/>
            <w:bottom w:w="0" w:type="dxa"/>
          </w:tblCellMar>
        </w:tblPrEx>
        <w:tc>
          <w:tcPr>
            <w:tcW w:w="219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 </w:t>
            </w:r>
          </w:p>
        </w:tc>
        <w:tc>
          <w:tcPr>
            <w:tcW w:w="11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 </w:t>
            </w:r>
          </w:p>
        </w:tc>
        <w:tc>
          <w:tcPr>
            <w:tcW w:w="33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 </w:t>
            </w:r>
          </w:p>
        </w:tc>
        <w:tc>
          <w:tcPr>
            <w:tcW w:w="21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 </w:t>
            </w:r>
          </w:p>
        </w:tc>
      </w:tr>
      <w:tr w:rsidR="00AA6EEA" w:rsidTr="00AA6EEA">
        <w:tblPrEx>
          <w:tblCellMar>
            <w:top w:w="0" w:type="dxa"/>
            <w:bottom w:w="0" w:type="dxa"/>
          </w:tblCellMar>
        </w:tblPrEx>
        <w:tc>
          <w:tcPr>
            <w:tcW w:w="219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 </w:t>
            </w:r>
          </w:p>
        </w:tc>
        <w:tc>
          <w:tcPr>
            <w:tcW w:w="11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 </w:t>
            </w:r>
          </w:p>
        </w:tc>
        <w:tc>
          <w:tcPr>
            <w:tcW w:w="33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 </w:t>
            </w:r>
          </w:p>
        </w:tc>
        <w:tc>
          <w:tcPr>
            <w:tcW w:w="21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EEA" w:rsidRDefault="00D51DC5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 </w:t>
            </w:r>
          </w:p>
        </w:tc>
      </w:tr>
    </w:tbl>
    <w:p w:rsidR="00AA6EEA" w:rsidRDefault="00AA6EEA">
      <w:pPr>
        <w:pStyle w:val="MNormal"/>
        <w:tabs>
          <w:tab w:val="left" w:pos="3686"/>
        </w:tabs>
        <w:ind w:left="1843" w:hanging="1843"/>
        <w:rPr>
          <w:b/>
          <w:lang w:val="es-UY"/>
        </w:rPr>
      </w:pPr>
    </w:p>
    <w:p w:rsidR="00AA6EEA" w:rsidRDefault="00AA6EEA">
      <w:pPr>
        <w:pStyle w:val="MNormal"/>
        <w:tabs>
          <w:tab w:val="left" w:pos="3686"/>
        </w:tabs>
        <w:ind w:left="1843" w:hanging="1843"/>
        <w:rPr>
          <w:b/>
          <w:lang w:val="es-UY"/>
        </w:rPr>
      </w:pPr>
    </w:p>
    <w:p w:rsidR="00AA6EEA" w:rsidRDefault="00D51DC5" w:rsidP="008F1879">
      <w:pPr>
        <w:pStyle w:val="MNormal"/>
        <w:tabs>
          <w:tab w:val="left" w:pos="3686"/>
        </w:tabs>
        <w:ind w:left="1843" w:hanging="1843"/>
        <w:jc w:val="both"/>
      </w:pPr>
      <w:r>
        <w:rPr>
          <w:b/>
          <w:lang w:val="es-UY"/>
        </w:rPr>
        <w:t>Fecha:</w:t>
      </w:r>
      <w:r>
        <w:rPr>
          <w:lang w:val="es-UY"/>
        </w:rPr>
        <w:tab/>
        <w:t>21/08/2014</w:t>
      </w:r>
    </w:p>
    <w:p w:rsidR="00AA6EEA" w:rsidRDefault="00D51DC5" w:rsidP="008F1879">
      <w:pPr>
        <w:pStyle w:val="MNormal"/>
        <w:tabs>
          <w:tab w:val="left" w:pos="3686"/>
        </w:tabs>
        <w:ind w:left="1843" w:hanging="1843"/>
        <w:jc w:val="both"/>
        <w:rPr>
          <w:lang w:val="es-UY"/>
        </w:rPr>
      </w:pPr>
      <w:r>
        <w:rPr>
          <w:b/>
          <w:lang w:val="es-UY"/>
        </w:rPr>
        <w:t>Responsables:</w:t>
      </w:r>
      <w:r>
        <w:rPr>
          <w:lang w:val="es-UY"/>
        </w:rPr>
        <w:tab/>
        <w:t xml:space="preserve">José Aguerre, Sebastián Caballero, Andrés </w:t>
      </w:r>
      <w:proofErr w:type="spellStart"/>
      <w:r>
        <w:rPr>
          <w:lang w:val="es-UY"/>
        </w:rPr>
        <w:t>Beraldo</w:t>
      </w:r>
      <w:proofErr w:type="spellEnd"/>
      <w:r>
        <w:rPr>
          <w:lang w:val="es-UY"/>
        </w:rPr>
        <w:t xml:space="preserve">, Guillermo Suárez, Ignacio </w:t>
      </w:r>
      <w:proofErr w:type="spellStart"/>
      <w:r>
        <w:rPr>
          <w:lang w:val="es-UY"/>
        </w:rPr>
        <w:t>Decia</w:t>
      </w:r>
      <w:proofErr w:type="spellEnd"/>
      <w:r>
        <w:rPr>
          <w:lang w:val="es-UY"/>
        </w:rPr>
        <w:t>.</w:t>
      </w:r>
    </w:p>
    <w:p w:rsidR="00AA6EEA" w:rsidRPr="008F1879" w:rsidRDefault="00D51DC5" w:rsidP="008F1879">
      <w:pPr>
        <w:pStyle w:val="MNormal"/>
        <w:tabs>
          <w:tab w:val="left" w:pos="3686"/>
        </w:tabs>
        <w:ind w:left="1843" w:hanging="1843"/>
        <w:jc w:val="both"/>
        <w:rPr>
          <w:lang w:val="pt-BR"/>
        </w:rPr>
      </w:pPr>
      <w:r w:rsidRPr="008F1879">
        <w:rPr>
          <w:b/>
          <w:lang w:val="pt-BR"/>
        </w:rPr>
        <w:t>Participantes:</w:t>
      </w:r>
      <w:r w:rsidRPr="008F1879">
        <w:rPr>
          <w:lang w:val="pt-BR"/>
        </w:rPr>
        <w:tab/>
        <w:t xml:space="preserve">Daniel </w:t>
      </w:r>
      <w:proofErr w:type="spellStart"/>
      <w:r w:rsidRPr="008F1879">
        <w:rPr>
          <w:lang w:val="pt-BR"/>
        </w:rPr>
        <w:t>Rubino</w:t>
      </w:r>
      <w:proofErr w:type="spellEnd"/>
      <w:r w:rsidRPr="008F1879">
        <w:rPr>
          <w:lang w:val="pt-BR"/>
        </w:rPr>
        <w:t>, Santiago Mera.</w:t>
      </w:r>
    </w:p>
    <w:p w:rsidR="00AA6EEA" w:rsidRPr="008F1879" w:rsidRDefault="00AA6EEA">
      <w:pPr>
        <w:pStyle w:val="MNormal"/>
        <w:rPr>
          <w:lang w:val="pt-BR"/>
        </w:rPr>
      </w:pPr>
    </w:p>
    <w:p w:rsidR="00AA6EEA" w:rsidRDefault="00D51DC5">
      <w:pPr>
        <w:pStyle w:val="Heading"/>
        <w:pageBreakBefore/>
      </w:pPr>
      <w:r>
        <w:lastRenderedPageBreak/>
        <w:t>Índice</w:t>
      </w:r>
    </w:p>
    <w:p w:rsidR="00AA6EEA" w:rsidRDefault="00AA6EEA">
      <w:pPr>
        <w:pStyle w:val="Standard"/>
      </w:pPr>
    </w:p>
    <w:p w:rsidR="00AA6EEA" w:rsidRDefault="00AA6EEA">
      <w:pPr>
        <w:pStyle w:val="Contents1"/>
        <w:tabs>
          <w:tab w:val="right" w:leader="dot" w:pos="8504"/>
        </w:tabs>
      </w:pPr>
      <w:r w:rsidRPr="00AA6EEA">
        <w:rPr>
          <w:rFonts w:ascii="Arial" w:hAnsi="Arial" w:cs="Arial"/>
          <w:b w:val="0"/>
          <w:bCs w:val="0"/>
          <w:caps w:val="0"/>
        </w:rPr>
        <w:fldChar w:fldCharType="begin"/>
      </w:r>
      <w:r w:rsidR="00D51DC5">
        <w:instrText xml:space="preserve"> TOC \o "1-2" \t "Heading 1,1,MTítulo1,1,MTema1,1,Heading 2,2,MTítulo2,2,MTema2,2,MEsqNum2,2" \h </w:instrText>
      </w:r>
      <w:r w:rsidRPr="00AA6EEA">
        <w:fldChar w:fldCharType="separate"/>
      </w:r>
      <w:hyperlink r:id="rId7" w:history="1">
        <w:r w:rsidR="00D51DC5">
          <w:t xml:space="preserve"> Temas </w:t>
        </w:r>
        <w:r w:rsidR="00D51DC5">
          <w:t>Tratados :</w:t>
        </w:r>
        <w:r w:rsidR="00D51DC5">
          <w:tab/>
          <w:t>2</w:t>
        </w:r>
      </w:hyperlink>
    </w:p>
    <w:p w:rsidR="00AA6EEA" w:rsidRDefault="00AA6EEA">
      <w:pPr>
        <w:pStyle w:val="Contents2"/>
        <w:tabs>
          <w:tab w:val="right" w:leader="dot" w:pos="8704"/>
        </w:tabs>
      </w:pPr>
      <w:hyperlink r:id="rId8" w:history="1">
        <w:r w:rsidR="00D51DC5">
          <w:t xml:space="preserve"> Manejo de stock :</w:t>
        </w:r>
        <w:r w:rsidR="00D51DC5">
          <w:tab/>
          <w:t>2</w:t>
        </w:r>
      </w:hyperlink>
    </w:p>
    <w:p w:rsidR="00AA6EEA" w:rsidRDefault="00AA6EEA">
      <w:pPr>
        <w:pStyle w:val="Contents2"/>
        <w:tabs>
          <w:tab w:val="right" w:leader="dot" w:pos="8704"/>
        </w:tabs>
      </w:pPr>
      <w:hyperlink r:id="rId9" w:history="1">
        <w:r w:rsidR="00D51DC5">
          <w:t xml:space="preserve"> Facturación :</w:t>
        </w:r>
        <w:r w:rsidR="00D51DC5">
          <w:tab/>
          <w:t>3</w:t>
        </w:r>
      </w:hyperlink>
    </w:p>
    <w:p w:rsidR="00AA6EEA" w:rsidRDefault="00AA6EEA">
      <w:pPr>
        <w:pStyle w:val="Contents2"/>
        <w:tabs>
          <w:tab w:val="right" w:leader="dot" w:pos="8704"/>
        </w:tabs>
      </w:pPr>
      <w:hyperlink r:id="rId10" w:history="1">
        <w:r w:rsidR="00D51DC5">
          <w:t xml:space="preserve"> Clientes :</w:t>
        </w:r>
        <w:r w:rsidR="00D51DC5">
          <w:tab/>
          <w:t>3</w:t>
        </w:r>
      </w:hyperlink>
    </w:p>
    <w:p w:rsidR="00AA6EEA" w:rsidRDefault="00AA6EEA">
      <w:pPr>
        <w:pStyle w:val="Contents2"/>
        <w:tabs>
          <w:tab w:val="right" w:leader="dot" w:pos="8704"/>
        </w:tabs>
      </w:pPr>
      <w:hyperlink r:id="rId11" w:history="1">
        <w:r w:rsidR="00D51DC5">
          <w:t xml:space="preserve"> </w:t>
        </w:r>
        <w:r w:rsidR="00D51DC5">
          <w:t>Seguridad :</w:t>
        </w:r>
        <w:r w:rsidR="00D51DC5">
          <w:tab/>
          <w:t>3</w:t>
        </w:r>
      </w:hyperlink>
    </w:p>
    <w:p w:rsidR="00AA6EEA" w:rsidRDefault="00AA6EEA">
      <w:pPr>
        <w:pStyle w:val="Contents2"/>
        <w:tabs>
          <w:tab w:val="right" w:leader="dot" w:pos="8704"/>
        </w:tabs>
      </w:pPr>
      <w:hyperlink r:id="rId12" w:history="1">
        <w:r w:rsidR="00D51DC5">
          <w:t xml:space="preserve"> Manual de usuario :</w:t>
        </w:r>
        <w:r w:rsidR="00D51DC5">
          <w:tab/>
          <w:t>3</w:t>
        </w:r>
      </w:hyperlink>
    </w:p>
    <w:p w:rsidR="00AA6EEA" w:rsidRDefault="00AA6EEA">
      <w:pPr>
        <w:pStyle w:val="Contents2"/>
        <w:tabs>
          <w:tab w:val="right" w:leader="dot" w:pos="8704"/>
        </w:tabs>
      </w:pPr>
      <w:hyperlink r:id="rId13" w:history="1">
        <w:r w:rsidR="00D51DC5">
          <w:t xml:space="preserve"> Interfaz de usuario:</w:t>
        </w:r>
        <w:r w:rsidR="00D51DC5">
          <w:tab/>
        </w:r>
      </w:hyperlink>
      <w:r w:rsidR="00D51DC5">
        <w:t>4</w:t>
      </w:r>
    </w:p>
    <w:p w:rsidR="00AA6EEA" w:rsidRDefault="00AA6EEA">
      <w:pPr>
        <w:pStyle w:val="Contents2"/>
        <w:tabs>
          <w:tab w:val="right" w:leader="dot" w:pos="8704"/>
        </w:tabs>
      </w:pPr>
      <w:hyperlink r:id="rId14" w:history="1">
        <w:r w:rsidR="00D51DC5">
          <w:t xml:space="preserve"> </w:t>
        </w:r>
      </w:hyperlink>
      <w:hyperlink r:id="rId15" w:history="1">
        <w:r w:rsidR="00D51DC5">
          <w:t>Integr</w:t>
        </w:r>
        <w:r w:rsidR="00D51DC5">
          <w:t>ación con otros sistemas</w:t>
        </w:r>
      </w:hyperlink>
      <w:hyperlink r:id="rId16" w:history="1">
        <w:r w:rsidR="00D51DC5">
          <w:tab/>
          <w:t>4</w:t>
        </w:r>
      </w:hyperlink>
    </w:p>
    <w:p w:rsidR="00AA6EEA" w:rsidRDefault="00AA6EEA">
      <w:pPr>
        <w:pStyle w:val="Contents2"/>
        <w:tabs>
          <w:tab w:val="right" w:leader="dot" w:pos="8704"/>
        </w:tabs>
      </w:pPr>
      <w:hyperlink r:id="rId17" w:history="1">
        <w:r w:rsidR="00D51DC5">
          <w:t xml:space="preserve"> Código fuente:</w:t>
        </w:r>
        <w:r w:rsidR="00D51DC5">
          <w:tab/>
          <w:t>4</w:t>
        </w:r>
      </w:hyperlink>
      <w:r>
        <w:fldChar w:fldCharType="end"/>
      </w:r>
    </w:p>
    <w:p w:rsidR="00AA6EEA" w:rsidRDefault="00AA6EEA">
      <w:pPr>
        <w:pStyle w:val="Contents3"/>
        <w:tabs>
          <w:tab w:val="right" w:leader="dot" w:pos="8894"/>
        </w:tabs>
      </w:pPr>
    </w:p>
    <w:p w:rsidR="00AA6EEA" w:rsidRDefault="00AA6EEA">
      <w:pPr>
        <w:pStyle w:val="Standard"/>
      </w:pPr>
    </w:p>
    <w:p w:rsidR="00AA6EEA" w:rsidRDefault="00AA6EEA">
      <w:pPr>
        <w:pStyle w:val="Standard"/>
      </w:pPr>
    </w:p>
    <w:p w:rsidR="00AA6EEA" w:rsidRDefault="00D51DC5">
      <w:pPr>
        <w:pStyle w:val="Heading1"/>
      </w:pPr>
      <w:bookmarkStart w:id="5" w:name="__RefHeading__230_1743196753"/>
      <w:r>
        <w:t xml:space="preserve">Temas </w:t>
      </w:r>
      <w:proofErr w:type="gramStart"/>
      <w:r>
        <w:t>Tratados :</w:t>
      </w:r>
      <w:bookmarkEnd w:id="5"/>
      <w:proofErr w:type="gramEnd"/>
    </w:p>
    <w:p w:rsidR="00AA6EEA" w:rsidRDefault="00D51DC5">
      <w:pPr>
        <w:pStyle w:val="Standard"/>
        <w:numPr>
          <w:ilvl w:val="0"/>
          <w:numId w:val="9"/>
        </w:numPr>
        <w:rPr>
          <w:rFonts w:ascii="Verdana" w:hAnsi="Verdana" w:cs="Verdana"/>
        </w:rPr>
      </w:pPr>
      <w:r>
        <w:rPr>
          <w:rFonts w:ascii="Verdana" w:hAnsi="Verdana" w:cs="Verdana"/>
        </w:rPr>
        <w:t>Manejo de stock</w:t>
      </w:r>
    </w:p>
    <w:p w:rsidR="00AA6EEA" w:rsidRDefault="00D51DC5">
      <w:pPr>
        <w:pStyle w:val="Standard"/>
        <w:numPr>
          <w:ilvl w:val="0"/>
          <w:numId w:val="2"/>
        </w:numPr>
        <w:rPr>
          <w:rFonts w:ascii="Verdana" w:hAnsi="Verdana" w:cs="Verdana"/>
        </w:rPr>
      </w:pPr>
      <w:r>
        <w:rPr>
          <w:rFonts w:ascii="Verdana" w:hAnsi="Verdana" w:cs="Verdana"/>
        </w:rPr>
        <w:t>Facturación</w:t>
      </w:r>
    </w:p>
    <w:p w:rsidR="00AA6EEA" w:rsidRDefault="00D51DC5">
      <w:pPr>
        <w:pStyle w:val="Standard"/>
        <w:numPr>
          <w:ilvl w:val="0"/>
          <w:numId w:val="2"/>
        </w:numPr>
        <w:rPr>
          <w:rFonts w:ascii="Verdana" w:hAnsi="Verdana" w:cs="Verdana"/>
        </w:rPr>
      </w:pPr>
      <w:r>
        <w:rPr>
          <w:rFonts w:ascii="Verdana" w:hAnsi="Verdana" w:cs="Verdana"/>
        </w:rPr>
        <w:t>Clientes</w:t>
      </w:r>
    </w:p>
    <w:p w:rsidR="00AA6EEA" w:rsidRDefault="00D51DC5">
      <w:pPr>
        <w:pStyle w:val="Standard"/>
        <w:numPr>
          <w:ilvl w:val="0"/>
          <w:numId w:val="2"/>
        </w:numPr>
        <w:rPr>
          <w:rFonts w:ascii="Verdana" w:hAnsi="Verdana" w:cs="Verdana"/>
        </w:rPr>
      </w:pPr>
      <w:r>
        <w:rPr>
          <w:rFonts w:ascii="Verdana" w:hAnsi="Verdana" w:cs="Verdana"/>
        </w:rPr>
        <w:t>Seguridad</w:t>
      </w:r>
    </w:p>
    <w:p w:rsidR="00AA6EEA" w:rsidRDefault="00D51DC5">
      <w:pPr>
        <w:pStyle w:val="Standard"/>
        <w:numPr>
          <w:ilvl w:val="0"/>
          <w:numId w:val="2"/>
        </w:numPr>
        <w:rPr>
          <w:rFonts w:ascii="Verdana" w:hAnsi="Verdana" w:cs="Verdana"/>
        </w:rPr>
      </w:pPr>
      <w:r>
        <w:rPr>
          <w:rFonts w:ascii="Verdana" w:hAnsi="Verdana" w:cs="Verdana"/>
        </w:rPr>
        <w:t>Manual de usuario</w:t>
      </w:r>
    </w:p>
    <w:p w:rsidR="00AA6EEA" w:rsidRDefault="00D51DC5">
      <w:pPr>
        <w:pStyle w:val="Standard"/>
        <w:numPr>
          <w:ilvl w:val="0"/>
          <w:numId w:val="2"/>
        </w:numPr>
        <w:rPr>
          <w:rFonts w:ascii="Verdana" w:hAnsi="Verdana" w:cs="Verdana"/>
        </w:rPr>
      </w:pPr>
      <w:r>
        <w:rPr>
          <w:rFonts w:ascii="Verdana" w:hAnsi="Verdana" w:cs="Verdana"/>
        </w:rPr>
        <w:t>Interfaz de usuario</w:t>
      </w:r>
    </w:p>
    <w:p w:rsidR="00AA6EEA" w:rsidRDefault="00D51DC5">
      <w:pPr>
        <w:pStyle w:val="Standard"/>
        <w:numPr>
          <w:ilvl w:val="0"/>
          <w:numId w:val="2"/>
        </w:numPr>
        <w:rPr>
          <w:rFonts w:ascii="Verdana" w:hAnsi="Verdana" w:cs="Verdana"/>
          <w:color w:val="000000"/>
          <w:szCs w:val="20"/>
          <w:lang w:val="es-UY" w:eastAsia="es-UY"/>
        </w:rPr>
      </w:pPr>
      <w:r>
        <w:rPr>
          <w:rFonts w:ascii="Verdana" w:hAnsi="Verdana" w:cs="Verdana"/>
          <w:color w:val="000000"/>
          <w:szCs w:val="20"/>
          <w:lang w:val="es-UY" w:eastAsia="es-UY"/>
        </w:rPr>
        <w:t>Integraci</w:t>
      </w:r>
      <w:r>
        <w:rPr>
          <w:rFonts w:ascii="Verdana" w:hAnsi="Verdana" w:cs="Verdana"/>
          <w:color w:val="000000"/>
          <w:szCs w:val="20"/>
          <w:lang w:val="es-UY" w:eastAsia="es-UY"/>
        </w:rPr>
        <w:t>ón con otros sistemas</w:t>
      </w:r>
    </w:p>
    <w:p w:rsidR="00AA6EEA" w:rsidRDefault="00D51DC5">
      <w:pPr>
        <w:pStyle w:val="Standard"/>
        <w:numPr>
          <w:ilvl w:val="0"/>
          <w:numId w:val="2"/>
        </w:numPr>
        <w:rPr>
          <w:rFonts w:ascii="Verdana" w:hAnsi="Verdana" w:cs="Verdana"/>
          <w:color w:val="000000"/>
          <w:szCs w:val="20"/>
          <w:lang w:val="es-UY" w:eastAsia="es-UY"/>
        </w:rPr>
      </w:pPr>
      <w:r>
        <w:rPr>
          <w:rFonts w:ascii="Verdana" w:hAnsi="Verdana" w:cs="Verdana"/>
          <w:color w:val="000000"/>
          <w:szCs w:val="20"/>
          <w:lang w:val="es-UY" w:eastAsia="es-UY"/>
        </w:rPr>
        <w:t>Código fuente</w:t>
      </w:r>
    </w:p>
    <w:p w:rsidR="00AA6EEA" w:rsidRDefault="00AA6EEA">
      <w:pPr>
        <w:pStyle w:val="Standard"/>
        <w:rPr>
          <w:b/>
        </w:rPr>
      </w:pPr>
    </w:p>
    <w:p w:rsidR="00AA6EEA" w:rsidRDefault="00D51DC5">
      <w:pPr>
        <w:pStyle w:val="Heading2"/>
        <w:tabs>
          <w:tab w:val="left" w:pos="561"/>
        </w:tabs>
        <w:rPr>
          <w:i w:val="0"/>
        </w:rPr>
      </w:pPr>
      <w:bookmarkStart w:id="6" w:name="__RefHeading__232_1743196753"/>
      <w:r>
        <w:rPr>
          <w:i w:val="0"/>
        </w:rPr>
        <w:t xml:space="preserve">Manejo de </w:t>
      </w:r>
      <w:proofErr w:type="gramStart"/>
      <w:r>
        <w:rPr>
          <w:i w:val="0"/>
        </w:rPr>
        <w:t>stock :</w:t>
      </w:r>
      <w:proofErr w:type="gramEnd"/>
      <w:r>
        <w:rPr>
          <w:i w:val="0"/>
        </w:rPr>
        <w:t xml:space="preserve">   </w:t>
      </w:r>
      <w:bookmarkEnd w:id="6"/>
    </w:p>
    <w:p w:rsidR="00AA6EEA" w:rsidRDefault="00AA6EEA">
      <w:pPr>
        <w:pStyle w:val="Standard"/>
        <w:tabs>
          <w:tab w:val="left" w:pos="561"/>
        </w:tabs>
      </w:pPr>
    </w:p>
    <w:p w:rsidR="00AA6EEA" w:rsidRDefault="008F1879" w:rsidP="008F1879">
      <w:pPr>
        <w:pStyle w:val="Standard"/>
        <w:tabs>
          <w:tab w:val="left" w:pos="561"/>
        </w:tabs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ab/>
      </w:r>
      <w:r w:rsidR="00D51DC5">
        <w:rPr>
          <w:rFonts w:ascii="Verdana" w:hAnsi="Verdana" w:cs="Verdana"/>
          <w:color w:val="000000"/>
        </w:rPr>
        <w:t xml:space="preserve">El primer tema tratado fue el de la clasificación de los artículos. </w:t>
      </w:r>
      <w:r>
        <w:rPr>
          <w:rFonts w:ascii="Verdana" w:hAnsi="Verdana" w:cs="Verdana"/>
          <w:color w:val="000000"/>
        </w:rPr>
        <w:t>El Cliente quedó en enviar</w:t>
      </w:r>
      <w:r w:rsidR="00D51DC5">
        <w:rPr>
          <w:rFonts w:ascii="Verdana" w:hAnsi="Verdana" w:cs="Verdana"/>
          <w:color w:val="000000"/>
        </w:rPr>
        <w:t xml:space="preserve"> información acerca de esta clasificación</w:t>
      </w:r>
      <w:r>
        <w:rPr>
          <w:rFonts w:ascii="Verdana" w:hAnsi="Verdana" w:cs="Verdana"/>
          <w:color w:val="000000"/>
        </w:rPr>
        <w:t>. D</w:t>
      </w:r>
      <w:r w:rsidR="00D51DC5">
        <w:rPr>
          <w:rFonts w:ascii="Verdana" w:hAnsi="Verdana" w:cs="Verdana"/>
          <w:color w:val="000000"/>
        </w:rPr>
        <w:t xml:space="preserve">e todas formas </w:t>
      </w:r>
      <w:r>
        <w:rPr>
          <w:rFonts w:ascii="Verdana" w:hAnsi="Verdana" w:cs="Verdana"/>
          <w:color w:val="000000"/>
        </w:rPr>
        <w:t>se mencionó</w:t>
      </w:r>
      <w:r w:rsidR="00D51DC5">
        <w:rPr>
          <w:rFonts w:ascii="Verdana" w:hAnsi="Verdana" w:cs="Verdana"/>
          <w:color w:val="000000"/>
        </w:rPr>
        <w:t xml:space="preserve"> como muy importante la clasificación p</w:t>
      </w:r>
      <w:r w:rsidR="00D51DC5">
        <w:rPr>
          <w:rFonts w:ascii="Verdana" w:hAnsi="Verdana" w:cs="Verdana"/>
          <w:color w:val="000000"/>
        </w:rPr>
        <w:t>or droga</w:t>
      </w:r>
      <w:r>
        <w:rPr>
          <w:rFonts w:ascii="Verdana" w:hAnsi="Verdana" w:cs="Verdana"/>
          <w:color w:val="000000"/>
        </w:rPr>
        <w:t>,</w:t>
      </w:r>
      <w:r w:rsidR="00D51DC5">
        <w:rPr>
          <w:rFonts w:ascii="Verdana" w:hAnsi="Verdana" w:cs="Verdana"/>
          <w:color w:val="000000"/>
        </w:rPr>
        <w:t xml:space="preserve"> ya que muchos clientes llegan a la farmacia pidiendo por una droga y no por una marca en particular.</w:t>
      </w:r>
    </w:p>
    <w:p w:rsidR="00AA6EEA" w:rsidRDefault="00AA6EEA" w:rsidP="008F1879">
      <w:pPr>
        <w:pStyle w:val="Standard"/>
        <w:tabs>
          <w:tab w:val="left" w:pos="561"/>
        </w:tabs>
        <w:jc w:val="both"/>
        <w:rPr>
          <w:rFonts w:ascii="Verdana" w:hAnsi="Verdana" w:cs="Verdana"/>
          <w:color w:val="000000"/>
        </w:rPr>
      </w:pPr>
    </w:p>
    <w:p w:rsidR="00AA6EEA" w:rsidRDefault="008F1879" w:rsidP="008F1879">
      <w:pPr>
        <w:pStyle w:val="Standard"/>
        <w:tabs>
          <w:tab w:val="left" w:pos="561"/>
        </w:tabs>
        <w:jc w:val="both"/>
        <w:rPr>
          <w:color w:val="000000"/>
        </w:rPr>
      </w:pPr>
      <w:r>
        <w:rPr>
          <w:rFonts w:ascii="Verdana" w:hAnsi="Verdana" w:cs="Verdana"/>
          <w:color w:val="000000"/>
        </w:rPr>
        <w:tab/>
      </w:r>
      <w:r w:rsidR="00D51DC5">
        <w:rPr>
          <w:rFonts w:ascii="Verdana" w:hAnsi="Verdana" w:cs="Verdana"/>
          <w:color w:val="000000"/>
        </w:rPr>
        <w:t>Con respecto a las búsquedas</w:t>
      </w:r>
      <w:r>
        <w:rPr>
          <w:rFonts w:ascii="Verdana" w:hAnsi="Verdana" w:cs="Verdana"/>
          <w:color w:val="000000"/>
        </w:rPr>
        <w:t>,</w:t>
      </w:r>
      <w:r w:rsidR="00D51DC5">
        <w:rPr>
          <w:rFonts w:ascii="Verdana" w:hAnsi="Verdana" w:cs="Verdana"/>
          <w:color w:val="000000"/>
        </w:rPr>
        <w:t xml:space="preserve"> se mencionó la búsqueda de artículos por nombre, marca, droga y presentación. También la posibilidad de que al </w:t>
      </w:r>
      <w:r w:rsidR="00D51DC5">
        <w:rPr>
          <w:rFonts w:ascii="Verdana" w:hAnsi="Verdana" w:cs="Verdana"/>
          <w:color w:val="000000"/>
        </w:rPr>
        <w:t>hacer una búsqueda se listen primero los productos que sean más beneficiosos para</w:t>
      </w:r>
      <w:r>
        <w:rPr>
          <w:rFonts w:ascii="Verdana" w:hAnsi="Verdana" w:cs="Verdana"/>
          <w:color w:val="000000"/>
        </w:rPr>
        <w:t xml:space="preserve"> la farmacia o para el cliente (</w:t>
      </w:r>
      <w:r w:rsidR="00D51DC5">
        <w:rPr>
          <w:rFonts w:ascii="Verdana" w:hAnsi="Verdana" w:cs="Verdana"/>
          <w:color w:val="000000"/>
        </w:rPr>
        <w:t>esto es un punto a analizar</w:t>
      </w:r>
      <w:r>
        <w:rPr>
          <w:rFonts w:ascii="Verdana" w:hAnsi="Verdana" w:cs="Verdana"/>
          <w:color w:val="000000"/>
        </w:rPr>
        <w:t>)</w:t>
      </w:r>
      <w:r w:rsidR="00D51DC5">
        <w:rPr>
          <w:rFonts w:ascii="Verdana" w:hAnsi="Verdana" w:cs="Verdana"/>
          <w:color w:val="000000"/>
        </w:rPr>
        <w:t>. Además</w:t>
      </w:r>
      <w:r>
        <w:rPr>
          <w:rFonts w:ascii="Verdana" w:hAnsi="Verdana" w:cs="Verdana"/>
          <w:color w:val="000000"/>
        </w:rPr>
        <w:t>,</w:t>
      </w:r>
      <w:r w:rsidR="00D51DC5">
        <w:rPr>
          <w:rFonts w:ascii="Verdana" w:hAnsi="Verdana" w:cs="Verdana"/>
          <w:color w:val="000000"/>
        </w:rPr>
        <w:t xml:space="preserve"> se </w:t>
      </w:r>
      <w:r w:rsidR="00D51DC5">
        <w:rPr>
          <w:rFonts w:ascii="Verdana" w:hAnsi="Verdana" w:cs="Verdana"/>
          <w:color w:val="000000"/>
        </w:rPr>
        <w:t xml:space="preserve">informó que disponemos de un apache </w:t>
      </w:r>
      <w:proofErr w:type="spellStart"/>
      <w:r w:rsidR="00D51DC5">
        <w:rPr>
          <w:rFonts w:ascii="Verdana" w:hAnsi="Verdana" w:cs="Verdana"/>
          <w:color w:val="000000"/>
        </w:rPr>
        <w:t>solR</w:t>
      </w:r>
      <w:proofErr w:type="spellEnd"/>
      <w:r w:rsidR="00D51DC5">
        <w:rPr>
          <w:rFonts w:ascii="Verdana" w:hAnsi="Verdana" w:cs="Verdana"/>
          <w:color w:val="000000"/>
        </w:rPr>
        <w:t xml:space="preserve"> configurado para funcionar con su estructura de tablas de s</w:t>
      </w:r>
      <w:r w:rsidR="00D51DC5">
        <w:rPr>
          <w:rFonts w:ascii="Verdana" w:hAnsi="Verdana" w:cs="Verdana"/>
          <w:color w:val="000000"/>
        </w:rPr>
        <w:t>tock. Esto debería ser utilizado para la búsqueda de productos de la droguería.</w:t>
      </w:r>
    </w:p>
    <w:p w:rsidR="00AA6EEA" w:rsidRDefault="00AA6EEA" w:rsidP="008F1879">
      <w:pPr>
        <w:pStyle w:val="Standard"/>
        <w:tabs>
          <w:tab w:val="left" w:pos="561"/>
        </w:tabs>
        <w:jc w:val="both"/>
        <w:rPr>
          <w:rFonts w:ascii="Verdana" w:hAnsi="Verdana" w:cs="Verdana"/>
          <w:color w:val="000000"/>
        </w:rPr>
      </w:pPr>
    </w:p>
    <w:p w:rsidR="00AA6EEA" w:rsidRDefault="008F1879" w:rsidP="008F1879">
      <w:pPr>
        <w:pStyle w:val="Standard"/>
        <w:tabs>
          <w:tab w:val="left" w:pos="561"/>
        </w:tabs>
        <w:jc w:val="both"/>
        <w:rPr>
          <w:color w:val="000000"/>
        </w:rPr>
      </w:pPr>
      <w:r>
        <w:rPr>
          <w:rFonts w:ascii="Verdana" w:hAnsi="Verdana" w:cs="Verdana"/>
          <w:color w:val="000000"/>
        </w:rPr>
        <w:tab/>
      </w:r>
      <w:r w:rsidR="00D51DC5">
        <w:rPr>
          <w:rFonts w:ascii="Verdana" w:hAnsi="Verdana" w:cs="Verdana"/>
          <w:color w:val="000000"/>
        </w:rPr>
        <w:t>Otro aspecto importante es que el sistema debe avisar cuando un producto se queda sin stock.</w:t>
      </w:r>
      <w:r w:rsidR="00D51DC5">
        <w:rPr>
          <w:rFonts w:ascii="Verdana" w:hAnsi="Verdana" w:cs="Verdana"/>
          <w:color w:val="000000"/>
          <w:szCs w:val="20"/>
        </w:rPr>
        <w:t xml:space="preserve"> Estas alarmas deben ser seleccionables y predefinidas. </w:t>
      </w:r>
      <w:r>
        <w:rPr>
          <w:rFonts w:ascii="Verdana" w:hAnsi="Verdana" w:cs="Verdana"/>
          <w:color w:val="000000"/>
          <w:szCs w:val="20"/>
        </w:rPr>
        <w:t>Hay que estudiar</w:t>
      </w:r>
      <w:r w:rsidR="00D51DC5">
        <w:rPr>
          <w:rFonts w:ascii="Verdana" w:hAnsi="Verdana" w:cs="Verdana"/>
          <w:color w:val="000000"/>
          <w:szCs w:val="20"/>
        </w:rPr>
        <w:t xml:space="preserve"> qué parámetros </w:t>
      </w:r>
      <w:r w:rsidR="00D51DC5">
        <w:rPr>
          <w:rFonts w:ascii="Verdana" w:hAnsi="Verdana" w:cs="Verdana"/>
          <w:color w:val="000000"/>
          <w:szCs w:val="20"/>
        </w:rPr>
        <w:t>serían importantes chequear y dejarlos fijos. No se busca una configuración manual de las mismas.</w:t>
      </w:r>
      <w:r w:rsidR="00D51DC5">
        <w:rPr>
          <w:rFonts w:ascii="Verdana" w:hAnsi="Verdana" w:cs="Verdana"/>
          <w:color w:val="000000"/>
        </w:rPr>
        <w:t xml:space="preserve"> Además</w:t>
      </w:r>
      <w:r>
        <w:rPr>
          <w:rFonts w:ascii="Verdana" w:hAnsi="Verdana" w:cs="Verdana"/>
          <w:color w:val="000000"/>
        </w:rPr>
        <w:t>,</w:t>
      </w:r>
      <w:r w:rsidR="00D51DC5">
        <w:rPr>
          <w:rFonts w:ascii="Verdana" w:hAnsi="Verdana" w:cs="Verdana"/>
          <w:color w:val="000000"/>
        </w:rPr>
        <w:t xml:space="preserve"> el sistema debe indicar al farmacéutico opciones de compras predefinidas para reponer el stock. Se </w:t>
      </w:r>
      <w:r>
        <w:rPr>
          <w:rFonts w:ascii="Verdana" w:hAnsi="Verdana" w:cs="Verdana"/>
          <w:color w:val="000000"/>
        </w:rPr>
        <w:t>mencionaron</w:t>
      </w:r>
      <w:r w:rsidR="00D51DC5">
        <w:rPr>
          <w:rFonts w:ascii="Verdana" w:hAnsi="Verdana" w:cs="Verdana"/>
          <w:color w:val="000000"/>
        </w:rPr>
        <w:t xml:space="preserve"> dos opciones, la primera conteniendo los ar</w:t>
      </w:r>
      <w:r w:rsidR="00D51DC5">
        <w:rPr>
          <w:rFonts w:ascii="Verdana" w:hAnsi="Verdana" w:cs="Verdana"/>
          <w:color w:val="000000"/>
        </w:rPr>
        <w:t>tículos vendidos en el día y una segunda proyectando el stock que se estima vender en los próximos N días (</w:t>
      </w:r>
      <w:r>
        <w:rPr>
          <w:rFonts w:ascii="Verdana" w:hAnsi="Verdana" w:cs="Verdana"/>
          <w:color w:val="000000"/>
        </w:rPr>
        <w:t xml:space="preserve">como </w:t>
      </w:r>
      <w:r w:rsidR="00D51DC5">
        <w:rPr>
          <w:rFonts w:ascii="Verdana" w:hAnsi="Verdana" w:cs="Verdana"/>
          <w:color w:val="000000"/>
        </w:rPr>
        <w:t>parámetro).</w:t>
      </w:r>
    </w:p>
    <w:p w:rsidR="00AA6EEA" w:rsidRDefault="00AA6EEA" w:rsidP="008F1879">
      <w:pPr>
        <w:pStyle w:val="Standard"/>
        <w:tabs>
          <w:tab w:val="left" w:pos="561"/>
        </w:tabs>
        <w:jc w:val="both"/>
        <w:rPr>
          <w:rFonts w:ascii="Verdana" w:hAnsi="Verdana" w:cs="Verdana"/>
          <w:color w:val="000000"/>
        </w:rPr>
      </w:pPr>
    </w:p>
    <w:p w:rsidR="00AA6EEA" w:rsidRDefault="008F1879" w:rsidP="008F1879">
      <w:pPr>
        <w:pStyle w:val="Standard"/>
        <w:tabs>
          <w:tab w:val="left" w:pos="561"/>
        </w:tabs>
        <w:jc w:val="both"/>
        <w:rPr>
          <w:color w:val="000000"/>
        </w:rPr>
      </w:pPr>
      <w:r>
        <w:rPr>
          <w:rFonts w:ascii="Verdana" w:hAnsi="Verdana" w:cs="Verdana"/>
          <w:color w:val="000000"/>
        </w:rPr>
        <w:tab/>
      </w:r>
      <w:r w:rsidR="00D51DC5">
        <w:rPr>
          <w:rFonts w:ascii="Verdana" w:hAnsi="Verdana" w:cs="Verdana"/>
          <w:color w:val="000000"/>
        </w:rPr>
        <w:t>También el sistema debería avisar cuando los artículos están cerca de la fecha de vencimiento. Un aspecto importante a tener en cuenta e</w:t>
      </w:r>
      <w:r w:rsidR="00D51DC5">
        <w:rPr>
          <w:rFonts w:ascii="Verdana" w:hAnsi="Verdana" w:cs="Verdana"/>
          <w:color w:val="000000"/>
        </w:rPr>
        <w:t>s que la fecha de vencimiento no es provista por D</w:t>
      </w:r>
      <w:r>
        <w:rPr>
          <w:rFonts w:ascii="Verdana" w:hAnsi="Verdana" w:cs="Verdana"/>
          <w:color w:val="000000"/>
        </w:rPr>
        <w:t>.</w:t>
      </w:r>
      <w:r w:rsidR="00D51DC5">
        <w:rPr>
          <w:rFonts w:ascii="Verdana" w:hAnsi="Verdana" w:cs="Verdana"/>
          <w:color w:val="000000"/>
        </w:rPr>
        <w:t>U</w:t>
      </w:r>
      <w:r>
        <w:rPr>
          <w:rFonts w:ascii="Verdana" w:hAnsi="Verdana" w:cs="Verdana"/>
          <w:color w:val="000000"/>
        </w:rPr>
        <w:t>.</w:t>
      </w:r>
      <w:r w:rsidR="00D51DC5"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</w:rPr>
        <w:t>.</w:t>
      </w:r>
      <w:r w:rsidR="00D51DC5">
        <w:rPr>
          <w:rFonts w:ascii="Verdana" w:hAnsi="Verdana" w:cs="Verdana"/>
          <w:color w:val="000000"/>
        </w:rPr>
        <w:t>A</w:t>
      </w:r>
      <w:r>
        <w:rPr>
          <w:rFonts w:ascii="Verdana" w:hAnsi="Verdana" w:cs="Verdana"/>
          <w:color w:val="000000"/>
        </w:rPr>
        <w:t>., sino que debería ser ingresada</w:t>
      </w:r>
      <w:r w:rsidR="00D51DC5">
        <w:rPr>
          <w:rFonts w:ascii="Verdana" w:hAnsi="Verdana" w:cs="Verdana"/>
          <w:color w:val="000000"/>
        </w:rPr>
        <w:t xml:space="preserve"> de forma manual por el usuario.</w:t>
      </w:r>
    </w:p>
    <w:p w:rsidR="00AA6EEA" w:rsidRDefault="00AA6EEA" w:rsidP="008F1879">
      <w:pPr>
        <w:pStyle w:val="Standard"/>
        <w:tabs>
          <w:tab w:val="left" w:pos="561"/>
        </w:tabs>
        <w:jc w:val="both"/>
        <w:rPr>
          <w:rFonts w:ascii="Verdana" w:hAnsi="Verdana" w:cs="Verdana"/>
          <w:color w:val="000000"/>
        </w:rPr>
      </w:pPr>
    </w:p>
    <w:p w:rsidR="00AA6EEA" w:rsidRDefault="008F1879" w:rsidP="008F1879">
      <w:pPr>
        <w:pStyle w:val="Standard"/>
        <w:tabs>
          <w:tab w:val="left" w:pos="561"/>
        </w:tabs>
        <w:jc w:val="both"/>
        <w:rPr>
          <w:color w:val="000000"/>
        </w:rPr>
      </w:pPr>
      <w:r>
        <w:rPr>
          <w:rFonts w:ascii="Verdana" w:hAnsi="Verdana" w:cs="Verdana"/>
          <w:color w:val="000000"/>
        </w:rPr>
        <w:tab/>
      </w:r>
      <w:r w:rsidR="00D51DC5">
        <w:rPr>
          <w:rFonts w:ascii="Verdana" w:hAnsi="Verdana" w:cs="Verdana"/>
          <w:color w:val="000000"/>
        </w:rPr>
        <w:t xml:space="preserve">Cuando se da de baja un artículo por vencimiento, </w:t>
      </w:r>
      <w:r w:rsidR="00D51DC5">
        <w:rPr>
          <w:rFonts w:ascii="Verdana" w:hAnsi="Verdana" w:cs="Verdana"/>
          <w:color w:val="000000"/>
        </w:rPr>
        <w:t>el farmacéutico hace un canje con D</w:t>
      </w:r>
      <w:r>
        <w:rPr>
          <w:rFonts w:ascii="Verdana" w:hAnsi="Verdana" w:cs="Verdana"/>
          <w:color w:val="000000"/>
        </w:rPr>
        <w:t>.</w:t>
      </w:r>
      <w:r w:rsidR="00D51DC5">
        <w:rPr>
          <w:rFonts w:ascii="Verdana" w:hAnsi="Verdana" w:cs="Verdana"/>
          <w:color w:val="000000"/>
        </w:rPr>
        <w:t>U</w:t>
      </w:r>
      <w:r>
        <w:rPr>
          <w:rFonts w:ascii="Verdana" w:hAnsi="Verdana" w:cs="Verdana"/>
          <w:color w:val="000000"/>
        </w:rPr>
        <w:t>.</w:t>
      </w:r>
      <w:r w:rsidR="00D51DC5"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</w:rPr>
        <w:t>.A. És</w:t>
      </w:r>
      <w:r w:rsidR="00D51DC5">
        <w:rPr>
          <w:rFonts w:ascii="Verdana" w:hAnsi="Verdana" w:cs="Verdana"/>
          <w:color w:val="000000"/>
        </w:rPr>
        <w:t>te le devuel</w:t>
      </w:r>
      <w:r w:rsidR="00D51DC5">
        <w:rPr>
          <w:rFonts w:ascii="Verdana" w:hAnsi="Verdana" w:cs="Verdana"/>
          <w:color w:val="000000"/>
        </w:rPr>
        <w:t xml:space="preserve">ve ciertos artículos a la droguería y queda a la </w:t>
      </w:r>
      <w:r w:rsidR="00D51DC5">
        <w:rPr>
          <w:rFonts w:ascii="Verdana" w:hAnsi="Verdana" w:cs="Verdana"/>
          <w:color w:val="000000"/>
        </w:rPr>
        <w:lastRenderedPageBreak/>
        <w:t>espera del canje. El sistema debe registrar estos canjes indicando los artículos canjeados, fecha y si el canje se produjo o está pendiente. Esta funcionalidad sería un histórico de canjes administrada por e</w:t>
      </w:r>
      <w:r w:rsidR="00D51DC5">
        <w:rPr>
          <w:rFonts w:ascii="Verdana" w:hAnsi="Verdana" w:cs="Verdana"/>
          <w:color w:val="000000"/>
        </w:rPr>
        <w:t>l usuario.</w:t>
      </w:r>
    </w:p>
    <w:p w:rsidR="00AA6EEA" w:rsidRDefault="00AA6EEA">
      <w:pPr>
        <w:pStyle w:val="Standard"/>
        <w:tabs>
          <w:tab w:val="left" w:pos="561"/>
        </w:tabs>
      </w:pPr>
    </w:p>
    <w:p w:rsidR="00AA6EEA" w:rsidRDefault="00D51DC5">
      <w:pPr>
        <w:pStyle w:val="Heading2"/>
        <w:tabs>
          <w:tab w:val="left" w:pos="-935"/>
          <w:tab w:val="left" w:pos="561"/>
        </w:tabs>
      </w:pPr>
      <w:bookmarkStart w:id="7" w:name="__RefHeading__234_1743196753"/>
      <w:proofErr w:type="gramStart"/>
      <w:r>
        <w:rPr>
          <w:i w:val="0"/>
        </w:rPr>
        <w:t>Facturación :</w:t>
      </w:r>
      <w:proofErr w:type="gramEnd"/>
      <w:r>
        <w:rPr>
          <w:i w:val="0"/>
        </w:rPr>
        <w:t xml:space="preserve">   </w:t>
      </w:r>
      <w:bookmarkEnd w:id="7"/>
    </w:p>
    <w:p w:rsidR="00AA6EEA" w:rsidRDefault="00AA6EEA">
      <w:pPr>
        <w:pStyle w:val="Standard"/>
        <w:tabs>
          <w:tab w:val="left" w:pos="561"/>
        </w:tabs>
      </w:pPr>
    </w:p>
    <w:p w:rsidR="00AA6EEA" w:rsidRDefault="008F1879" w:rsidP="008F1879">
      <w:pPr>
        <w:pStyle w:val="Standard"/>
        <w:tabs>
          <w:tab w:val="left" w:pos="561"/>
        </w:tabs>
        <w:jc w:val="both"/>
        <w:rPr>
          <w:color w:val="000000"/>
        </w:rPr>
      </w:pPr>
      <w:r>
        <w:rPr>
          <w:rFonts w:ascii="Verdana" w:hAnsi="Verdana" w:cs="Verdana"/>
          <w:color w:val="000000"/>
          <w:lang w:val="es-UY"/>
        </w:rPr>
        <w:tab/>
        <w:t>Uno de los objetivos es que</w:t>
      </w:r>
      <w:r w:rsidR="00D51DC5">
        <w:rPr>
          <w:rFonts w:ascii="Verdana" w:hAnsi="Verdana" w:cs="Verdana"/>
          <w:color w:val="000000"/>
          <w:lang w:val="es-UY"/>
        </w:rPr>
        <w:t xml:space="preserve"> el sistema </w:t>
      </w:r>
      <w:r w:rsidR="00D51DC5">
        <w:rPr>
          <w:rFonts w:ascii="Verdana" w:hAnsi="Verdana" w:cs="Verdana"/>
          <w:color w:val="000000"/>
          <w:lang w:val="es-UY"/>
        </w:rPr>
        <w:t>imprima una factura como testigo</w:t>
      </w:r>
      <w:r>
        <w:rPr>
          <w:rFonts w:ascii="Verdana" w:hAnsi="Verdana" w:cs="Verdana"/>
          <w:color w:val="000000"/>
          <w:lang w:val="es-UY"/>
        </w:rPr>
        <w:t>, sin</w:t>
      </w:r>
      <w:r w:rsidR="00D51DC5">
        <w:rPr>
          <w:rFonts w:ascii="Verdana" w:hAnsi="Verdana" w:cs="Verdana"/>
          <w:color w:val="000000"/>
          <w:lang w:val="es-UY"/>
        </w:rPr>
        <w:t xml:space="preserve"> </w:t>
      </w:r>
      <w:r w:rsidR="00D51DC5">
        <w:rPr>
          <w:rFonts w:ascii="Verdana" w:hAnsi="Verdana" w:cs="Verdana"/>
          <w:color w:val="000000"/>
          <w:lang w:val="es-UY"/>
        </w:rPr>
        <w:t>fines impositivos. Es important</w:t>
      </w:r>
      <w:r>
        <w:rPr>
          <w:rFonts w:ascii="Verdana" w:hAnsi="Verdana" w:cs="Verdana"/>
          <w:color w:val="000000"/>
          <w:lang w:val="es-UY"/>
        </w:rPr>
        <w:t>e que la facturación quede lo má</w:t>
      </w:r>
      <w:r w:rsidR="00D51DC5">
        <w:rPr>
          <w:rFonts w:ascii="Verdana" w:hAnsi="Verdana" w:cs="Verdana"/>
          <w:color w:val="000000"/>
          <w:lang w:val="es-UY"/>
        </w:rPr>
        <w:t>s modular posible para que en un futuro se pueda integrar con el sistema POS (tarjet</w:t>
      </w:r>
      <w:r w:rsidR="00D51DC5">
        <w:rPr>
          <w:rFonts w:ascii="Verdana" w:hAnsi="Verdana" w:cs="Verdana"/>
          <w:color w:val="000000"/>
          <w:lang w:val="es-UY"/>
        </w:rPr>
        <w:t xml:space="preserve">a de crédito) y </w:t>
      </w:r>
      <w:r>
        <w:rPr>
          <w:rFonts w:ascii="Verdana" w:hAnsi="Verdana" w:cs="Verdana"/>
          <w:color w:val="000000"/>
          <w:lang w:val="es-UY"/>
        </w:rPr>
        <w:t>con la</w:t>
      </w:r>
      <w:r w:rsidR="00D51DC5">
        <w:rPr>
          <w:rFonts w:ascii="Verdana" w:hAnsi="Verdana" w:cs="Verdana"/>
          <w:color w:val="000000"/>
          <w:lang w:val="es-UY"/>
        </w:rPr>
        <w:t xml:space="preserve"> DGI. </w:t>
      </w:r>
      <w:r w:rsidR="00D51DC5">
        <w:rPr>
          <w:rFonts w:ascii="Verdana" w:hAnsi="Verdana" w:cs="Verdana"/>
          <w:color w:val="000000"/>
          <w:szCs w:val="20"/>
        </w:rPr>
        <w:t>Las ventas con recetas deben quedar registradas en la facturación para luego realizar el pedido de reposición a la droguería sabiendo que existe una receta asociada.</w:t>
      </w:r>
    </w:p>
    <w:p w:rsidR="00AA6EEA" w:rsidRDefault="00AA6EEA">
      <w:pPr>
        <w:pStyle w:val="Standard"/>
        <w:tabs>
          <w:tab w:val="left" w:pos="561"/>
        </w:tabs>
        <w:rPr>
          <w:color w:val="000000"/>
        </w:rPr>
      </w:pPr>
    </w:p>
    <w:p w:rsidR="00AA6EEA" w:rsidRPr="008F1879" w:rsidRDefault="008F1879" w:rsidP="008F1879">
      <w:pPr>
        <w:pStyle w:val="Standard"/>
        <w:tabs>
          <w:tab w:val="left" w:pos="-935"/>
          <w:tab w:val="left" w:pos="561"/>
        </w:tabs>
        <w:jc w:val="both"/>
        <w:rPr>
          <w:rFonts w:ascii="Verdana" w:hAnsi="Verdana" w:cs="Verdana"/>
          <w:color w:val="000000"/>
          <w:lang w:val="es-UY"/>
        </w:rPr>
      </w:pPr>
      <w:r>
        <w:rPr>
          <w:rFonts w:ascii="Verdana" w:hAnsi="Verdana" w:cs="Verdana"/>
          <w:color w:val="000000"/>
          <w:lang w:val="es-UY"/>
        </w:rPr>
        <w:tab/>
      </w:r>
      <w:r w:rsidR="00D51DC5">
        <w:rPr>
          <w:rFonts w:ascii="Verdana" w:hAnsi="Verdana" w:cs="Verdana"/>
          <w:color w:val="000000"/>
          <w:lang w:val="es-UY"/>
        </w:rPr>
        <w:t xml:space="preserve">Se mencionaron distintos tipos de descuentos, por ejemplo, por </w:t>
      </w:r>
      <w:r w:rsidR="00D51DC5">
        <w:rPr>
          <w:rFonts w:ascii="Verdana" w:hAnsi="Verdana" w:cs="Verdana"/>
          <w:color w:val="000000"/>
          <w:lang w:val="es-UY"/>
        </w:rPr>
        <w:t>presentación de una receta o por una atención del farmacéutico con el cliente.</w:t>
      </w:r>
      <w:r>
        <w:rPr>
          <w:rFonts w:ascii="Verdana" w:hAnsi="Verdana" w:cs="Verdana"/>
          <w:color w:val="000000"/>
          <w:lang w:val="es-UY"/>
        </w:rPr>
        <w:t xml:space="preserve"> </w:t>
      </w:r>
      <w:r w:rsidR="00D51DC5">
        <w:rPr>
          <w:rFonts w:ascii="Verdana" w:hAnsi="Verdana" w:cs="Verdana"/>
          <w:color w:val="000000"/>
        </w:rPr>
        <w:t>En caso de ser por receta, se debe tener en cuenta que al momento de la reposición de stock dichas recetas son enviadas a D</w:t>
      </w:r>
      <w:r>
        <w:rPr>
          <w:rFonts w:ascii="Verdana" w:hAnsi="Verdana" w:cs="Verdana"/>
          <w:color w:val="000000"/>
        </w:rPr>
        <w:t>.</w:t>
      </w:r>
      <w:r w:rsidR="00D51DC5">
        <w:rPr>
          <w:rFonts w:ascii="Verdana" w:hAnsi="Verdana" w:cs="Verdana"/>
          <w:color w:val="000000"/>
        </w:rPr>
        <w:t>U</w:t>
      </w:r>
      <w:r>
        <w:rPr>
          <w:rFonts w:ascii="Verdana" w:hAnsi="Verdana" w:cs="Verdana"/>
          <w:color w:val="000000"/>
        </w:rPr>
        <w:t>.</w:t>
      </w:r>
      <w:r w:rsidR="00D51DC5"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</w:rPr>
        <w:t>.</w:t>
      </w:r>
      <w:r w:rsidR="00D51DC5">
        <w:rPr>
          <w:rFonts w:ascii="Verdana" w:hAnsi="Verdana" w:cs="Verdana"/>
          <w:color w:val="000000"/>
        </w:rPr>
        <w:t>A para que la farmacia reciba el descuento correspon</w:t>
      </w:r>
      <w:r w:rsidR="00D51DC5">
        <w:rPr>
          <w:rFonts w:ascii="Verdana" w:hAnsi="Verdana" w:cs="Verdana"/>
          <w:color w:val="000000"/>
        </w:rPr>
        <w:t>diente.</w:t>
      </w:r>
      <w:r>
        <w:rPr>
          <w:rFonts w:ascii="Verdana" w:hAnsi="Verdana" w:cs="Verdana"/>
          <w:color w:val="000000"/>
          <w:lang w:val="es-UY"/>
        </w:rPr>
        <w:t xml:space="preserve"> </w:t>
      </w:r>
      <w:r w:rsidR="00D51DC5">
        <w:rPr>
          <w:rFonts w:ascii="Verdana" w:hAnsi="Verdana" w:cs="Verdana"/>
          <w:color w:val="000000"/>
          <w:szCs w:val="20"/>
        </w:rPr>
        <w:t>Por otra parte, los descuentos propios de la farmacia deberían ser limitados a ciertos usuarios del sistema.</w:t>
      </w:r>
    </w:p>
    <w:p w:rsidR="00AA6EEA" w:rsidRDefault="00AA6EEA">
      <w:pPr>
        <w:pStyle w:val="Standard"/>
        <w:tabs>
          <w:tab w:val="left" w:pos="561"/>
        </w:tabs>
        <w:rPr>
          <w:rFonts w:ascii="Verdana" w:hAnsi="Verdana" w:cs="Verdana"/>
          <w:color w:val="000000"/>
          <w:szCs w:val="20"/>
        </w:rPr>
      </w:pPr>
    </w:p>
    <w:p w:rsidR="00AA6EEA" w:rsidRDefault="00D51DC5">
      <w:pPr>
        <w:pStyle w:val="Heading2"/>
        <w:tabs>
          <w:tab w:val="left" w:pos="-935"/>
          <w:tab w:val="left" w:pos="561"/>
        </w:tabs>
        <w:rPr>
          <w:i w:val="0"/>
        </w:rPr>
      </w:pPr>
      <w:bookmarkStart w:id="8" w:name="__RefHeading__236_1743196753"/>
      <w:proofErr w:type="gramStart"/>
      <w:r>
        <w:rPr>
          <w:i w:val="0"/>
        </w:rPr>
        <w:t>Clientes :</w:t>
      </w:r>
      <w:proofErr w:type="gramEnd"/>
      <w:r>
        <w:rPr>
          <w:i w:val="0"/>
        </w:rPr>
        <w:t xml:space="preserve">   </w:t>
      </w:r>
      <w:bookmarkEnd w:id="8"/>
    </w:p>
    <w:p w:rsidR="00AA6EEA" w:rsidRDefault="00AA6EEA">
      <w:pPr>
        <w:pStyle w:val="Standard"/>
        <w:tabs>
          <w:tab w:val="left" w:pos="561"/>
        </w:tabs>
      </w:pPr>
    </w:p>
    <w:p w:rsidR="00AA6EEA" w:rsidRDefault="008F1879">
      <w:pPr>
        <w:pStyle w:val="Standard"/>
        <w:tabs>
          <w:tab w:val="left" w:pos="-935"/>
          <w:tab w:val="left" w:pos="561"/>
        </w:tabs>
        <w:rPr>
          <w:rFonts w:ascii="Verdana" w:hAnsi="Verdana" w:cs="Verdana"/>
          <w:color w:val="000000"/>
          <w:lang w:val="es-UY"/>
        </w:rPr>
      </w:pPr>
      <w:r>
        <w:rPr>
          <w:rFonts w:ascii="Verdana" w:hAnsi="Verdana" w:cs="Verdana"/>
          <w:color w:val="000000"/>
          <w:lang w:val="es-UY"/>
        </w:rPr>
        <w:tab/>
      </w:r>
      <w:r w:rsidR="00D51DC5">
        <w:rPr>
          <w:rFonts w:ascii="Verdana" w:hAnsi="Verdana" w:cs="Verdana"/>
          <w:color w:val="000000"/>
          <w:lang w:val="es-UY"/>
        </w:rPr>
        <w:t xml:space="preserve">El sistema debe </w:t>
      </w:r>
      <w:r>
        <w:rPr>
          <w:rFonts w:ascii="Verdana" w:hAnsi="Verdana" w:cs="Verdana"/>
          <w:color w:val="000000"/>
          <w:lang w:val="es-UY"/>
        </w:rPr>
        <w:t>guardar</w:t>
      </w:r>
      <w:r w:rsidR="00D51DC5">
        <w:rPr>
          <w:rFonts w:ascii="Verdana" w:hAnsi="Verdana" w:cs="Verdana"/>
          <w:color w:val="000000"/>
          <w:lang w:val="es-UY"/>
        </w:rPr>
        <w:t xml:space="preserve"> los datos básicos de los clientes.</w:t>
      </w:r>
      <w:r w:rsidR="00D51DC5">
        <w:rPr>
          <w:rFonts w:ascii="Verdana" w:hAnsi="Verdana" w:cs="Verdana"/>
          <w:color w:val="000000"/>
          <w:lang w:val="es-UY"/>
        </w:rPr>
        <w:t xml:space="preserve"> Lo importante es relacionar a los clientes con las ventas y también la posibilidad de que a un cliente se le asocie una deuda con la farmacia (por ejemplo</w:t>
      </w:r>
      <w:r>
        <w:rPr>
          <w:rFonts w:ascii="Verdana" w:hAnsi="Verdana" w:cs="Verdana"/>
          <w:color w:val="000000"/>
          <w:lang w:val="es-UY"/>
        </w:rPr>
        <w:t>,</w:t>
      </w:r>
      <w:r w:rsidR="00D51DC5">
        <w:rPr>
          <w:rFonts w:ascii="Verdana" w:hAnsi="Verdana" w:cs="Verdana"/>
          <w:color w:val="000000"/>
          <w:lang w:val="es-UY"/>
        </w:rPr>
        <w:t xml:space="preserve"> artículos fiados).</w:t>
      </w:r>
    </w:p>
    <w:p w:rsidR="00AA6EEA" w:rsidRDefault="00AA6EEA">
      <w:pPr>
        <w:pStyle w:val="Standard"/>
        <w:tabs>
          <w:tab w:val="left" w:pos="-935"/>
          <w:tab w:val="left" w:pos="561"/>
        </w:tabs>
        <w:rPr>
          <w:rFonts w:ascii="Verdana" w:hAnsi="Verdana" w:cs="Verdana"/>
          <w:color w:val="000000"/>
        </w:rPr>
      </w:pPr>
    </w:p>
    <w:p w:rsidR="00AA6EEA" w:rsidRDefault="00D51DC5">
      <w:pPr>
        <w:pStyle w:val="Heading2"/>
        <w:tabs>
          <w:tab w:val="left" w:pos="-935"/>
          <w:tab w:val="left" w:pos="561"/>
        </w:tabs>
      </w:pPr>
      <w:bookmarkStart w:id="9" w:name="__RefHeading__238_1743196753"/>
      <w:proofErr w:type="gramStart"/>
      <w:r>
        <w:rPr>
          <w:i w:val="0"/>
        </w:rPr>
        <w:t>Seguridad :</w:t>
      </w:r>
      <w:bookmarkEnd w:id="9"/>
      <w:proofErr w:type="gramEnd"/>
    </w:p>
    <w:p w:rsidR="00AA6EEA" w:rsidRDefault="00AA6EEA">
      <w:pPr>
        <w:pStyle w:val="Standard"/>
        <w:tabs>
          <w:tab w:val="left" w:pos="-935"/>
          <w:tab w:val="left" w:pos="561"/>
        </w:tabs>
      </w:pPr>
    </w:p>
    <w:p w:rsidR="00AA6EEA" w:rsidRDefault="008F1879">
      <w:pPr>
        <w:pStyle w:val="Standard"/>
        <w:tabs>
          <w:tab w:val="left" w:pos="-935"/>
          <w:tab w:val="left" w:pos="561"/>
        </w:tabs>
        <w:rPr>
          <w:color w:val="000000"/>
        </w:rPr>
      </w:pPr>
      <w:r>
        <w:rPr>
          <w:rFonts w:ascii="Verdana" w:hAnsi="Verdana" w:cs="Verdana"/>
          <w:color w:val="000000"/>
          <w:lang w:val="es-UY"/>
        </w:rPr>
        <w:tab/>
      </w:r>
      <w:r w:rsidR="00D51DC5">
        <w:rPr>
          <w:rFonts w:ascii="Verdana" w:hAnsi="Verdana" w:cs="Verdana"/>
          <w:color w:val="000000"/>
          <w:lang w:val="es-UY"/>
        </w:rPr>
        <w:t>Registro de operaciones realizadas por los usuarios del sistema. Co</w:t>
      </w:r>
      <w:r w:rsidR="00D51DC5">
        <w:rPr>
          <w:rFonts w:ascii="Verdana" w:hAnsi="Verdana" w:cs="Verdana"/>
          <w:color w:val="000000"/>
          <w:lang w:val="es-UY"/>
        </w:rPr>
        <w:t>mpras, ventas, canjes, etc. Debe quedar registrado el usuario que hizo la operación, el tipo de operación con su información asociada y en qué fecha.</w:t>
      </w:r>
      <w:r w:rsidR="00D51DC5">
        <w:rPr>
          <w:rFonts w:ascii="Verdana" w:hAnsi="Verdana" w:cs="Verdana"/>
          <w:color w:val="000000"/>
          <w:szCs w:val="20"/>
        </w:rPr>
        <w:t xml:space="preserve"> Queda a </w:t>
      </w:r>
      <w:r>
        <w:rPr>
          <w:rFonts w:ascii="Verdana" w:hAnsi="Verdana" w:cs="Verdana"/>
          <w:color w:val="000000"/>
          <w:szCs w:val="20"/>
        </w:rPr>
        <w:t xml:space="preserve">criterio del grupo de PIS </w:t>
      </w:r>
      <w:r w:rsidR="00D51DC5">
        <w:rPr>
          <w:rFonts w:ascii="Verdana" w:hAnsi="Verdana" w:cs="Verdana"/>
          <w:color w:val="000000"/>
          <w:szCs w:val="20"/>
        </w:rPr>
        <w:t>definir las operaciones que considere</w:t>
      </w:r>
      <w:r>
        <w:rPr>
          <w:rFonts w:ascii="Verdana" w:hAnsi="Verdana" w:cs="Verdana"/>
          <w:color w:val="000000"/>
          <w:szCs w:val="20"/>
        </w:rPr>
        <w:t>n</w:t>
      </w:r>
      <w:r w:rsidR="00D51DC5">
        <w:rPr>
          <w:rFonts w:ascii="Verdana" w:hAnsi="Verdana" w:cs="Verdana"/>
          <w:color w:val="000000"/>
          <w:szCs w:val="20"/>
        </w:rPr>
        <w:t xml:space="preserve"> más críticas.</w:t>
      </w:r>
    </w:p>
    <w:p w:rsidR="00AA6EEA" w:rsidRDefault="00AA6EEA">
      <w:pPr>
        <w:pStyle w:val="Standard"/>
        <w:tabs>
          <w:tab w:val="left" w:pos="-935"/>
          <w:tab w:val="left" w:pos="561"/>
        </w:tabs>
        <w:rPr>
          <w:rFonts w:ascii="Verdana" w:hAnsi="Verdana" w:cs="Verdana"/>
          <w:color w:val="000000"/>
          <w:lang w:val="es-UY"/>
        </w:rPr>
      </w:pPr>
    </w:p>
    <w:p w:rsidR="00AA6EEA" w:rsidRDefault="008F1879">
      <w:pPr>
        <w:pStyle w:val="Standard"/>
        <w:tabs>
          <w:tab w:val="left" w:pos="-935"/>
          <w:tab w:val="left" w:pos="561"/>
        </w:tabs>
        <w:rPr>
          <w:color w:val="000000"/>
        </w:rPr>
      </w:pPr>
      <w:r>
        <w:rPr>
          <w:rFonts w:ascii="Verdana" w:hAnsi="Verdana" w:cs="Verdana"/>
          <w:color w:val="000000"/>
          <w:lang w:val="es-UY"/>
        </w:rPr>
        <w:tab/>
      </w:r>
      <w:r w:rsidR="00D51DC5">
        <w:rPr>
          <w:rFonts w:ascii="Verdana" w:hAnsi="Verdana" w:cs="Verdana"/>
          <w:color w:val="000000"/>
          <w:lang w:val="es-UY"/>
        </w:rPr>
        <w:t>Con respecto a los roles</w:t>
      </w:r>
      <w:r>
        <w:rPr>
          <w:rFonts w:ascii="Verdana" w:hAnsi="Verdana" w:cs="Verdana"/>
          <w:color w:val="000000"/>
          <w:lang w:val="es-UY"/>
        </w:rPr>
        <w:t>,</w:t>
      </w:r>
      <w:r w:rsidR="00D51DC5">
        <w:rPr>
          <w:rFonts w:ascii="Verdana" w:hAnsi="Verdana" w:cs="Verdana"/>
          <w:color w:val="000000"/>
          <w:lang w:val="es-UY"/>
        </w:rPr>
        <w:t xml:space="preserve"> </w:t>
      </w:r>
      <w:r w:rsidR="00D51DC5">
        <w:rPr>
          <w:rFonts w:ascii="Verdana" w:hAnsi="Verdana" w:cs="Verdana"/>
          <w:color w:val="000000"/>
          <w:lang w:val="es-UY"/>
        </w:rPr>
        <w:t xml:space="preserve">simplemente se deben crear los roles que </w:t>
      </w:r>
      <w:r>
        <w:rPr>
          <w:rFonts w:ascii="Verdana" w:hAnsi="Verdana" w:cs="Verdana"/>
          <w:color w:val="000000"/>
          <w:lang w:val="es-UY"/>
        </w:rPr>
        <w:t>sean considerados má</w:t>
      </w:r>
      <w:r w:rsidR="00D51DC5">
        <w:rPr>
          <w:rFonts w:ascii="Verdana" w:hAnsi="Verdana" w:cs="Verdana"/>
          <w:color w:val="000000"/>
          <w:lang w:val="es-UY"/>
        </w:rPr>
        <w:t>s importantes</w:t>
      </w:r>
      <w:r>
        <w:rPr>
          <w:rFonts w:ascii="Verdana" w:hAnsi="Verdana" w:cs="Verdana"/>
          <w:color w:val="000000"/>
          <w:lang w:val="es-UY"/>
        </w:rPr>
        <w:t xml:space="preserve"> por el equipo de PIS</w:t>
      </w:r>
      <w:r w:rsidR="00D51DC5">
        <w:rPr>
          <w:rFonts w:ascii="Verdana" w:hAnsi="Verdana" w:cs="Verdana"/>
          <w:color w:val="000000"/>
          <w:lang w:val="es-UY"/>
        </w:rPr>
        <w:t xml:space="preserve">. No se pide gestión de roles ni nada </w:t>
      </w:r>
      <w:r w:rsidR="001D0FD5">
        <w:rPr>
          <w:rFonts w:ascii="Verdana" w:hAnsi="Verdana" w:cs="Verdana"/>
          <w:color w:val="000000"/>
          <w:lang w:val="es-UY"/>
        </w:rPr>
        <w:t>similar, como tampoco</w:t>
      </w:r>
      <w:r w:rsidR="00D51DC5">
        <w:rPr>
          <w:rFonts w:ascii="Verdana" w:hAnsi="Verdana" w:cs="Verdana"/>
          <w:color w:val="000000"/>
          <w:szCs w:val="20"/>
        </w:rPr>
        <w:t xml:space="preserve"> un mantenimiento de roles. Quedaría como funcionalidad a extender en un futuro proyecto.</w:t>
      </w:r>
    </w:p>
    <w:p w:rsidR="00AA6EEA" w:rsidRDefault="00AA6EEA">
      <w:pPr>
        <w:pStyle w:val="Standard"/>
        <w:tabs>
          <w:tab w:val="left" w:pos="-935"/>
          <w:tab w:val="left" w:pos="561"/>
        </w:tabs>
        <w:rPr>
          <w:rFonts w:ascii="Verdana" w:hAnsi="Verdana" w:cs="Verdana"/>
          <w:szCs w:val="20"/>
        </w:rPr>
      </w:pPr>
    </w:p>
    <w:p w:rsidR="00AA6EEA" w:rsidRDefault="00D51DC5">
      <w:pPr>
        <w:pStyle w:val="Heading2"/>
        <w:tabs>
          <w:tab w:val="left" w:pos="-935"/>
          <w:tab w:val="left" w:pos="561"/>
        </w:tabs>
        <w:rPr>
          <w:i w:val="0"/>
        </w:rPr>
      </w:pPr>
      <w:bookmarkStart w:id="10" w:name="__RefHeading__240_1743196753"/>
      <w:r>
        <w:rPr>
          <w:rFonts w:eastAsia="Arial"/>
          <w:i w:val="0"/>
        </w:rPr>
        <w:t xml:space="preserve"> </w:t>
      </w:r>
      <w:r>
        <w:rPr>
          <w:i w:val="0"/>
        </w:rPr>
        <w:t xml:space="preserve">Manual de </w:t>
      </w:r>
      <w:proofErr w:type="gramStart"/>
      <w:r>
        <w:rPr>
          <w:i w:val="0"/>
        </w:rPr>
        <w:t>usuario :</w:t>
      </w:r>
      <w:bookmarkEnd w:id="10"/>
      <w:proofErr w:type="gramEnd"/>
    </w:p>
    <w:p w:rsidR="00AA6EEA" w:rsidRDefault="00AA6EEA">
      <w:pPr>
        <w:pStyle w:val="Standard"/>
        <w:tabs>
          <w:tab w:val="left" w:pos="-935"/>
          <w:tab w:val="left" w:pos="561"/>
        </w:tabs>
        <w:rPr>
          <w:rFonts w:ascii="Verdana" w:hAnsi="Verdana" w:cs="Verdana"/>
          <w:color w:val="000000"/>
          <w:lang w:val="es-UY"/>
        </w:rPr>
      </w:pPr>
    </w:p>
    <w:p w:rsidR="00AA6EEA" w:rsidRDefault="001D0FD5">
      <w:pPr>
        <w:pStyle w:val="Standard"/>
        <w:tabs>
          <w:tab w:val="left" w:pos="-935"/>
          <w:tab w:val="left" w:pos="561"/>
        </w:tabs>
        <w:rPr>
          <w:rFonts w:ascii="Verdana" w:hAnsi="Verdana" w:cs="Verdana"/>
          <w:color w:val="000000"/>
          <w:lang w:val="es-UY"/>
        </w:rPr>
      </w:pPr>
      <w:r>
        <w:rPr>
          <w:rFonts w:ascii="Verdana" w:hAnsi="Verdana" w:cs="Verdana"/>
          <w:color w:val="000000"/>
          <w:lang w:val="es-UY"/>
        </w:rPr>
        <w:tab/>
        <w:t>Se exige</w:t>
      </w:r>
      <w:r w:rsidR="00D51DC5">
        <w:rPr>
          <w:rFonts w:ascii="Verdana" w:hAnsi="Verdana" w:cs="Verdana"/>
          <w:color w:val="000000"/>
          <w:lang w:val="es-UY"/>
        </w:rPr>
        <w:t xml:space="preserve"> </w:t>
      </w:r>
      <w:r w:rsidR="00D51DC5">
        <w:rPr>
          <w:rFonts w:ascii="Verdana" w:hAnsi="Verdana" w:cs="Verdana"/>
          <w:color w:val="000000"/>
          <w:lang w:val="es-UY"/>
        </w:rPr>
        <w:t>que haya un manual de usuario y que esté disponible online.</w:t>
      </w:r>
    </w:p>
    <w:p w:rsidR="00AA6EEA" w:rsidRDefault="00AA6EEA">
      <w:pPr>
        <w:pStyle w:val="Standard"/>
      </w:pPr>
    </w:p>
    <w:p w:rsidR="00AA6EEA" w:rsidRDefault="00D51DC5">
      <w:pPr>
        <w:pStyle w:val="Heading2"/>
        <w:tabs>
          <w:tab w:val="left" w:pos="-935"/>
          <w:tab w:val="left" w:pos="561"/>
        </w:tabs>
        <w:rPr>
          <w:i w:val="0"/>
        </w:rPr>
      </w:pPr>
      <w:bookmarkStart w:id="11" w:name="__RefHeading__242_1743196753"/>
      <w:r>
        <w:rPr>
          <w:i w:val="0"/>
        </w:rPr>
        <w:t>Interfaz de usuario:</w:t>
      </w:r>
      <w:bookmarkEnd w:id="11"/>
    </w:p>
    <w:p w:rsidR="00AA6EEA" w:rsidRDefault="00AA6EEA">
      <w:pPr>
        <w:pStyle w:val="Standard"/>
        <w:tabs>
          <w:tab w:val="left" w:pos="-935"/>
          <w:tab w:val="left" w:pos="561"/>
        </w:tabs>
        <w:rPr>
          <w:rFonts w:ascii="Verdana" w:hAnsi="Verdana" w:cs="Verdana"/>
        </w:rPr>
      </w:pPr>
    </w:p>
    <w:p w:rsidR="001D0FD5" w:rsidRDefault="001D0FD5">
      <w:pPr>
        <w:pStyle w:val="Standard"/>
        <w:tabs>
          <w:tab w:val="left" w:pos="-935"/>
          <w:tab w:val="left" w:pos="561"/>
        </w:tabs>
        <w:rPr>
          <w:rFonts w:ascii="Verdana" w:hAnsi="Verdana" w:cs="Verdana"/>
          <w:color w:val="000000"/>
          <w:lang w:val="es-UY"/>
        </w:rPr>
      </w:pPr>
      <w:r>
        <w:rPr>
          <w:rFonts w:ascii="Verdana" w:hAnsi="Verdana" w:cs="Verdana"/>
          <w:color w:val="000000"/>
          <w:lang w:val="es-UY"/>
        </w:rPr>
        <w:tab/>
        <w:t>El Cliente suministrará</w:t>
      </w:r>
      <w:r w:rsidR="00D51DC5">
        <w:rPr>
          <w:rFonts w:ascii="Verdana" w:hAnsi="Verdana" w:cs="Verdana"/>
          <w:color w:val="000000"/>
          <w:lang w:val="es-UY"/>
        </w:rPr>
        <w:t xml:space="preserve"> el logo de </w:t>
      </w:r>
      <w:proofErr w:type="spellStart"/>
      <w:r w:rsidR="00D51DC5">
        <w:rPr>
          <w:rFonts w:ascii="Verdana" w:hAnsi="Verdana" w:cs="Verdana"/>
          <w:color w:val="000000"/>
          <w:lang w:val="es-UY"/>
        </w:rPr>
        <w:t>farmarou</w:t>
      </w:r>
      <w:proofErr w:type="spellEnd"/>
      <w:r>
        <w:rPr>
          <w:rFonts w:ascii="Verdana" w:hAnsi="Verdana" w:cs="Verdana"/>
          <w:color w:val="000000"/>
          <w:lang w:val="es-UY"/>
        </w:rPr>
        <w:t xml:space="preserve"> para incluir en la interfaz</w:t>
      </w:r>
      <w:r w:rsidR="00D51DC5">
        <w:rPr>
          <w:rFonts w:ascii="Verdana" w:hAnsi="Verdana" w:cs="Verdana"/>
          <w:color w:val="000000"/>
          <w:lang w:val="es-UY"/>
        </w:rPr>
        <w:t xml:space="preserve">. </w:t>
      </w:r>
    </w:p>
    <w:p w:rsidR="00AA6EEA" w:rsidRDefault="001D0FD5">
      <w:pPr>
        <w:pStyle w:val="Standard"/>
        <w:tabs>
          <w:tab w:val="left" w:pos="-935"/>
          <w:tab w:val="left" w:pos="561"/>
        </w:tabs>
        <w:rPr>
          <w:rFonts w:ascii="Verdana" w:hAnsi="Verdana" w:cs="Verdana"/>
          <w:color w:val="000000"/>
          <w:lang w:val="es-UY"/>
        </w:rPr>
      </w:pPr>
      <w:r>
        <w:rPr>
          <w:rFonts w:ascii="Verdana" w:hAnsi="Verdana" w:cs="Verdana"/>
          <w:color w:val="000000"/>
          <w:lang w:val="es-UY"/>
        </w:rPr>
        <w:tab/>
      </w:r>
      <w:r w:rsidR="00D51DC5">
        <w:rPr>
          <w:rFonts w:ascii="Verdana" w:hAnsi="Verdana" w:cs="Verdana"/>
          <w:color w:val="000000"/>
          <w:lang w:val="es-UY"/>
        </w:rPr>
        <w:t xml:space="preserve">Un aspecto importante de la interfaz es la resolución. Hay que tener en cuenta las resoluciones de monitores viejos y manejar </w:t>
      </w:r>
      <w:r w:rsidR="00D51DC5">
        <w:rPr>
          <w:rFonts w:ascii="Verdana" w:hAnsi="Verdana" w:cs="Verdana"/>
          <w:color w:val="000000"/>
          <w:lang w:val="es-UY"/>
        </w:rPr>
        <w:t>bien los espacios. Exigen una interfaz intuitiva.</w:t>
      </w:r>
    </w:p>
    <w:p w:rsidR="00AA6EEA" w:rsidRDefault="001D0FD5">
      <w:pPr>
        <w:pStyle w:val="Standard"/>
        <w:tabs>
          <w:tab w:val="left" w:pos="-935"/>
          <w:tab w:val="left" w:pos="561"/>
        </w:tabs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  <w:lang w:val="es-UY"/>
        </w:rPr>
        <w:tab/>
      </w:r>
      <w:r w:rsidR="00D51DC5">
        <w:rPr>
          <w:rFonts w:ascii="Verdana" w:hAnsi="Verdana" w:cs="Verdana"/>
          <w:color w:val="000000"/>
          <w:lang w:val="es-UY"/>
        </w:rPr>
        <w:t xml:space="preserve">En cuanto al estilo, se deja a criterio del diseñador utilizar la paleta de colores y estilos de letra que considere más adecuado. De todas formas, </w:t>
      </w:r>
      <w:r>
        <w:rPr>
          <w:rFonts w:ascii="Verdana" w:hAnsi="Verdana" w:cs="Verdana"/>
          <w:color w:val="000000"/>
          <w:lang w:val="es-UY"/>
        </w:rPr>
        <w:t>el Cliente sugirió</w:t>
      </w:r>
      <w:r w:rsidR="00D51DC5">
        <w:rPr>
          <w:rFonts w:ascii="Verdana" w:hAnsi="Verdana" w:cs="Verdana"/>
          <w:color w:val="000000"/>
          <w:lang w:val="es-UY"/>
        </w:rPr>
        <w:t xml:space="preserve"> </w:t>
      </w:r>
      <w:r w:rsidR="00D51DC5">
        <w:rPr>
          <w:rFonts w:ascii="Verdana" w:hAnsi="Verdana" w:cs="Verdana"/>
          <w:color w:val="000000"/>
          <w:lang w:val="es-UY"/>
        </w:rPr>
        <w:lastRenderedPageBreak/>
        <w:t>codificarlo de alguna manera que permita mo</w:t>
      </w:r>
      <w:r w:rsidR="00D51DC5">
        <w:rPr>
          <w:rFonts w:ascii="Verdana" w:hAnsi="Verdana" w:cs="Verdana"/>
          <w:color w:val="000000"/>
          <w:lang w:val="es-UY"/>
        </w:rPr>
        <w:t>dificarlo para adaptarse a las diferentes farmacias. Sería bueno tener la posibilidad de elegir dos o tres temas.</w:t>
      </w:r>
    </w:p>
    <w:p w:rsidR="00AA6EEA" w:rsidRDefault="00D51DC5">
      <w:pPr>
        <w:pStyle w:val="Heading2"/>
        <w:tabs>
          <w:tab w:val="left" w:pos="-935"/>
          <w:tab w:val="left" w:pos="561"/>
        </w:tabs>
        <w:rPr>
          <w:i w:val="0"/>
        </w:rPr>
      </w:pPr>
      <w:bookmarkStart w:id="12" w:name="__RefHeading__244_1743196753"/>
      <w:r>
        <w:rPr>
          <w:i w:val="0"/>
        </w:rPr>
        <w:t xml:space="preserve">Integración con otros </w:t>
      </w:r>
      <w:proofErr w:type="gramStart"/>
      <w:r>
        <w:rPr>
          <w:i w:val="0"/>
        </w:rPr>
        <w:t>sistemas :</w:t>
      </w:r>
      <w:bookmarkEnd w:id="12"/>
      <w:proofErr w:type="gramEnd"/>
    </w:p>
    <w:p w:rsidR="00AA6EEA" w:rsidRDefault="00AA6EEA">
      <w:pPr>
        <w:pStyle w:val="Standard"/>
        <w:rPr>
          <w:rFonts w:ascii="Verdana" w:hAnsi="Verdana" w:cs="Verdana"/>
          <w:color w:val="000000"/>
          <w:sz w:val="24"/>
          <w:lang w:val="es-UY" w:eastAsia="es-UY"/>
        </w:rPr>
      </w:pPr>
    </w:p>
    <w:p w:rsidR="00AA6EEA" w:rsidRDefault="001D0FD5" w:rsidP="001D0FD5">
      <w:pPr>
        <w:pStyle w:val="Standard"/>
        <w:suppressAutoHyphens w:val="0"/>
        <w:ind w:firstLine="708"/>
        <w:rPr>
          <w:rFonts w:ascii="Verdana" w:hAnsi="Verdana" w:cs="Verdana"/>
          <w:color w:val="000000"/>
          <w:szCs w:val="20"/>
          <w:lang w:val="es-UY" w:eastAsia="es-UY"/>
        </w:rPr>
      </w:pPr>
      <w:r>
        <w:rPr>
          <w:rFonts w:ascii="Verdana" w:hAnsi="Verdana" w:cs="Verdana"/>
          <w:color w:val="000000"/>
          <w:szCs w:val="20"/>
          <w:lang w:val="es-UY" w:eastAsia="es-UY"/>
        </w:rPr>
        <w:t xml:space="preserve">Actualmente, se busca únicamente 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la integración con el sistema de D</w:t>
      </w:r>
      <w:r>
        <w:rPr>
          <w:rFonts w:ascii="Verdana" w:hAnsi="Verdana" w:cs="Verdana"/>
          <w:color w:val="000000"/>
          <w:szCs w:val="20"/>
          <w:lang w:val="es-UY" w:eastAsia="es-UY"/>
        </w:rPr>
        <w:t>.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U</w:t>
      </w:r>
      <w:r>
        <w:rPr>
          <w:rFonts w:ascii="Verdana" w:hAnsi="Verdana" w:cs="Verdana"/>
          <w:color w:val="000000"/>
          <w:szCs w:val="20"/>
          <w:lang w:val="es-UY" w:eastAsia="es-UY"/>
        </w:rPr>
        <w:t>.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S</w:t>
      </w:r>
      <w:r>
        <w:rPr>
          <w:rFonts w:ascii="Verdana" w:hAnsi="Verdana" w:cs="Verdana"/>
          <w:color w:val="000000"/>
          <w:szCs w:val="20"/>
          <w:lang w:val="es-UY" w:eastAsia="es-UY"/>
        </w:rPr>
        <w:t>.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 xml:space="preserve">A </w:t>
      </w:r>
      <w:r>
        <w:rPr>
          <w:rFonts w:ascii="Verdana" w:hAnsi="Verdana" w:cs="Verdana"/>
          <w:color w:val="000000"/>
          <w:szCs w:val="20"/>
          <w:lang w:val="es-UY" w:eastAsia="es-UY"/>
        </w:rPr>
        <w:t>.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p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a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ra re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a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l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i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zar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 xml:space="preserve"> pedidos, consultar stock y la facturación.  La conexión </w:t>
      </w:r>
      <w:r>
        <w:rPr>
          <w:rFonts w:ascii="Verdana" w:hAnsi="Verdana" w:cs="Verdana"/>
          <w:color w:val="000000"/>
          <w:szCs w:val="20"/>
          <w:lang w:val="es-UY" w:eastAsia="es-UY"/>
        </w:rPr>
        <w:t>dichos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 xml:space="preserve"> si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s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t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e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 xml:space="preserve">mas se </w:t>
      </w:r>
      <w:r>
        <w:rPr>
          <w:rFonts w:ascii="Verdana" w:hAnsi="Verdana" w:cs="Verdana"/>
          <w:color w:val="000000"/>
          <w:szCs w:val="20"/>
          <w:lang w:val="es-UY" w:eastAsia="es-UY"/>
        </w:rPr>
        <w:t>realiza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 xml:space="preserve"> a través de un web </w:t>
      </w:r>
      <w:proofErr w:type="spellStart"/>
      <w:r w:rsidR="00D51DC5">
        <w:rPr>
          <w:rFonts w:ascii="Verdana" w:hAnsi="Verdana" w:cs="Verdana"/>
          <w:color w:val="000000"/>
          <w:szCs w:val="20"/>
          <w:lang w:val="es-UY" w:eastAsia="es-UY"/>
        </w:rPr>
        <w:t>service</w:t>
      </w:r>
      <w:proofErr w:type="spellEnd"/>
      <w:r w:rsidR="00D51DC5">
        <w:rPr>
          <w:rFonts w:ascii="Verdana" w:hAnsi="Verdana" w:cs="Verdana"/>
          <w:color w:val="000000"/>
          <w:szCs w:val="20"/>
          <w:lang w:val="es-UY" w:eastAsia="es-UY"/>
        </w:rPr>
        <w:t xml:space="preserve"> que se 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va a proporcionar. Ta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m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 xml:space="preserve">bién </w:t>
      </w:r>
      <w:r>
        <w:rPr>
          <w:rFonts w:ascii="Verdana" w:hAnsi="Verdana" w:cs="Verdana"/>
          <w:color w:val="000000"/>
          <w:szCs w:val="20"/>
          <w:lang w:val="es-UY" w:eastAsia="es-UY"/>
        </w:rPr>
        <w:t>se va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 xml:space="preserve"> a crear un a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m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 xml:space="preserve">biente de </w:t>
      </w:r>
      <w:proofErr w:type="spellStart"/>
      <w:r w:rsidR="00D51DC5">
        <w:rPr>
          <w:rFonts w:ascii="Verdana" w:hAnsi="Verdana" w:cs="Verdana"/>
          <w:color w:val="000000"/>
          <w:szCs w:val="20"/>
          <w:lang w:val="es-UY" w:eastAsia="es-UY"/>
        </w:rPr>
        <w:t>testing</w:t>
      </w:r>
      <w:proofErr w:type="spellEnd"/>
      <w:r w:rsidR="00D51DC5">
        <w:rPr>
          <w:rFonts w:ascii="Verdana" w:hAnsi="Verdana" w:cs="Verdana"/>
          <w:color w:val="000000"/>
          <w:szCs w:val="20"/>
          <w:lang w:val="es-UY" w:eastAsia="es-UY"/>
        </w:rPr>
        <w:t xml:space="preserve"> para probar estas funcionalidades sin afe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c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tar las b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a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ses de datos de prod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ucción de D</w:t>
      </w:r>
      <w:r>
        <w:rPr>
          <w:rFonts w:ascii="Verdana" w:hAnsi="Verdana" w:cs="Verdana"/>
          <w:color w:val="000000"/>
          <w:szCs w:val="20"/>
          <w:lang w:val="es-UY" w:eastAsia="es-UY"/>
        </w:rPr>
        <w:t>.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U</w:t>
      </w:r>
      <w:r>
        <w:rPr>
          <w:rFonts w:ascii="Verdana" w:hAnsi="Verdana" w:cs="Verdana"/>
          <w:color w:val="000000"/>
          <w:szCs w:val="20"/>
          <w:lang w:val="es-UY" w:eastAsia="es-UY"/>
        </w:rPr>
        <w:t>.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S</w:t>
      </w:r>
      <w:r>
        <w:rPr>
          <w:rFonts w:ascii="Verdana" w:hAnsi="Verdana" w:cs="Verdana"/>
          <w:color w:val="000000"/>
          <w:szCs w:val="20"/>
          <w:lang w:val="es-UY" w:eastAsia="es-UY"/>
        </w:rPr>
        <w:t>.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A.</w:t>
      </w:r>
    </w:p>
    <w:p w:rsidR="00AA6EEA" w:rsidRDefault="00AA6EEA">
      <w:pPr>
        <w:pStyle w:val="Standard"/>
        <w:suppressAutoHyphens w:val="0"/>
      </w:pPr>
    </w:p>
    <w:p w:rsidR="00AA6EEA" w:rsidRDefault="00D51DC5">
      <w:pPr>
        <w:pStyle w:val="Heading2"/>
        <w:tabs>
          <w:tab w:val="left" w:pos="-935"/>
          <w:tab w:val="left" w:pos="561"/>
        </w:tabs>
        <w:rPr>
          <w:i w:val="0"/>
        </w:rPr>
      </w:pPr>
      <w:bookmarkStart w:id="13" w:name="__RefHeading__246_1743196753"/>
      <w:r>
        <w:rPr>
          <w:i w:val="0"/>
        </w:rPr>
        <w:t>Código fuente:</w:t>
      </w:r>
      <w:bookmarkEnd w:id="13"/>
    </w:p>
    <w:p w:rsidR="00AA6EEA" w:rsidRDefault="00AA6EEA">
      <w:pPr>
        <w:pStyle w:val="Standard"/>
      </w:pPr>
    </w:p>
    <w:p w:rsidR="00AA6EEA" w:rsidRDefault="001D0FD5" w:rsidP="001D0FD5">
      <w:pPr>
        <w:pStyle w:val="Standard"/>
        <w:suppressAutoHyphens w:val="0"/>
        <w:ind w:firstLine="708"/>
        <w:rPr>
          <w:rFonts w:ascii="Verdana" w:hAnsi="Verdana" w:cs="Verdana"/>
          <w:color w:val="000000"/>
          <w:szCs w:val="20"/>
          <w:lang w:val="es-UY" w:eastAsia="es-UY"/>
        </w:rPr>
      </w:pPr>
      <w:r>
        <w:rPr>
          <w:rFonts w:ascii="Verdana" w:hAnsi="Verdana" w:cs="Verdana"/>
          <w:color w:val="000000"/>
          <w:szCs w:val="20"/>
          <w:lang w:val="es-UY" w:eastAsia="es-UY"/>
        </w:rPr>
        <w:t>No hay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 xml:space="preserve"> restricciones para los </w:t>
      </w:r>
      <w:r>
        <w:rPr>
          <w:rFonts w:ascii="Verdana" w:hAnsi="Verdana" w:cs="Verdana"/>
          <w:color w:val="000000"/>
          <w:szCs w:val="20"/>
          <w:lang w:val="es-UY" w:eastAsia="es-UY"/>
        </w:rPr>
        <w:t xml:space="preserve">códigos </w:t>
      </w:r>
      <w:r w:rsidR="00D51DC5">
        <w:rPr>
          <w:rFonts w:ascii="Verdana" w:hAnsi="Verdana" w:cs="Verdana"/>
          <w:color w:val="000000"/>
          <w:szCs w:val="20"/>
          <w:lang w:val="es-UY" w:eastAsia="es-UY"/>
        </w:rPr>
        <w:t>fuentes</w:t>
      </w:r>
      <w:r>
        <w:rPr>
          <w:rFonts w:ascii="Verdana" w:hAnsi="Verdana" w:cs="Verdana"/>
          <w:color w:val="000000"/>
          <w:szCs w:val="20"/>
          <w:lang w:val="es-UY" w:eastAsia="es-UY"/>
        </w:rPr>
        <w:t>. Se sugirió utilizar un reposit</w:t>
      </w:r>
      <w:r>
        <w:rPr>
          <w:rFonts w:ascii="Verdana" w:hAnsi="Verdana" w:cs="Verdana"/>
          <w:color w:val="000000"/>
          <w:szCs w:val="20"/>
          <w:lang w:val="es-UY" w:eastAsia="es-UY"/>
        </w:rPr>
        <w:t>o</w:t>
      </w:r>
      <w:r>
        <w:rPr>
          <w:rFonts w:ascii="Verdana" w:hAnsi="Verdana" w:cs="Verdana"/>
          <w:color w:val="000000"/>
          <w:szCs w:val="20"/>
          <w:lang w:val="es-UY" w:eastAsia="es-UY"/>
        </w:rPr>
        <w:t xml:space="preserve">rio de código abierto como </w:t>
      </w:r>
      <w:proofErr w:type="spellStart"/>
      <w:r>
        <w:rPr>
          <w:rFonts w:ascii="Verdana" w:hAnsi="Verdana" w:cs="Verdana"/>
          <w:color w:val="000000"/>
          <w:szCs w:val="20"/>
          <w:lang w:val="es-UY" w:eastAsia="es-UY"/>
        </w:rPr>
        <w:t>git</w:t>
      </w:r>
      <w:proofErr w:type="spellEnd"/>
      <w:r>
        <w:rPr>
          <w:rFonts w:ascii="Verdana" w:hAnsi="Verdana" w:cs="Verdana"/>
          <w:color w:val="000000"/>
          <w:szCs w:val="20"/>
          <w:lang w:val="es-UY" w:eastAsia="es-UY"/>
        </w:rPr>
        <w:t xml:space="preserve"> u otros.</w:t>
      </w:r>
    </w:p>
    <w:p w:rsidR="00AA6EEA" w:rsidRDefault="00AA6EEA">
      <w:pPr>
        <w:pStyle w:val="Standard"/>
      </w:pPr>
    </w:p>
    <w:p w:rsidR="00AA6EEA" w:rsidRDefault="00AA6EEA">
      <w:pPr>
        <w:pStyle w:val="Heading2"/>
        <w:tabs>
          <w:tab w:val="left" w:pos="-935"/>
          <w:tab w:val="left" w:pos="561"/>
        </w:tabs>
        <w:rPr>
          <w:i w:val="0"/>
        </w:rPr>
      </w:pPr>
    </w:p>
    <w:p w:rsidR="00AA6EEA" w:rsidRDefault="00AA6EEA">
      <w:pPr>
        <w:pStyle w:val="Standard"/>
      </w:pPr>
    </w:p>
    <w:p w:rsidR="00AA6EEA" w:rsidRDefault="00D51DC5">
      <w:pPr>
        <w:pStyle w:val="Standard"/>
        <w:tabs>
          <w:tab w:val="left" w:pos="-935"/>
          <w:tab w:val="left" w:pos="561"/>
        </w:tabs>
      </w:pPr>
      <w:r>
        <w:tab/>
      </w:r>
    </w:p>
    <w:p w:rsidR="00AA6EEA" w:rsidRDefault="00AA6EEA">
      <w:pPr>
        <w:pStyle w:val="Standard"/>
        <w:tabs>
          <w:tab w:val="left" w:pos="561"/>
        </w:tabs>
        <w:rPr>
          <w:rFonts w:ascii="Verdana" w:hAnsi="Verdana" w:cs="Verdana"/>
          <w:lang w:val="es-UY"/>
        </w:rPr>
      </w:pPr>
    </w:p>
    <w:p w:rsidR="00AA6EEA" w:rsidRDefault="00AA6EEA">
      <w:pPr>
        <w:pStyle w:val="Heading3"/>
        <w:rPr>
          <w:lang w:val="es-UY"/>
        </w:rPr>
      </w:pPr>
    </w:p>
    <w:p w:rsidR="00AA6EEA" w:rsidRDefault="00D51DC5">
      <w:pPr>
        <w:pStyle w:val="Standard"/>
        <w:rPr>
          <w:rFonts w:eastAsia="Arial"/>
        </w:rPr>
      </w:pPr>
      <w:r>
        <w:rPr>
          <w:rFonts w:eastAsia="Arial"/>
        </w:rPr>
        <w:t xml:space="preserve"> </w:t>
      </w:r>
    </w:p>
    <w:p w:rsidR="00AA6EEA" w:rsidRDefault="00AA6EEA">
      <w:pPr>
        <w:pStyle w:val="Standard"/>
      </w:pPr>
    </w:p>
    <w:p w:rsidR="00AA6EEA" w:rsidRDefault="00AA6EEA">
      <w:pPr>
        <w:pStyle w:val="MTtulo1"/>
        <w:rPr>
          <w:lang w:val="es-UY"/>
        </w:rPr>
      </w:pPr>
    </w:p>
    <w:sectPr w:rsidR="00AA6EEA" w:rsidSect="00AA6EEA">
      <w:footerReference w:type="default" r:id="rId18"/>
      <w:pgSz w:w="11906" w:h="16838"/>
      <w:pgMar w:top="1417" w:right="1701" w:bottom="1417" w:left="1701" w:header="720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DC5" w:rsidRDefault="00D51DC5" w:rsidP="00AA6EEA">
      <w:r>
        <w:separator/>
      </w:r>
    </w:p>
  </w:endnote>
  <w:endnote w:type="continuationSeparator" w:id="0">
    <w:p w:rsidR="00D51DC5" w:rsidRDefault="00D51DC5" w:rsidP="00AA6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EEA" w:rsidRDefault="00AA6EEA">
    <w:pPr>
      <w:pStyle w:val="Footer"/>
    </w:pPr>
    <w:r>
      <w:t>Reunión de Requerimientos</w:t>
    </w:r>
    <w:r>
      <w:tab/>
    </w:r>
    <w:r>
      <w:tab/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0FD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\* ARABIC </w:instrText>
    </w:r>
    <w:r>
      <w:rPr>
        <w:rStyle w:val="PageNumber"/>
      </w:rPr>
      <w:fldChar w:fldCharType="separate"/>
    </w:r>
    <w:r w:rsidR="001D0FD5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DC5" w:rsidRDefault="00D51DC5" w:rsidP="00AA6EEA">
      <w:r w:rsidRPr="00AA6EEA">
        <w:rPr>
          <w:color w:val="000000"/>
        </w:rPr>
        <w:separator/>
      </w:r>
    </w:p>
  </w:footnote>
  <w:footnote w:type="continuationSeparator" w:id="0">
    <w:p w:rsidR="00D51DC5" w:rsidRDefault="00D51DC5" w:rsidP="00AA6E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50FB1"/>
    <w:multiLevelType w:val="multilevel"/>
    <w:tmpl w:val="7196E7A0"/>
    <w:styleLink w:val="WW8Num6"/>
    <w:lvl w:ilvl="0">
      <w:start w:val="1"/>
      <w:numFmt w:val="decimal"/>
      <w:pStyle w:val="MTema3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numFmt w:val="bullet"/>
      <w:lvlText w:val=""/>
      <w:lvlJc w:val="left"/>
      <w:rPr>
        <w:rFonts w:ascii="Symbol" w:hAnsi="Symbol" w:cs="Symbol"/>
      </w:rPr>
    </w:lvl>
    <w:lvl w:ilvl="5">
      <w:numFmt w:val="bullet"/>
      <w:lvlText w:val=""/>
      <w:lvlJc w:val="left"/>
      <w:rPr>
        <w:rFonts w:ascii="Wingdings" w:hAnsi="Wingdings" w:cs="Wingdings"/>
      </w:rPr>
    </w:lvl>
    <w:lvl w:ilvl="6">
      <w:numFmt w:val="bullet"/>
      <w:lvlText w:val=""/>
      <w:lvlJc w:val="left"/>
      <w:rPr>
        <w:rFonts w:ascii="Wingdings" w:hAnsi="Wingdings" w:cs="Wingdings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"/>
      <w:lvlJc w:val="left"/>
      <w:rPr>
        <w:rFonts w:ascii="Symbol" w:hAnsi="Symbol" w:cs="Symbol"/>
      </w:rPr>
    </w:lvl>
  </w:abstractNum>
  <w:abstractNum w:abstractNumId="1">
    <w:nsid w:val="19E77637"/>
    <w:multiLevelType w:val="multilevel"/>
    <w:tmpl w:val="F9B8A104"/>
    <w:styleLink w:val="WW8Num4"/>
    <w:lvl w:ilvl="0">
      <w:numFmt w:val="bullet"/>
      <w:pStyle w:val="MVietas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>
    <w:nsid w:val="2F8F4EA2"/>
    <w:multiLevelType w:val="multilevel"/>
    <w:tmpl w:val="D598A8DC"/>
    <w:styleLink w:val="WW8Num1"/>
    <w:lvl w:ilvl="0">
      <w:numFmt w:val="bullet"/>
      <w:lvlText w:val=""/>
      <w:lvlJc w:val="left"/>
      <w:rPr>
        <w:rFonts w:ascii="Symbol" w:hAnsi="Symbol" w:cs="Symbol"/>
        <w:color w:val="000000"/>
        <w:szCs w:val="20"/>
        <w:lang w:val="es-UY" w:eastAsia="es-UY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81367AB"/>
    <w:multiLevelType w:val="multilevel"/>
    <w:tmpl w:val="D6341172"/>
    <w:styleLink w:val="WW8Num7"/>
    <w:lvl w:ilvl="0">
      <w:numFmt w:val="bullet"/>
      <w:pStyle w:val="Estilo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478751D4"/>
    <w:multiLevelType w:val="multilevel"/>
    <w:tmpl w:val="D38412B6"/>
    <w:styleLink w:val="WW8Num5"/>
    <w:lvl w:ilvl="0">
      <w:start w:val="1"/>
      <w:numFmt w:val="decimal"/>
      <w:pStyle w:val="MEsqNum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numFmt w:val="bullet"/>
      <w:lvlText w:val=""/>
      <w:lvlJc w:val="left"/>
      <w:rPr>
        <w:rFonts w:ascii="Symbol" w:hAnsi="Symbol" w:cs="Symbol"/>
      </w:rPr>
    </w:lvl>
    <w:lvl w:ilvl="5">
      <w:numFmt w:val="bullet"/>
      <w:lvlText w:val=""/>
      <w:lvlJc w:val="left"/>
      <w:rPr>
        <w:rFonts w:ascii="Wingdings" w:hAnsi="Wingdings" w:cs="Wingdings"/>
      </w:rPr>
    </w:lvl>
    <w:lvl w:ilvl="6">
      <w:numFmt w:val="bullet"/>
      <w:lvlText w:val=""/>
      <w:lvlJc w:val="left"/>
      <w:rPr>
        <w:rFonts w:ascii="Wingdings" w:hAnsi="Wingdings" w:cs="Wingdings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"/>
      <w:lvlJc w:val="left"/>
      <w:rPr>
        <w:rFonts w:ascii="Symbol" w:hAnsi="Symbol" w:cs="Symbol"/>
      </w:rPr>
    </w:lvl>
  </w:abstractNum>
  <w:abstractNum w:abstractNumId="5">
    <w:nsid w:val="54E64A86"/>
    <w:multiLevelType w:val="multilevel"/>
    <w:tmpl w:val="75D033B6"/>
    <w:styleLink w:val="WWOutlineListStyle"/>
    <w:lvl w:ilvl="0">
      <w:start w:val="1"/>
      <w:numFmt w:val="decimal"/>
      <w:pStyle w:val="MDetTitulo1"/>
      <w:lvlText w:val="%1."/>
      <w:lvlJc w:val="left"/>
    </w:lvl>
    <w:lvl w:ilvl="1">
      <w:start w:val="1"/>
      <w:numFmt w:val="decimal"/>
      <w:pStyle w:val="MDetTitulo2"/>
      <w:lvlText w:val="%1.%2."/>
      <w:lvlJc w:val="left"/>
    </w:lvl>
    <w:lvl w:ilvl="2">
      <w:start w:val="1"/>
      <w:numFmt w:val="decimal"/>
      <w:pStyle w:val="MDetTitulo3"/>
      <w:lvlText w:val="%1.%2.%3."/>
      <w:lvlJc w:val="left"/>
    </w:lvl>
    <w:lvl w:ilvl="3">
      <w:start w:val="1"/>
      <w:numFmt w:val="decimal"/>
      <w:pStyle w:val="MDetTitulo4"/>
      <w:lvlText w:val="%1.%2.%3.%4.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5728587A"/>
    <w:multiLevelType w:val="multilevel"/>
    <w:tmpl w:val="0AFA6F4A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7E247A68"/>
    <w:multiLevelType w:val="multilevel"/>
    <w:tmpl w:val="5A365362"/>
    <w:styleLink w:val="WW8Num3"/>
    <w:lvl w:ilvl="0">
      <w:start w:val="1"/>
      <w:numFmt w:val="decimal"/>
      <w:pStyle w:val="MTema4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2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EEA"/>
    <w:rsid w:val="001D0FD5"/>
    <w:rsid w:val="008F1879"/>
    <w:rsid w:val="00AA6EEA"/>
    <w:rsid w:val="00D51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UY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AA6EEA"/>
    <w:pPr>
      <w:numPr>
        <w:numId w:val="1"/>
      </w:numPr>
    </w:pPr>
  </w:style>
  <w:style w:type="paragraph" w:customStyle="1" w:styleId="Standard">
    <w:name w:val="Standard"/>
    <w:rsid w:val="00AA6EEA"/>
    <w:pPr>
      <w:widowControl/>
    </w:pPr>
    <w:rPr>
      <w:rFonts w:ascii="Arial" w:eastAsia="Times New Roman" w:hAnsi="Arial" w:cs="Arial"/>
      <w:sz w:val="20"/>
      <w:lang w:val="es-ES" w:bidi="ar-SA"/>
    </w:rPr>
  </w:style>
  <w:style w:type="paragraph" w:customStyle="1" w:styleId="Heading">
    <w:name w:val="Heading"/>
    <w:basedOn w:val="Standard"/>
    <w:next w:val="Textbody"/>
    <w:rsid w:val="00AA6EEA"/>
    <w:pPr>
      <w:jc w:val="center"/>
    </w:pPr>
    <w:rPr>
      <w:rFonts w:ascii="Tahoma" w:hAnsi="Tahoma"/>
      <w:b/>
      <w:bCs/>
      <w:caps/>
      <w:sz w:val="24"/>
      <w:szCs w:val="32"/>
    </w:rPr>
  </w:style>
  <w:style w:type="paragraph" w:customStyle="1" w:styleId="Textbody">
    <w:name w:val="Text body"/>
    <w:basedOn w:val="Standard"/>
    <w:rsid w:val="00AA6EEA"/>
    <w:pPr>
      <w:spacing w:after="120"/>
    </w:pPr>
  </w:style>
  <w:style w:type="paragraph" w:styleId="Lista">
    <w:name w:val="List"/>
    <w:basedOn w:val="Textbody"/>
    <w:rsid w:val="00AA6EEA"/>
    <w:rPr>
      <w:rFonts w:cs="Lohit Hindi"/>
      <w:sz w:val="24"/>
    </w:rPr>
  </w:style>
  <w:style w:type="paragraph" w:customStyle="1" w:styleId="Caption">
    <w:name w:val="Caption"/>
    <w:basedOn w:val="Standard"/>
    <w:rsid w:val="00AA6EEA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Standard"/>
    <w:rsid w:val="00AA6EEA"/>
    <w:pPr>
      <w:suppressLineNumbers/>
    </w:pPr>
    <w:rPr>
      <w:rFonts w:cs="Lohit Hindi"/>
      <w:sz w:val="24"/>
    </w:rPr>
  </w:style>
  <w:style w:type="paragraph" w:customStyle="1" w:styleId="Heading1">
    <w:name w:val="Heading 1"/>
    <w:basedOn w:val="Standard"/>
    <w:next w:val="Standard"/>
    <w:rsid w:val="00AA6EEA"/>
    <w:pPr>
      <w:keepNext/>
    </w:pPr>
    <w:rPr>
      <w:b/>
      <w:bCs/>
      <w:sz w:val="28"/>
    </w:rPr>
  </w:style>
  <w:style w:type="paragraph" w:customStyle="1" w:styleId="Heading2">
    <w:name w:val="Heading 2"/>
    <w:basedOn w:val="Standard"/>
    <w:next w:val="Standard"/>
    <w:rsid w:val="00AA6EEA"/>
    <w:pPr>
      <w:keepNext/>
      <w:spacing w:before="240" w:after="60"/>
    </w:pPr>
    <w:rPr>
      <w:b/>
      <w:bCs/>
      <w:i/>
      <w:iCs/>
      <w:sz w:val="28"/>
      <w:szCs w:val="28"/>
    </w:rPr>
  </w:style>
  <w:style w:type="paragraph" w:customStyle="1" w:styleId="Heading3">
    <w:name w:val="Heading 3"/>
    <w:basedOn w:val="Standard"/>
    <w:next w:val="Standard"/>
    <w:rsid w:val="00AA6EEA"/>
    <w:pPr>
      <w:keepNext/>
      <w:spacing w:before="240" w:after="60"/>
    </w:pPr>
    <w:rPr>
      <w:b/>
      <w:bCs/>
      <w:sz w:val="26"/>
      <w:szCs w:val="26"/>
    </w:rPr>
  </w:style>
  <w:style w:type="paragraph" w:customStyle="1" w:styleId="Heading4">
    <w:name w:val="Heading 4"/>
    <w:basedOn w:val="Standard"/>
    <w:next w:val="Standard"/>
    <w:rsid w:val="00AA6EEA"/>
    <w:pPr>
      <w:keepNext/>
      <w:jc w:val="both"/>
    </w:pPr>
    <w:rPr>
      <w:rFonts w:ascii="Tahoma" w:hAnsi="Tahoma" w:cs="Tahoma"/>
      <w:b/>
      <w:bCs/>
      <w:i/>
      <w:szCs w:val="28"/>
    </w:rPr>
  </w:style>
  <w:style w:type="paragraph" w:customStyle="1" w:styleId="Heading5">
    <w:name w:val="Heading 5"/>
    <w:basedOn w:val="Standard"/>
    <w:next w:val="Standard"/>
    <w:rsid w:val="00AA6EEA"/>
    <w:pPr>
      <w:spacing w:before="240" w:after="60"/>
      <w:jc w:val="both"/>
    </w:pPr>
    <w:rPr>
      <w:rFonts w:ascii="Tahoma" w:hAnsi="Tahoma" w:cs="Tahoma"/>
      <w:b/>
      <w:bCs/>
      <w:i/>
      <w:iCs/>
      <w:sz w:val="26"/>
      <w:szCs w:val="26"/>
    </w:rPr>
  </w:style>
  <w:style w:type="paragraph" w:customStyle="1" w:styleId="Heading6">
    <w:name w:val="Heading 6"/>
    <w:basedOn w:val="Standard"/>
    <w:next w:val="Standard"/>
    <w:rsid w:val="00AA6EEA"/>
    <w:pPr>
      <w:spacing w:before="240" w:after="60"/>
      <w:jc w:val="both"/>
    </w:pPr>
    <w:rPr>
      <w:rFonts w:ascii="Times New Roman" w:hAnsi="Times New Roman" w:cs="Times New Roman"/>
      <w:b/>
      <w:bCs/>
      <w:sz w:val="22"/>
      <w:szCs w:val="22"/>
    </w:rPr>
  </w:style>
  <w:style w:type="paragraph" w:customStyle="1" w:styleId="Heading7">
    <w:name w:val="Heading 7"/>
    <w:basedOn w:val="Standard"/>
    <w:next w:val="Standard"/>
    <w:rsid w:val="00AA6EEA"/>
    <w:pPr>
      <w:spacing w:before="240" w:after="60"/>
      <w:jc w:val="both"/>
    </w:pPr>
    <w:rPr>
      <w:rFonts w:ascii="Times New Roman" w:hAnsi="Times New Roman" w:cs="Times New Roman"/>
      <w:sz w:val="24"/>
    </w:rPr>
  </w:style>
  <w:style w:type="paragraph" w:customStyle="1" w:styleId="Heading8">
    <w:name w:val="Heading 8"/>
    <w:basedOn w:val="Standard"/>
    <w:next w:val="Standard"/>
    <w:rsid w:val="00AA6EEA"/>
    <w:pPr>
      <w:spacing w:before="240" w:after="60"/>
      <w:jc w:val="both"/>
    </w:pPr>
    <w:rPr>
      <w:rFonts w:ascii="Times New Roman" w:hAnsi="Times New Roman" w:cs="Times New Roman"/>
      <w:i/>
      <w:iCs/>
      <w:sz w:val="24"/>
    </w:rPr>
  </w:style>
  <w:style w:type="paragraph" w:customStyle="1" w:styleId="Heading9">
    <w:name w:val="Heading 9"/>
    <w:basedOn w:val="Standard"/>
    <w:next w:val="Standard"/>
    <w:rsid w:val="00AA6EEA"/>
    <w:pPr>
      <w:spacing w:before="240" w:after="60"/>
      <w:jc w:val="both"/>
    </w:pPr>
    <w:rPr>
      <w:sz w:val="22"/>
      <w:szCs w:val="22"/>
    </w:rPr>
  </w:style>
  <w:style w:type="paragraph" w:customStyle="1" w:styleId="MNormal">
    <w:name w:val="MNormal"/>
    <w:basedOn w:val="Standard"/>
    <w:rsid w:val="00AA6EEA"/>
    <w:pPr>
      <w:spacing w:after="60"/>
    </w:pPr>
    <w:rPr>
      <w:rFonts w:ascii="Verdana" w:hAnsi="Verdana"/>
    </w:rPr>
  </w:style>
  <w:style w:type="paragraph" w:customStyle="1" w:styleId="MTtulo1">
    <w:name w:val="MTítulo1"/>
    <w:basedOn w:val="MNormal"/>
    <w:rsid w:val="00AA6EEA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AA6EEA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rsid w:val="00AA6EEA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Standard"/>
    <w:rsid w:val="00AA6EEA"/>
    <w:pPr>
      <w:spacing w:before="280" w:after="280"/>
    </w:pPr>
    <w:rPr>
      <w:rFonts w:ascii="Times New Roman" w:hAnsi="Times New Roman" w:cs="Times New Roman"/>
      <w:sz w:val="24"/>
    </w:rPr>
  </w:style>
  <w:style w:type="paragraph" w:customStyle="1" w:styleId="MVietas">
    <w:name w:val="MViñetas"/>
    <w:basedOn w:val="MNormal"/>
    <w:rsid w:val="00AA6EEA"/>
    <w:pPr>
      <w:numPr>
        <w:numId w:val="5"/>
      </w:numPr>
    </w:pPr>
  </w:style>
  <w:style w:type="paragraph" w:customStyle="1" w:styleId="MEsqNum">
    <w:name w:val="MEsqNum"/>
    <w:basedOn w:val="MNormal"/>
    <w:rsid w:val="00AA6EEA"/>
  </w:style>
  <w:style w:type="paragraph" w:customStyle="1" w:styleId="MDetTitulo1">
    <w:name w:val="MDetTitulo1"/>
    <w:basedOn w:val="MTtulo2"/>
    <w:next w:val="MNormal"/>
    <w:rsid w:val="00AA6EEA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rsid w:val="00AA6EEA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AA6EEA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AA6EEA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AA6EEA"/>
    <w:pPr>
      <w:numPr>
        <w:ilvl w:val="0"/>
        <w:numId w:val="0"/>
      </w:numPr>
    </w:pPr>
  </w:style>
  <w:style w:type="paragraph" w:customStyle="1" w:styleId="MTema2">
    <w:name w:val="MTema2"/>
    <w:basedOn w:val="MTtulo3"/>
    <w:next w:val="MNormal"/>
    <w:rsid w:val="00AA6EEA"/>
    <w:pPr>
      <w:tabs>
        <w:tab w:val="left" w:pos="1457"/>
      </w:tabs>
      <w:ind w:left="737"/>
    </w:pPr>
    <w:rPr>
      <w:sz w:val="20"/>
      <w:lang w:val="en-US"/>
    </w:rPr>
  </w:style>
  <w:style w:type="paragraph" w:customStyle="1" w:styleId="MTtulo4">
    <w:name w:val="MTítulo4"/>
    <w:basedOn w:val="Heading3"/>
    <w:rsid w:val="00AA6EEA"/>
    <w:rPr>
      <w:rFonts w:ascii="Verdana" w:hAnsi="Verdana" w:cs="Verdana"/>
      <w:sz w:val="22"/>
    </w:rPr>
  </w:style>
  <w:style w:type="paragraph" w:customStyle="1" w:styleId="Contents1">
    <w:name w:val="Contents 1"/>
    <w:basedOn w:val="Standard"/>
    <w:next w:val="Standard"/>
    <w:rsid w:val="00AA6EEA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customStyle="1" w:styleId="Contents2">
    <w:name w:val="Contents 2"/>
    <w:basedOn w:val="Standard"/>
    <w:next w:val="Standard"/>
    <w:rsid w:val="00AA6EEA"/>
    <w:pPr>
      <w:ind w:left="200"/>
    </w:pPr>
    <w:rPr>
      <w:rFonts w:ascii="Times New Roman" w:hAnsi="Times New Roman" w:cs="Times New Roman"/>
      <w:smallCaps/>
    </w:rPr>
  </w:style>
  <w:style w:type="paragraph" w:customStyle="1" w:styleId="Header">
    <w:name w:val="Header"/>
    <w:basedOn w:val="Standard"/>
    <w:rsid w:val="00AA6EEA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AA6EEA"/>
    <w:pPr>
      <w:pBdr>
        <w:top w:val="single" w:sz="4" w:space="0" w:color="000000"/>
      </w:pBdr>
      <w:tabs>
        <w:tab w:val="center" w:pos="4252"/>
        <w:tab w:val="right" w:pos="8504"/>
      </w:tabs>
      <w:ind w:right="-1"/>
    </w:pPr>
    <w:rPr>
      <w:rFonts w:ascii="Verdana" w:hAnsi="Verdana" w:cs="Verdana"/>
      <w:sz w:val="16"/>
    </w:rPr>
  </w:style>
  <w:style w:type="paragraph" w:customStyle="1" w:styleId="Contents5">
    <w:name w:val="Contents 5"/>
    <w:basedOn w:val="Standard"/>
    <w:next w:val="Standard"/>
    <w:rsid w:val="00AA6EEA"/>
    <w:pPr>
      <w:ind w:left="800"/>
    </w:pPr>
    <w:rPr>
      <w:rFonts w:ascii="Times New Roman" w:hAnsi="Times New Roman" w:cs="Times New Roman"/>
      <w:szCs w:val="21"/>
    </w:rPr>
  </w:style>
  <w:style w:type="paragraph" w:customStyle="1" w:styleId="MTemaNormal">
    <w:name w:val="MTemaNormal"/>
    <w:basedOn w:val="MNormal"/>
    <w:rsid w:val="00AA6EEA"/>
    <w:pPr>
      <w:ind w:left="567"/>
      <w:jc w:val="both"/>
    </w:pPr>
  </w:style>
  <w:style w:type="paragraph" w:customStyle="1" w:styleId="MTemaVietas">
    <w:name w:val="MTemaViñetas"/>
    <w:basedOn w:val="MVietas"/>
    <w:rsid w:val="00AA6EEA"/>
    <w:rPr>
      <w:lang w:val="en-AU"/>
    </w:rPr>
  </w:style>
  <w:style w:type="paragraph" w:customStyle="1" w:styleId="paragraph2">
    <w:name w:val="paragraph2"/>
    <w:basedOn w:val="Standard"/>
    <w:rsid w:val="00AA6EEA"/>
    <w:pPr>
      <w:spacing w:before="80" w:line="240" w:lineRule="atLeast"/>
      <w:ind w:left="720"/>
      <w:jc w:val="both"/>
    </w:pPr>
    <w:rPr>
      <w:rFonts w:ascii="Times New Roman" w:hAnsi="Times New Roman" w:cs="Times New Roman"/>
      <w:color w:val="000000"/>
      <w:szCs w:val="20"/>
    </w:rPr>
  </w:style>
  <w:style w:type="paragraph" w:customStyle="1" w:styleId="infoblue">
    <w:name w:val="infoblue"/>
    <w:basedOn w:val="Standard"/>
    <w:rsid w:val="00AA6EEA"/>
    <w:pPr>
      <w:spacing w:after="120" w:line="240" w:lineRule="atLeast"/>
      <w:ind w:left="720"/>
    </w:pPr>
    <w:rPr>
      <w:rFonts w:ascii="Times New Roman" w:hAnsi="Times New Roman" w:cs="Times New Roman"/>
      <w:i/>
      <w:iCs/>
      <w:color w:val="0000FF"/>
      <w:szCs w:val="20"/>
    </w:rPr>
  </w:style>
  <w:style w:type="paragraph" w:customStyle="1" w:styleId="Contents3">
    <w:name w:val="Contents 3"/>
    <w:basedOn w:val="Standard"/>
    <w:next w:val="Standard"/>
    <w:rsid w:val="00AA6EEA"/>
    <w:pPr>
      <w:ind w:left="400"/>
    </w:pPr>
    <w:rPr>
      <w:rFonts w:ascii="Times New Roman" w:hAnsi="Times New Roman" w:cs="Times New Roman"/>
      <w:i/>
      <w:iCs/>
    </w:rPr>
  </w:style>
  <w:style w:type="paragraph" w:customStyle="1" w:styleId="Contents4">
    <w:name w:val="Contents 4"/>
    <w:basedOn w:val="Standard"/>
    <w:next w:val="Standard"/>
    <w:rsid w:val="00AA6EEA"/>
    <w:pPr>
      <w:ind w:left="600"/>
    </w:pPr>
    <w:rPr>
      <w:rFonts w:ascii="Times New Roman" w:hAnsi="Times New Roman" w:cs="Times New Roman"/>
      <w:szCs w:val="21"/>
    </w:rPr>
  </w:style>
  <w:style w:type="paragraph" w:customStyle="1" w:styleId="Contents6">
    <w:name w:val="Contents 6"/>
    <w:basedOn w:val="Standard"/>
    <w:next w:val="Standard"/>
    <w:rsid w:val="00AA6EEA"/>
    <w:pPr>
      <w:ind w:left="1000"/>
    </w:pPr>
    <w:rPr>
      <w:rFonts w:ascii="Times New Roman" w:hAnsi="Times New Roman" w:cs="Times New Roman"/>
      <w:szCs w:val="21"/>
    </w:rPr>
  </w:style>
  <w:style w:type="paragraph" w:customStyle="1" w:styleId="Contents7">
    <w:name w:val="Contents 7"/>
    <w:basedOn w:val="Standard"/>
    <w:next w:val="Standard"/>
    <w:rsid w:val="00AA6EEA"/>
    <w:pPr>
      <w:ind w:left="1200"/>
    </w:pPr>
    <w:rPr>
      <w:rFonts w:ascii="Times New Roman" w:hAnsi="Times New Roman" w:cs="Times New Roman"/>
      <w:szCs w:val="21"/>
    </w:rPr>
  </w:style>
  <w:style w:type="paragraph" w:customStyle="1" w:styleId="Contents8">
    <w:name w:val="Contents 8"/>
    <w:basedOn w:val="Standard"/>
    <w:next w:val="Standard"/>
    <w:rsid w:val="00AA6EEA"/>
    <w:pPr>
      <w:ind w:left="1400"/>
    </w:pPr>
    <w:rPr>
      <w:rFonts w:ascii="Times New Roman" w:hAnsi="Times New Roman" w:cs="Times New Roman"/>
      <w:szCs w:val="21"/>
    </w:rPr>
  </w:style>
  <w:style w:type="paragraph" w:customStyle="1" w:styleId="Contents9">
    <w:name w:val="Contents 9"/>
    <w:basedOn w:val="Standard"/>
    <w:next w:val="Standard"/>
    <w:rsid w:val="00AA6EEA"/>
    <w:pPr>
      <w:ind w:left="1600"/>
    </w:pPr>
    <w:rPr>
      <w:rFonts w:ascii="Times New Roman" w:hAnsi="Times New Roman" w:cs="Times New Roman"/>
      <w:szCs w:val="21"/>
    </w:rPr>
  </w:style>
  <w:style w:type="paragraph" w:customStyle="1" w:styleId="MTema3">
    <w:name w:val="MTema3"/>
    <w:basedOn w:val="MTema2"/>
    <w:next w:val="MTemaNormal"/>
    <w:rsid w:val="00AA6EEA"/>
    <w:pPr>
      <w:numPr>
        <w:numId w:val="7"/>
      </w:numPr>
      <w:tabs>
        <w:tab w:val="clear" w:pos="1457"/>
        <w:tab w:val="left" w:pos="1571"/>
        <w:tab w:val="left" w:pos="2269"/>
      </w:tabs>
      <w:ind w:left="851" w:hanging="851"/>
      <w:jc w:val="both"/>
    </w:pPr>
  </w:style>
  <w:style w:type="paragraph" w:customStyle="1" w:styleId="MTema4">
    <w:name w:val="MTema4"/>
    <w:basedOn w:val="MDetTitulo4"/>
    <w:rsid w:val="00AA6EEA"/>
    <w:pPr>
      <w:numPr>
        <w:ilvl w:val="0"/>
        <w:numId w:val="4"/>
      </w:numPr>
      <w:tabs>
        <w:tab w:val="left" w:pos="1986"/>
        <w:tab w:val="left" w:pos="3091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Standard"/>
    <w:rsid w:val="00AA6EEA"/>
    <w:pPr>
      <w:numPr>
        <w:numId w:val="8"/>
      </w:numPr>
    </w:pPr>
  </w:style>
  <w:style w:type="paragraph" w:customStyle="1" w:styleId="MEsqNum2">
    <w:name w:val="MEsqNum2"/>
    <w:basedOn w:val="MEsqNum"/>
    <w:rsid w:val="00AA6EEA"/>
    <w:pPr>
      <w:numPr>
        <w:numId w:val="6"/>
      </w:numPr>
      <w:tabs>
        <w:tab w:val="left" w:pos="2608"/>
      </w:tabs>
      <w:ind w:left="1304"/>
    </w:pPr>
  </w:style>
  <w:style w:type="paragraph" w:customStyle="1" w:styleId="TableContents">
    <w:name w:val="Table Contents"/>
    <w:basedOn w:val="Standard"/>
    <w:rsid w:val="00AA6EEA"/>
    <w:pPr>
      <w:suppressLineNumbers/>
    </w:pPr>
  </w:style>
  <w:style w:type="paragraph" w:customStyle="1" w:styleId="TableHeading">
    <w:name w:val="Table Heading"/>
    <w:basedOn w:val="TableContents"/>
    <w:rsid w:val="00AA6EEA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AA6EEA"/>
    <w:pPr>
      <w:tabs>
        <w:tab w:val="right" w:leader="dot" w:pos="9638"/>
      </w:tabs>
      <w:ind w:left="2547"/>
    </w:pPr>
  </w:style>
  <w:style w:type="character" w:customStyle="1" w:styleId="WW8Num1z0">
    <w:name w:val="WW8Num1z0"/>
    <w:rsid w:val="00AA6EEA"/>
    <w:rPr>
      <w:rFonts w:ascii="Symbol" w:hAnsi="Symbol" w:cs="Symbol"/>
      <w:color w:val="000000"/>
      <w:szCs w:val="20"/>
      <w:lang w:val="es-UY" w:eastAsia="es-UY"/>
    </w:rPr>
  </w:style>
  <w:style w:type="character" w:customStyle="1" w:styleId="WW8Num2z0">
    <w:name w:val="WW8Num2z0"/>
    <w:rsid w:val="00AA6EEA"/>
  </w:style>
  <w:style w:type="character" w:customStyle="1" w:styleId="WW8Num2z1">
    <w:name w:val="WW8Num2z1"/>
    <w:rsid w:val="00AA6EEA"/>
  </w:style>
  <w:style w:type="character" w:customStyle="1" w:styleId="WW8Num2z2">
    <w:name w:val="WW8Num2z2"/>
    <w:rsid w:val="00AA6EEA"/>
  </w:style>
  <w:style w:type="character" w:customStyle="1" w:styleId="WW8Num2z3">
    <w:name w:val="WW8Num2z3"/>
    <w:rsid w:val="00AA6EEA"/>
  </w:style>
  <w:style w:type="character" w:customStyle="1" w:styleId="WW8Num2z4">
    <w:name w:val="WW8Num2z4"/>
    <w:rsid w:val="00AA6EEA"/>
  </w:style>
  <w:style w:type="character" w:customStyle="1" w:styleId="WW8Num2z5">
    <w:name w:val="WW8Num2z5"/>
    <w:rsid w:val="00AA6EEA"/>
  </w:style>
  <w:style w:type="character" w:customStyle="1" w:styleId="WW8Num2z6">
    <w:name w:val="WW8Num2z6"/>
    <w:rsid w:val="00AA6EEA"/>
  </w:style>
  <w:style w:type="character" w:customStyle="1" w:styleId="WW8Num2z7">
    <w:name w:val="WW8Num2z7"/>
    <w:rsid w:val="00AA6EEA"/>
  </w:style>
  <w:style w:type="character" w:customStyle="1" w:styleId="WW8Num2z8">
    <w:name w:val="WW8Num2z8"/>
    <w:rsid w:val="00AA6EEA"/>
  </w:style>
  <w:style w:type="character" w:customStyle="1" w:styleId="WW8Num3z0">
    <w:name w:val="WW8Num3z0"/>
    <w:rsid w:val="00AA6EEA"/>
  </w:style>
  <w:style w:type="character" w:customStyle="1" w:styleId="WW8Num3z1">
    <w:name w:val="WW8Num3z1"/>
    <w:rsid w:val="00AA6EEA"/>
  </w:style>
  <w:style w:type="character" w:customStyle="1" w:styleId="WW8Num3z2">
    <w:name w:val="WW8Num3z2"/>
    <w:rsid w:val="00AA6EEA"/>
  </w:style>
  <w:style w:type="character" w:customStyle="1" w:styleId="WW8Num3z3">
    <w:name w:val="WW8Num3z3"/>
    <w:rsid w:val="00AA6EEA"/>
  </w:style>
  <w:style w:type="character" w:customStyle="1" w:styleId="WW8Num3z4">
    <w:name w:val="WW8Num3z4"/>
    <w:rsid w:val="00AA6EEA"/>
  </w:style>
  <w:style w:type="character" w:customStyle="1" w:styleId="WW8Num3z5">
    <w:name w:val="WW8Num3z5"/>
    <w:rsid w:val="00AA6EEA"/>
  </w:style>
  <w:style w:type="character" w:customStyle="1" w:styleId="WW8Num3z6">
    <w:name w:val="WW8Num3z6"/>
    <w:rsid w:val="00AA6EEA"/>
  </w:style>
  <w:style w:type="character" w:customStyle="1" w:styleId="WW8Num3z7">
    <w:name w:val="WW8Num3z7"/>
    <w:rsid w:val="00AA6EEA"/>
  </w:style>
  <w:style w:type="character" w:customStyle="1" w:styleId="WW8Num3z8">
    <w:name w:val="WW8Num3z8"/>
    <w:rsid w:val="00AA6EEA"/>
  </w:style>
  <w:style w:type="character" w:customStyle="1" w:styleId="WW8Num4z0">
    <w:name w:val="WW8Num4z0"/>
    <w:rsid w:val="00AA6EEA"/>
    <w:rPr>
      <w:rFonts w:ascii="Symbol" w:hAnsi="Symbol" w:cs="Symbol"/>
    </w:rPr>
  </w:style>
  <w:style w:type="character" w:customStyle="1" w:styleId="WW8Num4z1">
    <w:name w:val="WW8Num4z1"/>
    <w:rsid w:val="00AA6EEA"/>
    <w:rPr>
      <w:rFonts w:ascii="Courier New" w:hAnsi="Courier New" w:cs="Courier New"/>
    </w:rPr>
  </w:style>
  <w:style w:type="character" w:customStyle="1" w:styleId="WW8Num4z2">
    <w:name w:val="WW8Num4z2"/>
    <w:rsid w:val="00AA6EEA"/>
    <w:rPr>
      <w:rFonts w:ascii="Wingdings" w:hAnsi="Wingdings" w:cs="Wingdings"/>
    </w:rPr>
  </w:style>
  <w:style w:type="character" w:customStyle="1" w:styleId="WW8Num5z0">
    <w:name w:val="WW8Num5z0"/>
    <w:rsid w:val="00AA6EEA"/>
  </w:style>
  <w:style w:type="character" w:customStyle="1" w:styleId="WW8Num5z1">
    <w:name w:val="WW8Num5z1"/>
    <w:rsid w:val="00AA6EEA"/>
  </w:style>
  <w:style w:type="character" w:customStyle="1" w:styleId="WW8Num5z2">
    <w:name w:val="WW8Num5z2"/>
    <w:rsid w:val="00AA6EEA"/>
  </w:style>
  <w:style w:type="character" w:customStyle="1" w:styleId="WW8Num5z3">
    <w:name w:val="WW8Num5z3"/>
    <w:rsid w:val="00AA6EEA"/>
  </w:style>
  <w:style w:type="character" w:customStyle="1" w:styleId="WW8Num5z4">
    <w:name w:val="WW8Num5z4"/>
    <w:rsid w:val="00AA6EEA"/>
    <w:rPr>
      <w:rFonts w:ascii="Symbol" w:hAnsi="Symbol" w:cs="Symbol"/>
    </w:rPr>
  </w:style>
  <w:style w:type="character" w:customStyle="1" w:styleId="WW8Num5z5">
    <w:name w:val="WW8Num5z5"/>
    <w:rsid w:val="00AA6EEA"/>
    <w:rPr>
      <w:rFonts w:ascii="Wingdings" w:hAnsi="Wingdings" w:cs="Wingdings"/>
    </w:rPr>
  </w:style>
  <w:style w:type="character" w:customStyle="1" w:styleId="WW8Num6z0">
    <w:name w:val="WW8Num6z0"/>
    <w:rsid w:val="00AA6EEA"/>
  </w:style>
  <w:style w:type="character" w:customStyle="1" w:styleId="WW8Num6z1">
    <w:name w:val="WW8Num6z1"/>
    <w:rsid w:val="00AA6EEA"/>
  </w:style>
  <w:style w:type="character" w:customStyle="1" w:styleId="WW8Num6z2">
    <w:name w:val="WW8Num6z2"/>
    <w:rsid w:val="00AA6EEA"/>
  </w:style>
  <w:style w:type="character" w:customStyle="1" w:styleId="WW8Num6z3">
    <w:name w:val="WW8Num6z3"/>
    <w:rsid w:val="00AA6EEA"/>
  </w:style>
  <w:style w:type="character" w:customStyle="1" w:styleId="WW8Num6z4">
    <w:name w:val="WW8Num6z4"/>
    <w:rsid w:val="00AA6EEA"/>
    <w:rPr>
      <w:rFonts w:ascii="Symbol" w:hAnsi="Symbol" w:cs="Symbol"/>
    </w:rPr>
  </w:style>
  <w:style w:type="character" w:customStyle="1" w:styleId="WW8Num6z5">
    <w:name w:val="WW8Num6z5"/>
    <w:rsid w:val="00AA6EEA"/>
    <w:rPr>
      <w:rFonts w:ascii="Wingdings" w:hAnsi="Wingdings" w:cs="Wingdings"/>
    </w:rPr>
  </w:style>
  <w:style w:type="character" w:customStyle="1" w:styleId="WW8Num7z0">
    <w:name w:val="WW8Num7z0"/>
    <w:rsid w:val="00AA6EEA"/>
    <w:rPr>
      <w:rFonts w:ascii="Symbol" w:hAnsi="Symbol" w:cs="Symbol"/>
    </w:rPr>
  </w:style>
  <w:style w:type="character" w:customStyle="1" w:styleId="Internetlink">
    <w:name w:val="Internet link"/>
    <w:rsid w:val="00AA6EEA"/>
    <w:rPr>
      <w:color w:val="0000FF"/>
      <w:u w:val="single"/>
    </w:rPr>
  </w:style>
  <w:style w:type="character" w:customStyle="1" w:styleId="PageNumber">
    <w:name w:val="Page Number"/>
    <w:basedOn w:val="Fuentedeprrafopredeter"/>
    <w:rsid w:val="00AA6EEA"/>
  </w:style>
  <w:style w:type="character" w:customStyle="1" w:styleId="IndexLink">
    <w:name w:val="Index Link"/>
    <w:rsid w:val="00AA6EEA"/>
  </w:style>
  <w:style w:type="numbering" w:customStyle="1" w:styleId="WW8Num1">
    <w:name w:val="WW8Num1"/>
    <w:basedOn w:val="Sinlista"/>
    <w:rsid w:val="00AA6EEA"/>
    <w:pPr>
      <w:numPr>
        <w:numId w:val="2"/>
      </w:numPr>
    </w:pPr>
  </w:style>
  <w:style w:type="numbering" w:customStyle="1" w:styleId="WW8Num2">
    <w:name w:val="WW8Num2"/>
    <w:basedOn w:val="Sinlista"/>
    <w:rsid w:val="00AA6EEA"/>
    <w:pPr>
      <w:numPr>
        <w:numId w:val="3"/>
      </w:numPr>
    </w:pPr>
  </w:style>
  <w:style w:type="numbering" w:customStyle="1" w:styleId="WW8Num3">
    <w:name w:val="WW8Num3"/>
    <w:basedOn w:val="Sinlista"/>
    <w:rsid w:val="00AA6EEA"/>
    <w:pPr>
      <w:numPr>
        <w:numId w:val="4"/>
      </w:numPr>
    </w:pPr>
  </w:style>
  <w:style w:type="numbering" w:customStyle="1" w:styleId="WW8Num4">
    <w:name w:val="WW8Num4"/>
    <w:basedOn w:val="Sinlista"/>
    <w:rsid w:val="00AA6EEA"/>
    <w:pPr>
      <w:numPr>
        <w:numId w:val="5"/>
      </w:numPr>
    </w:pPr>
  </w:style>
  <w:style w:type="numbering" w:customStyle="1" w:styleId="WW8Num5">
    <w:name w:val="WW8Num5"/>
    <w:basedOn w:val="Sinlista"/>
    <w:rsid w:val="00AA6EEA"/>
    <w:pPr>
      <w:numPr>
        <w:numId w:val="6"/>
      </w:numPr>
    </w:pPr>
  </w:style>
  <w:style w:type="numbering" w:customStyle="1" w:styleId="WW8Num6">
    <w:name w:val="WW8Num6"/>
    <w:basedOn w:val="Sinlista"/>
    <w:rsid w:val="00AA6EEA"/>
    <w:pPr>
      <w:numPr>
        <w:numId w:val="7"/>
      </w:numPr>
    </w:pPr>
  </w:style>
  <w:style w:type="numbering" w:customStyle="1" w:styleId="WW8Num7">
    <w:name w:val="WW8Num7"/>
    <w:basedOn w:val="Sinlista"/>
    <w:rsid w:val="00AA6EEA"/>
    <w:pPr>
      <w:numPr>
        <w:numId w:val="8"/>
      </w:numPr>
    </w:pPr>
  </w:style>
  <w:style w:type="paragraph" w:styleId="Piedepgina">
    <w:name w:val="footer"/>
    <w:basedOn w:val="Normal"/>
    <w:link w:val="PiedepginaCar"/>
    <w:uiPriority w:val="99"/>
    <w:semiHidden/>
    <w:unhideWhenUsed/>
    <w:rsid w:val="00AA6EE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6EEA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232_1743196753" TargetMode="External"/><Relationship Id="rId13" Type="http://schemas.openxmlformats.org/officeDocument/2006/relationships/hyperlink" Target="#__RefHeading__242_174319675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#__RefHeading__230_1743196753" TargetMode="External"/><Relationship Id="rId12" Type="http://schemas.openxmlformats.org/officeDocument/2006/relationships/hyperlink" Target="#__RefHeading__240_1743196753" TargetMode="External"/><Relationship Id="rId17" Type="http://schemas.openxmlformats.org/officeDocument/2006/relationships/hyperlink" Target="#__RefHeading__246_1743196753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244_174319675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238_1743196753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244_1743196753" TargetMode="External"/><Relationship Id="rId10" Type="http://schemas.openxmlformats.org/officeDocument/2006/relationships/hyperlink" Target="#__RefHeading__236_174319675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_RefHeading__234_1743196753" TargetMode="External"/><Relationship Id="rId14" Type="http://schemas.openxmlformats.org/officeDocument/2006/relationships/hyperlink" Target="#__RefHeading__244_174319675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3126824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Hewlett-Packard</Company>
  <LinksUpToDate>false</LinksUpToDate>
  <CharactersWithSpaces>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SOFIA</cp:lastModifiedBy>
  <cp:revision>1</cp:revision>
  <cp:lastPrinted>2002-06-06T21:19:00Z</cp:lastPrinted>
  <dcterms:created xsi:type="dcterms:W3CDTF">2014-08-22T17:51:00Z</dcterms:created>
  <dcterms:modified xsi:type="dcterms:W3CDTF">2014-08-24T19:39:00Z</dcterms:modified>
</cp:coreProperties>
</file>