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2734" w:rsidRDefault="00F54C07" w:rsidP="003F2734">
      <w:pPr>
        <w:jc w:val="center"/>
        <w:rPr>
          <w:rFonts w:ascii="Times New Roman" w:hAnsi="Times New Roman" w:cs="Times New Roman"/>
          <w:sz w:val="24"/>
          <w:szCs w:val="24"/>
        </w:rPr>
      </w:pPr>
      <w:r w:rsidRPr="00F54C07">
        <w:rPr>
          <w:rFonts w:ascii="Times New Roman" w:hAnsi="Times New Roman" w:cs="Times New Roman"/>
          <w:sz w:val="24"/>
          <w:szCs w:val="24"/>
        </w:rPr>
        <w:t>Real-time Embedded systems</w:t>
      </w:r>
      <w:r w:rsidR="004B0874">
        <w:rPr>
          <w:rFonts w:ascii="Times New Roman" w:hAnsi="Times New Roman" w:cs="Times New Roman"/>
          <w:sz w:val="24"/>
          <w:szCs w:val="24"/>
        </w:rPr>
        <w:tab/>
      </w:r>
      <w:r w:rsidR="004B0874">
        <w:rPr>
          <w:rFonts w:ascii="Times New Roman" w:hAnsi="Times New Roman" w:cs="Times New Roman"/>
          <w:sz w:val="24"/>
          <w:szCs w:val="24"/>
        </w:rPr>
        <w:tab/>
      </w:r>
    </w:p>
    <w:p w:rsidR="00DA31FB" w:rsidRDefault="00846537" w:rsidP="00544F5B">
      <w:pPr>
        <w:jc w:val="center"/>
        <w:rPr>
          <w:rFonts w:ascii="Times New Roman" w:hAnsi="Times New Roman" w:cs="Times New Roman"/>
          <w:sz w:val="24"/>
          <w:szCs w:val="24"/>
        </w:rPr>
      </w:pPr>
      <w:r>
        <w:rPr>
          <w:rFonts w:ascii="Times New Roman" w:hAnsi="Times New Roman" w:cs="Times New Roman"/>
          <w:sz w:val="24"/>
          <w:szCs w:val="24"/>
        </w:rPr>
        <w:t>Lab5</w:t>
      </w:r>
      <w:r>
        <w:rPr>
          <w:rFonts w:ascii="Times New Roman" w:hAnsi="Times New Roman" w:cs="Times New Roman"/>
          <w:sz w:val="24"/>
          <w:szCs w:val="24"/>
        </w:rPr>
        <w:tab/>
      </w:r>
      <w:r>
        <w:rPr>
          <w:rFonts w:ascii="Times New Roman" w:hAnsi="Times New Roman" w:cs="Times New Roman"/>
          <w:sz w:val="24"/>
          <w:szCs w:val="24"/>
        </w:rPr>
        <w:tab/>
      </w:r>
      <w:r w:rsidR="008A3E6A">
        <w:rPr>
          <w:rFonts w:ascii="Times New Roman" w:hAnsi="Times New Roman" w:cs="Times New Roman"/>
          <w:sz w:val="24"/>
          <w:szCs w:val="24"/>
        </w:rPr>
        <w:t>Interrupt</w:t>
      </w:r>
      <w:r w:rsidR="00F54C07" w:rsidRPr="00F54C07">
        <w:rPr>
          <w:rFonts w:ascii="Times New Roman" w:hAnsi="Times New Roman" w:cs="Times New Roman"/>
          <w:sz w:val="24"/>
          <w:szCs w:val="24"/>
        </w:rPr>
        <w:t xml:space="preserve"> Management</w:t>
      </w:r>
    </w:p>
    <w:p w:rsidR="0076459B" w:rsidRDefault="0076459B" w:rsidP="0076459B">
      <w:pPr>
        <w:rPr>
          <w:rFonts w:ascii="Times New Roman" w:hAnsi="Times New Roman" w:cs="Times New Roman"/>
          <w:sz w:val="24"/>
          <w:szCs w:val="24"/>
        </w:rPr>
      </w:pPr>
      <w:r>
        <w:rPr>
          <w:rFonts w:ascii="Times New Roman" w:hAnsi="Times New Roman" w:cs="Times New Roman"/>
          <w:sz w:val="24"/>
          <w:szCs w:val="24"/>
        </w:rPr>
        <w:t>Example 12 Using a binary semaphore to synchronize a task with an interrupt</w:t>
      </w:r>
    </w:p>
    <w:p w:rsidR="0076459B" w:rsidRDefault="0076459B" w:rsidP="0076459B">
      <w:pPr>
        <w:rPr>
          <w:rFonts w:ascii="Times New Roman" w:hAnsi="Times New Roman" w:cs="Times New Roman"/>
          <w:sz w:val="24"/>
          <w:szCs w:val="24"/>
        </w:rPr>
      </w:pPr>
      <w:r>
        <w:rPr>
          <w:rFonts w:ascii="Times New Roman" w:hAnsi="Times New Roman" w:cs="Times New Roman"/>
          <w:sz w:val="24"/>
          <w:szCs w:val="24"/>
        </w:rPr>
        <w:t xml:space="preserve">This example uses a binary semaphore to unlock a task from an interrupt service routine – </w:t>
      </w:r>
      <w:r w:rsidR="001F1DAB">
        <w:rPr>
          <w:rFonts w:ascii="Times New Roman" w:hAnsi="Times New Roman" w:cs="Times New Roman"/>
          <w:sz w:val="24"/>
          <w:szCs w:val="24"/>
        </w:rPr>
        <w:t xml:space="preserve">so as to </w:t>
      </w:r>
      <w:r>
        <w:rPr>
          <w:rFonts w:ascii="Times New Roman" w:hAnsi="Times New Roman" w:cs="Times New Roman"/>
          <w:sz w:val="24"/>
          <w:szCs w:val="24"/>
        </w:rPr>
        <w:t>effectively synchroniz</w:t>
      </w:r>
      <w:r w:rsidR="001F1DAB">
        <w:rPr>
          <w:rFonts w:ascii="Times New Roman" w:hAnsi="Times New Roman" w:cs="Times New Roman"/>
          <w:sz w:val="24"/>
          <w:szCs w:val="24"/>
        </w:rPr>
        <w:t>e</w:t>
      </w:r>
      <w:r>
        <w:rPr>
          <w:rFonts w:ascii="Times New Roman" w:hAnsi="Times New Roman" w:cs="Times New Roman"/>
          <w:sz w:val="24"/>
          <w:szCs w:val="24"/>
        </w:rPr>
        <w:t xml:space="preserve"> the task with the interrupt.</w:t>
      </w:r>
    </w:p>
    <w:p w:rsidR="00F15821" w:rsidRDefault="0076459B" w:rsidP="0076459B">
      <w:pPr>
        <w:rPr>
          <w:rFonts w:ascii="Times New Roman" w:hAnsi="Times New Roman" w:cs="Times New Roman"/>
          <w:sz w:val="24"/>
          <w:szCs w:val="24"/>
        </w:rPr>
      </w:pPr>
      <w:r>
        <w:rPr>
          <w:rFonts w:ascii="Times New Roman" w:hAnsi="Times New Roman" w:cs="Times New Roman"/>
          <w:sz w:val="24"/>
          <w:szCs w:val="24"/>
        </w:rPr>
        <w:t>A simple pe</w:t>
      </w:r>
      <w:r w:rsidR="006C3A75">
        <w:rPr>
          <w:rFonts w:ascii="Times New Roman" w:hAnsi="Times New Roman" w:cs="Times New Roman"/>
          <w:sz w:val="24"/>
          <w:szCs w:val="24"/>
        </w:rPr>
        <w:t xml:space="preserve">riodic task </w:t>
      </w:r>
      <w:r w:rsidR="000C3473" w:rsidRPr="000C3473">
        <w:rPr>
          <w:rFonts w:ascii="Times New Roman" w:hAnsi="Times New Roman" w:cs="Times New Roman"/>
          <w:i/>
          <w:sz w:val="24"/>
          <w:szCs w:val="24"/>
        </w:rPr>
        <w:t>vPeriodTask(void *pvParameters)</w:t>
      </w:r>
      <w:r w:rsidR="000C3473">
        <w:rPr>
          <w:rFonts w:ascii="Times New Roman" w:hAnsi="Times New Roman" w:cs="Times New Roman"/>
          <w:sz w:val="24"/>
          <w:szCs w:val="24"/>
        </w:rPr>
        <w:t xml:space="preserve"> </w:t>
      </w:r>
      <w:r w:rsidR="006C3A75">
        <w:rPr>
          <w:rFonts w:ascii="Times New Roman" w:hAnsi="Times New Roman" w:cs="Times New Roman"/>
          <w:sz w:val="24"/>
          <w:szCs w:val="24"/>
        </w:rPr>
        <w:t xml:space="preserve">is used to </w:t>
      </w:r>
      <w:r w:rsidR="00F15821">
        <w:rPr>
          <w:rFonts w:ascii="Times New Roman" w:hAnsi="Times New Roman" w:cs="Times New Roman"/>
          <w:sz w:val="24"/>
          <w:szCs w:val="24"/>
        </w:rPr>
        <w:t xml:space="preserve">request user to press the button </w:t>
      </w:r>
      <w:r w:rsidR="001F1DAB">
        <w:rPr>
          <w:rFonts w:ascii="Times New Roman" w:hAnsi="Times New Roman" w:cs="Times New Roman"/>
          <w:sz w:val="24"/>
          <w:szCs w:val="24"/>
        </w:rPr>
        <w:t>SW0</w:t>
      </w:r>
      <w:r w:rsidR="00F15821">
        <w:rPr>
          <w:rFonts w:ascii="Times New Roman" w:hAnsi="Times New Roman" w:cs="Times New Roman"/>
          <w:sz w:val="24"/>
          <w:szCs w:val="24"/>
        </w:rPr>
        <w:t xml:space="preserve"> on the board.</w:t>
      </w:r>
    </w:p>
    <w:p w:rsidR="00975433" w:rsidRDefault="00975433" w:rsidP="0076459B">
      <w:pPr>
        <w:rPr>
          <w:rFonts w:ascii="Times New Roman" w:hAnsi="Times New Roman" w:cs="Times New Roman"/>
          <w:sz w:val="24"/>
          <w:szCs w:val="24"/>
        </w:rPr>
      </w:pPr>
      <w:r>
        <w:rPr>
          <w:rFonts w:ascii="Times New Roman" w:hAnsi="Times New Roman" w:cs="Times New Roman"/>
          <w:sz w:val="24"/>
          <w:szCs w:val="24"/>
        </w:rPr>
        <w:t>The imp</w:t>
      </w:r>
      <w:r w:rsidR="005B3F67">
        <w:rPr>
          <w:rFonts w:ascii="Times New Roman" w:hAnsi="Times New Roman" w:cs="Times New Roman"/>
          <w:sz w:val="24"/>
          <w:szCs w:val="24"/>
        </w:rPr>
        <w:t xml:space="preserve">lementation of the handler task </w:t>
      </w:r>
      <w:r w:rsidR="005B3F67" w:rsidRPr="005B3F67">
        <w:rPr>
          <w:rFonts w:ascii="Times New Roman" w:hAnsi="Times New Roman" w:cs="Times New Roman"/>
          <w:i/>
          <w:sz w:val="24"/>
          <w:szCs w:val="24"/>
        </w:rPr>
        <w:t>vHandlerTask (void *pvParameters)</w:t>
      </w:r>
      <w:r w:rsidR="005B3F67">
        <w:rPr>
          <w:rFonts w:ascii="Times New Roman" w:hAnsi="Times New Roman" w:cs="Times New Roman"/>
          <w:sz w:val="24"/>
          <w:szCs w:val="24"/>
        </w:rPr>
        <w:t xml:space="preserve"> </w:t>
      </w:r>
      <w:r>
        <w:rPr>
          <w:rFonts w:ascii="Times New Roman" w:hAnsi="Times New Roman" w:cs="Times New Roman"/>
          <w:sz w:val="24"/>
          <w:szCs w:val="24"/>
        </w:rPr>
        <w:t>– the task that is synchronized with the software interrupt through the use of a binary semaphore, is also given. A message is printed</w:t>
      </w:r>
      <w:r w:rsidR="00B97F90">
        <w:rPr>
          <w:rFonts w:ascii="Times New Roman" w:hAnsi="Times New Roman" w:cs="Times New Roman"/>
          <w:sz w:val="24"/>
          <w:szCs w:val="24"/>
        </w:rPr>
        <w:t xml:space="preserve"> out from</w:t>
      </w:r>
      <w:r>
        <w:rPr>
          <w:rFonts w:ascii="Times New Roman" w:hAnsi="Times New Roman" w:cs="Times New Roman"/>
          <w:sz w:val="24"/>
          <w:szCs w:val="24"/>
        </w:rPr>
        <w:t xml:space="preserve"> each iteration of the task, so the sequence in which the task and the interrupt execute is evident from the output produced when the example is executed. </w:t>
      </w:r>
    </w:p>
    <w:p w:rsidR="004631C7" w:rsidRDefault="002F49B3" w:rsidP="001D4301">
      <w:pPr>
        <w:spacing w:after="0"/>
        <w:rPr>
          <w:rFonts w:ascii="Times New Roman" w:hAnsi="Times New Roman" w:cs="Times New Roman"/>
          <w:sz w:val="24"/>
          <w:szCs w:val="24"/>
        </w:rPr>
      </w:pPr>
      <w:r>
        <w:rPr>
          <w:rFonts w:ascii="Times New Roman" w:hAnsi="Times New Roman" w:cs="Times New Roman"/>
          <w:sz w:val="24"/>
          <w:szCs w:val="24"/>
        </w:rPr>
        <w:t xml:space="preserve">The interrupt service routine </w:t>
      </w:r>
      <w:r w:rsidR="001F1DAB" w:rsidRPr="00325045">
        <w:rPr>
          <w:rFonts w:ascii="Times New Roman" w:hAnsi="Times New Roman" w:cs="Times New Roman"/>
          <w:i/>
          <w:sz w:val="24"/>
          <w:szCs w:val="24"/>
        </w:rPr>
        <w:t>extint_detection_callback</w:t>
      </w:r>
      <w:r w:rsidR="001F1DAB" w:rsidRPr="00DC5040">
        <w:rPr>
          <w:rFonts w:ascii="Times New Roman" w:hAnsi="Times New Roman" w:cs="Times New Roman"/>
          <w:i/>
          <w:sz w:val="24"/>
          <w:szCs w:val="24"/>
        </w:rPr>
        <w:t xml:space="preserve"> </w:t>
      </w:r>
      <w:r w:rsidR="00DC5040" w:rsidRPr="00DC5040">
        <w:rPr>
          <w:rFonts w:ascii="Times New Roman" w:hAnsi="Times New Roman" w:cs="Times New Roman"/>
          <w:i/>
          <w:sz w:val="24"/>
          <w:szCs w:val="24"/>
        </w:rPr>
        <w:t>(</w:t>
      </w:r>
      <w:r w:rsidR="00C22AD9">
        <w:rPr>
          <w:rFonts w:ascii="Times New Roman" w:hAnsi="Times New Roman" w:cs="Times New Roman"/>
          <w:i/>
          <w:sz w:val="24"/>
          <w:szCs w:val="24"/>
        </w:rPr>
        <w:t>void</w:t>
      </w:r>
      <w:r w:rsidR="00DC5040" w:rsidRPr="00DC5040">
        <w:rPr>
          <w:rFonts w:ascii="Times New Roman" w:hAnsi="Times New Roman" w:cs="Times New Roman"/>
          <w:i/>
          <w:sz w:val="24"/>
          <w:szCs w:val="24"/>
        </w:rPr>
        <w:t>)</w:t>
      </w:r>
      <w:r w:rsidR="008C1778">
        <w:rPr>
          <w:rFonts w:ascii="Times New Roman" w:hAnsi="Times New Roman" w:cs="Times New Roman"/>
          <w:sz w:val="24"/>
          <w:szCs w:val="24"/>
        </w:rPr>
        <w:t xml:space="preserve"> is </w:t>
      </w:r>
      <w:r w:rsidR="007B1BCB">
        <w:rPr>
          <w:rFonts w:ascii="Times New Roman" w:hAnsi="Times New Roman" w:cs="Times New Roman"/>
          <w:sz w:val="24"/>
          <w:szCs w:val="24"/>
        </w:rPr>
        <w:t>an interrupt handler</w:t>
      </w:r>
      <w:r>
        <w:rPr>
          <w:rFonts w:ascii="Times New Roman" w:hAnsi="Times New Roman" w:cs="Times New Roman"/>
          <w:sz w:val="24"/>
          <w:szCs w:val="24"/>
        </w:rPr>
        <w:t xml:space="preserve"> </w:t>
      </w:r>
      <w:r w:rsidR="007B1BCB">
        <w:rPr>
          <w:rFonts w:ascii="Times New Roman" w:hAnsi="Times New Roman" w:cs="Times New Roman"/>
          <w:sz w:val="24"/>
          <w:szCs w:val="24"/>
        </w:rPr>
        <w:t>for the external hardware interrupt (i.e., pressing SW0</w:t>
      </w:r>
      <w:bookmarkStart w:id="0" w:name="_GoBack"/>
      <w:bookmarkEnd w:id="0"/>
      <w:r w:rsidR="007B1BCB">
        <w:rPr>
          <w:rFonts w:ascii="Times New Roman" w:hAnsi="Times New Roman" w:cs="Times New Roman"/>
          <w:sz w:val="24"/>
          <w:szCs w:val="24"/>
        </w:rPr>
        <w:t>)</w:t>
      </w:r>
      <w:r>
        <w:rPr>
          <w:rFonts w:ascii="Times New Roman" w:hAnsi="Times New Roman" w:cs="Times New Roman"/>
          <w:sz w:val="24"/>
          <w:szCs w:val="24"/>
        </w:rPr>
        <w:t xml:space="preserve">. It does very little other than ‘give’ the semaphore to unblock the handler task. </w:t>
      </w:r>
      <w:r w:rsidR="0008256E">
        <w:rPr>
          <w:rFonts w:ascii="Times New Roman" w:hAnsi="Times New Roman" w:cs="Times New Roman"/>
          <w:sz w:val="24"/>
          <w:szCs w:val="24"/>
        </w:rPr>
        <w:t xml:space="preserve"> </w:t>
      </w:r>
      <w:r w:rsidR="004631C7">
        <w:rPr>
          <w:rFonts w:ascii="Times New Roman" w:hAnsi="Times New Roman" w:cs="Times New Roman"/>
          <w:sz w:val="24"/>
          <w:szCs w:val="24"/>
        </w:rPr>
        <w:t xml:space="preserve">The macro </w:t>
      </w:r>
      <w:r w:rsidR="004631C7" w:rsidRPr="004631C7">
        <w:rPr>
          <w:rFonts w:ascii="Times New Roman" w:hAnsi="Times New Roman" w:cs="Times New Roman"/>
          <w:i/>
          <w:sz w:val="24"/>
          <w:szCs w:val="24"/>
        </w:rPr>
        <w:t>portEND_SWITCHING_ISR()</w:t>
      </w:r>
      <w:r w:rsidR="004631C7">
        <w:rPr>
          <w:rFonts w:ascii="Times New Roman" w:hAnsi="Times New Roman" w:cs="Times New Roman"/>
          <w:sz w:val="24"/>
          <w:szCs w:val="24"/>
        </w:rPr>
        <w:t xml:space="preserve"> is part of the FreeRTOS Cortex-M3 port and is the ISR safe equivalent of </w:t>
      </w:r>
      <w:r w:rsidR="004631C7" w:rsidRPr="004631C7">
        <w:rPr>
          <w:rFonts w:ascii="Times New Roman" w:hAnsi="Times New Roman" w:cs="Times New Roman"/>
          <w:i/>
          <w:sz w:val="24"/>
          <w:szCs w:val="24"/>
        </w:rPr>
        <w:t>taskYIELD()</w:t>
      </w:r>
      <w:r w:rsidR="004631C7">
        <w:rPr>
          <w:rFonts w:ascii="Times New Roman" w:hAnsi="Times New Roman" w:cs="Times New Roman"/>
          <w:sz w:val="24"/>
          <w:szCs w:val="24"/>
        </w:rPr>
        <w:t>. It will force a context switch only if its parameter is not zero</w:t>
      </w:r>
      <w:r w:rsidR="00C91EA5">
        <w:rPr>
          <w:rFonts w:ascii="Times New Roman" w:hAnsi="Times New Roman" w:cs="Times New Roman"/>
          <w:sz w:val="24"/>
          <w:szCs w:val="24"/>
        </w:rPr>
        <w:t xml:space="preserve"> (i.e., not equ</w:t>
      </w:r>
      <w:r w:rsidR="00CD2849">
        <w:rPr>
          <w:rFonts w:ascii="Times New Roman" w:hAnsi="Times New Roman" w:cs="Times New Roman"/>
          <w:sz w:val="24"/>
          <w:szCs w:val="24"/>
        </w:rPr>
        <w:t>a</w:t>
      </w:r>
      <w:r w:rsidR="00C91EA5">
        <w:rPr>
          <w:rFonts w:ascii="Times New Roman" w:hAnsi="Times New Roman" w:cs="Times New Roman"/>
          <w:sz w:val="24"/>
          <w:szCs w:val="24"/>
        </w:rPr>
        <w:t>l to pdFALSE)</w:t>
      </w:r>
      <w:r w:rsidR="004631C7">
        <w:rPr>
          <w:rFonts w:ascii="Times New Roman" w:hAnsi="Times New Roman" w:cs="Times New Roman"/>
          <w:sz w:val="24"/>
          <w:szCs w:val="24"/>
        </w:rPr>
        <w:t>.</w:t>
      </w:r>
    </w:p>
    <w:p w:rsidR="00FA6E45" w:rsidRDefault="00C91EA5" w:rsidP="001D4301">
      <w:pPr>
        <w:spacing w:after="0"/>
        <w:rPr>
          <w:rFonts w:ascii="Times New Roman" w:hAnsi="Times New Roman" w:cs="Times New Roman"/>
          <w:sz w:val="24"/>
          <w:szCs w:val="24"/>
        </w:rPr>
      </w:pPr>
      <w:r>
        <w:rPr>
          <w:rFonts w:ascii="Times New Roman" w:hAnsi="Times New Roman" w:cs="Times New Roman"/>
          <w:sz w:val="24"/>
          <w:szCs w:val="24"/>
        </w:rPr>
        <w:t>Note h</w:t>
      </w:r>
      <w:r w:rsidR="00B77C7A">
        <w:rPr>
          <w:rFonts w:ascii="Times New Roman" w:hAnsi="Times New Roman" w:cs="Times New Roman"/>
          <w:sz w:val="24"/>
          <w:szCs w:val="24"/>
        </w:rPr>
        <w:t xml:space="preserve">ow </w:t>
      </w:r>
      <w:r w:rsidR="00B77C7A" w:rsidRPr="00BA5A1C">
        <w:rPr>
          <w:rFonts w:ascii="Times New Roman" w:hAnsi="Times New Roman" w:cs="Times New Roman"/>
          <w:i/>
          <w:sz w:val="24"/>
          <w:szCs w:val="24"/>
        </w:rPr>
        <w:t>x</w:t>
      </w:r>
      <w:r w:rsidRPr="00BA5A1C">
        <w:rPr>
          <w:rFonts w:ascii="Times New Roman" w:hAnsi="Times New Roman" w:cs="Times New Roman"/>
          <w:i/>
          <w:sz w:val="24"/>
          <w:szCs w:val="24"/>
        </w:rPr>
        <w:t>HigherPriorityTaskWoken</w:t>
      </w:r>
      <w:r>
        <w:rPr>
          <w:rFonts w:ascii="Times New Roman" w:hAnsi="Times New Roman" w:cs="Times New Roman"/>
          <w:sz w:val="24"/>
          <w:szCs w:val="24"/>
        </w:rPr>
        <w:t xml:space="preserve"> is used.</w:t>
      </w:r>
    </w:p>
    <w:p w:rsidR="00FA6E45" w:rsidRDefault="00C91EA5" w:rsidP="001D4301">
      <w:pPr>
        <w:spacing w:after="0"/>
        <w:rPr>
          <w:rFonts w:ascii="Times New Roman" w:hAnsi="Times New Roman" w:cs="Times New Roman"/>
          <w:sz w:val="24"/>
          <w:szCs w:val="24"/>
        </w:rPr>
      </w:pPr>
      <w:r>
        <w:rPr>
          <w:rFonts w:ascii="Times New Roman" w:hAnsi="Times New Roman" w:cs="Times New Roman"/>
          <w:sz w:val="24"/>
          <w:szCs w:val="24"/>
        </w:rPr>
        <w:t xml:space="preserve">1) It is initialized to pdFALSE before being passed by reference into </w:t>
      </w:r>
      <w:r w:rsidRPr="00C91EA5">
        <w:rPr>
          <w:rFonts w:ascii="Times New Roman" w:hAnsi="Times New Roman" w:cs="Times New Roman"/>
          <w:i/>
          <w:sz w:val="24"/>
          <w:szCs w:val="24"/>
        </w:rPr>
        <w:t>xSemaphoreGiveFromISR</w:t>
      </w:r>
      <w:r>
        <w:rPr>
          <w:rFonts w:ascii="Times New Roman" w:hAnsi="Times New Roman" w:cs="Times New Roman"/>
          <w:sz w:val="24"/>
          <w:szCs w:val="24"/>
        </w:rPr>
        <w:t xml:space="preserve">(), where it will be set to pdTRUE only if </w:t>
      </w:r>
      <w:r w:rsidRPr="00C91EA5">
        <w:rPr>
          <w:rFonts w:ascii="Times New Roman" w:hAnsi="Times New Roman" w:cs="Times New Roman"/>
          <w:i/>
          <w:sz w:val="24"/>
          <w:szCs w:val="24"/>
        </w:rPr>
        <w:t>xSemaphoreGiveFromISR</w:t>
      </w:r>
      <w:r>
        <w:rPr>
          <w:rFonts w:ascii="Times New Roman" w:hAnsi="Times New Roman" w:cs="Times New Roman"/>
          <w:sz w:val="24"/>
          <w:szCs w:val="24"/>
        </w:rPr>
        <w:t>() causes a task of equal or higher priority than the currently executing task to leave the blocked state</w:t>
      </w:r>
      <w:r w:rsidR="00BA5A1C">
        <w:rPr>
          <w:rFonts w:ascii="Times New Roman" w:hAnsi="Times New Roman" w:cs="Times New Roman"/>
          <w:sz w:val="24"/>
          <w:szCs w:val="24"/>
        </w:rPr>
        <w:t xml:space="preserve">. </w:t>
      </w:r>
    </w:p>
    <w:p w:rsidR="00B77C7A" w:rsidRDefault="00BA5A1C" w:rsidP="001D4301">
      <w:pPr>
        <w:spacing w:after="0"/>
        <w:rPr>
          <w:rFonts w:ascii="Times New Roman" w:hAnsi="Times New Roman" w:cs="Times New Roman"/>
          <w:sz w:val="24"/>
          <w:szCs w:val="24"/>
        </w:rPr>
      </w:pPr>
      <w:r>
        <w:rPr>
          <w:rFonts w:ascii="Times New Roman" w:hAnsi="Times New Roman" w:cs="Times New Roman"/>
          <w:sz w:val="24"/>
          <w:szCs w:val="24"/>
        </w:rPr>
        <w:t xml:space="preserve">2). Then, </w:t>
      </w:r>
      <w:r w:rsidRPr="004631C7">
        <w:rPr>
          <w:rFonts w:ascii="Times New Roman" w:hAnsi="Times New Roman" w:cs="Times New Roman"/>
          <w:i/>
          <w:sz w:val="24"/>
          <w:szCs w:val="24"/>
        </w:rPr>
        <w:t>portEND_SWITCHING_ISR</w:t>
      </w:r>
      <w:r>
        <w:rPr>
          <w:rFonts w:ascii="Times New Roman" w:hAnsi="Times New Roman" w:cs="Times New Roman"/>
          <w:i/>
          <w:sz w:val="24"/>
          <w:szCs w:val="24"/>
        </w:rPr>
        <w:t xml:space="preserve">() </w:t>
      </w:r>
      <w:r w:rsidRPr="00BA5A1C">
        <w:rPr>
          <w:rFonts w:ascii="Times New Roman" w:hAnsi="Times New Roman" w:cs="Times New Roman"/>
          <w:sz w:val="24"/>
          <w:szCs w:val="24"/>
        </w:rPr>
        <w:t>performs</w:t>
      </w:r>
      <w:r>
        <w:rPr>
          <w:rFonts w:ascii="Times New Roman" w:hAnsi="Times New Roman" w:cs="Times New Roman"/>
          <w:sz w:val="24"/>
          <w:szCs w:val="24"/>
        </w:rPr>
        <w:t xml:space="preserve"> a context switching only if </w:t>
      </w:r>
      <w:r w:rsidRPr="00BA5A1C">
        <w:rPr>
          <w:rFonts w:ascii="Times New Roman" w:hAnsi="Times New Roman" w:cs="Times New Roman"/>
          <w:i/>
          <w:sz w:val="24"/>
          <w:szCs w:val="24"/>
        </w:rPr>
        <w:t>xHigherPriorityTaskWoken</w:t>
      </w:r>
      <w:r>
        <w:rPr>
          <w:rFonts w:ascii="Times New Roman" w:hAnsi="Times New Roman" w:cs="Times New Roman"/>
          <w:i/>
          <w:sz w:val="24"/>
          <w:szCs w:val="24"/>
        </w:rPr>
        <w:t xml:space="preserve"> </w:t>
      </w:r>
      <w:r w:rsidRPr="00BA5A1C">
        <w:rPr>
          <w:rFonts w:ascii="Times New Roman" w:hAnsi="Times New Roman" w:cs="Times New Roman"/>
          <w:sz w:val="24"/>
          <w:szCs w:val="24"/>
        </w:rPr>
        <w:t>equ</w:t>
      </w:r>
      <w:r w:rsidR="002A6A0C">
        <w:rPr>
          <w:rFonts w:ascii="Times New Roman" w:hAnsi="Times New Roman" w:cs="Times New Roman"/>
          <w:sz w:val="24"/>
          <w:szCs w:val="24"/>
        </w:rPr>
        <w:t>als pdTRUE. In</w:t>
      </w:r>
      <w:r>
        <w:rPr>
          <w:rFonts w:ascii="Times New Roman" w:hAnsi="Times New Roman" w:cs="Times New Roman"/>
          <w:sz w:val="24"/>
          <w:szCs w:val="24"/>
        </w:rPr>
        <w:t xml:space="preserve"> all other cases, a context switching is not necessary as the task that was executing before the interrupt occurs will still be the highest priority task that is able to run.</w:t>
      </w:r>
    </w:p>
    <w:p w:rsidR="00FA6E45" w:rsidRDefault="00FA6E45" w:rsidP="00FA6E45">
      <w:pPr>
        <w:spacing w:after="0" w:line="240" w:lineRule="auto"/>
        <w:rPr>
          <w:rFonts w:ascii="Times New Roman" w:hAnsi="Times New Roman" w:cs="Times New Roman"/>
          <w:sz w:val="24"/>
          <w:szCs w:val="24"/>
        </w:rPr>
      </w:pPr>
    </w:p>
    <w:p w:rsidR="00BE2FE9" w:rsidRDefault="00DC5040" w:rsidP="0076459B">
      <w:pPr>
        <w:rPr>
          <w:rFonts w:ascii="Times New Roman" w:hAnsi="Times New Roman" w:cs="Times New Roman"/>
          <w:sz w:val="24"/>
          <w:szCs w:val="24"/>
        </w:rPr>
      </w:pPr>
      <w:r>
        <w:rPr>
          <w:rFonts w:ascii="Times New Roman" w:hAnsi="Times New Roman" w:cs="Times New Roman"/>
          <w:sz w:val="24"/>
          <w:szCs w:val="24"/>
        </w:rPr>
        <w:t xml:space="preserve">The </w:t>
      </w:r>
      <w:r w:rsidR="002961B4" w:rsidRPr="0008256E">
        <w:rPr>
          <w:rFonts w:ascii="Times New Roman" w:hAnsi="Times New Roman" w:cs="Times New Roman"/>
          <w:i/>
          <w:sz w:val="24"/>
          <w:szCs w:val="24"/>
        </w:rPr>
        <w:t>main()</w:t>
      </w:r>
      <w:r w:rsidR="002961B4">
        <w:rPr>
          <w:rFonts w:ascii="Times New Roman" w:hAnsi="Times New Roman" w:cs="Times New Roman"/>
          <w:sz w:val="24"/>
          <w:szCs w:val="24"/>
        </w:rPr>
        <w:t xml:space="preserve"> function creates the binary semaphore and the tasks, configures the software interrupt, and starts the scheduler. </w:t>
      </w:r>
    </w:p>
    <w:p w:rsidR="00FF0F58" w:rsidRDefault="00FF0F58" w:rsidP="0076459B">
      <w:pPr>
        <w:rPr>
          <w:rFonts w:ascii="Times New Roman" w:hAnsi="Times New Roman" w:cs="Times New Roman"/>
          <w:sz w:val="24"/>
          <w:szCs w:val="24"/>
        </w:rPr>
      </w:pPr>
      <w:r>
        <w:rPr>
          <w:rFonts w:ascii="Times New Roman" w:hAnsi="Times New Roman" w:cs="Times New Roman"/>
          <w:sz w:val="24"/>
          <w:szCs w:val="24"/>
        </w:rPr>
        <w:t xml:space="preserve">Example 12 produces the output shown in the following figure. As expected, the handler task executes as soon as the interrupt is generated, so the output from the handler task splits the output produced by the periodic task. </w:t>
      </w:r>
    </w:p>
    <w:p w:rsidR="00FF0F58" w:rsidRDefault="00FF0F58" w:rsidP="0076459B">
      <w:pPr>
        <w:rPr>
          <w:rFonts w:ascii="Times New Roman" w:hAnsi="Times New Roman" w:cs="Times New Roman"/>
          <w:sz w:val="24"/>
          <w:szCs w:val="24"/>
        </w:rPr>
      </w:pPr>
    </w:p>
    <w:p w:rsidR="00FF0F58" w:rsidRDefault="00FF0F58" w:rsidP="0076459B">
      <w:pPr>
        <w:rPr>
          <w:rFonts w:ascii="Times New Roman" w:hAnsi="Times New Roman" w:cs="Times New Roman"/>
          <w:sz w:val="24"/>
          <w:szCs w:val="24"/>
        </w:rPr>
      </w:pPr>
    </w:p>
    <w:p w:rsidR="002461C1" w:rsidRDefault="002461C1" w:rsidP="0076459B">
      <w:pPr>
        <w:rPr>
          <w:rFonts w:ascii="Times New Roman" w:hAnsi="Times New Roman" w:cs="Times New Roman"/>
          <w:sz w:val="24"/>
          <w:szCs w:val="24"/>
        </w:rPr>
      </w:pPr>
    </w:p>
    <w:p w:rsidR="00FF0F58" w:rsidRDefault="00FF0F58" w:rsidP="0076459B">
      <w:pPr>
        <w:rPr>
          <w:rFonts w:ascii="Times New Roman" w:hAnsi="Times New Roman" w:cs="Times New Roman"/>
          <w:sz w:val="24"/>
          <w:szCs w:val="24"/>
        </w:rPr>
      </w:pPr>
      <w:r>
        <w:rPr>
          <w:rFonts w:ascii="Times New Roman" w:hAnsi="Times New Roman" w:cs="Times New Roman"/>
          <w:sz w:val="24"/>
          <w:szCs w:val="24"/>
        </w:rPr>
        <w:lastRenderedPageBreak/>
        <w:t>The execution sequence follows the pattern below.</w:t>
      </w:r>
    </w:p>
    <w:p w:rsidR="002461C1" w:rsidRDefault="002461C1" w:rsidP="0076459B">
      <w:pPr>
        <w:rPr>
          <w:rFonts w:ascii="Times New Roman" w:hAnsi="Times New Roman" w:cs="Times New Roman"/>
          <w:sz w:val="24"/>
          <w:szCs w:val="24"/>
        </w:rPr>
      </w:pPr>
      <w:r w:rsidRPr="002461C1">
        <w:rPr>
          <w:rFonts w:ascii="Times New Roman" w:hAnsi="Times New Roman" w:cs="Times New Roman"/>
          <w:noProof/>
          <w:sz w:val="24"/>
          <w:szCs w:val="24"/>
        </w:rPr>
        <w:drawing>
          <wp:inline distT="0" distB="0" distL="0" distR="0" wp14:anchorId="1BC8EF26" wp14:editId="26682EEA">
            <wp:extent cx="3391374" cy="2295846"/>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391374" cy="2295846"/>
                    </a:xfrm>
                    <a:prstGeom prst="rect">
                      <a:avLst/>
                    </a:prstGeom>
                  </pic:spPr>
                </pic:pic>
              </a:graphicData>
            </a:graphic>
          </wp:inline>
        </w:drawing>
      </w:r>
    </w:p>
    <w:p w:rsidR="00FF0F58" w:rsidRDefault="00A07C9F" w:rsidP="0076459B">
      <w:pPr>
        <w:rPr>
          <w:rFonts w:ascii="Times New Roman" w:hAnsi="Times New Roman" w:cs="Times New Roman"/>
          <w:sz w:val="24"/>
          <w:szCs w:val="24"/>
        </w:rPr>
      </w:pPr>
      <w:r w:rsidRPr="00A07C9F">
        <w:rPr>
          <w:rFonts w:ascii="Times New Roman" w:hAnsi="Times New Roman" w:cs="Times New Roman"/>
          <w:noProof/>
          <w:sz w:val="24"/>
          <w:szCs w:val="24"/>
        </w:rPr>
        <w:drawing>
          <wp:inline distT="0" distB="0" distL="0" distR="0" wp14:anchorId="28D14C75" wp14:editId="3B17FF0D">
            <wp:extent cx="5324475" cy="334941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324475" cy="3349413"/>
                    </a:xfrm>
                    <a:prstGeom prst="rect">
                      <a:avLst/>
                    </a:prstGeom>
                  </pic:spPr>
                </pic:pic>
              </a:graphicData>
            </a:graphic>
          </wp:inline>
        </w:drawing>
      </w:r>
    </w:p>
    <w:p w:rsidR="00AF5CEF" w:rsidRDefault="00E210C0">
      <w:pPr>
        <w:rPr>
          <w:rFonts w:ascii="Times New Roman" w:hAnsi="Times New Roman" w:cs="Times New Roman"/>
          <w:sz w:val="24"/>
          <w:szCs w:val="24"/>
        </w:rPr>
      </w:pPr>
      <w:r>
        <w:rPr>
          <w:rFonts w:ascii="Times New Roman" w:hAnsi="Times New Roman" w:cs="Times New Roman"/>
          <w:sz w:val="24"/>
          <w:szCs w:val="24"/>
        </w:rPr>
        <w:t>Note: p</w:t>
      </w:r>
      <w:r w:rsidR="00AF5CEF">
        <w:rPr>
          <w:rFonts w:ascii="Times New Roman" w:hAnsi="Times New Roman" w:cs="Times New Roman"/>
          <w:sz w:val="24"/>
          <w:szCs w:val="24"/>
        </w:rPr>
        <w:t>lease u</w:t>
      </w:r>
      <w:r w:rsidR="00A0662A">
        <w:rPr>
          <w:rFonts w:ascii="Times New Roman" w:hAnsi="Times New Roman" w:cs="Times New Roman"/>
          <w:sz w:val="24"/>
          <w:szCs w:val="24"/>
        </w:rPr>
        <w:t>se the ASF wizard to add the EXTINT</w:t>
      </w:r>
      <w:r w:rsidR="00AF5CEF">
        <w:rPr>
          <w:rFonts w:ascii="Times New Roman" w:hAnsi="Times New Roman" w:cs="Times New Roman"/>
          <w:sz w:val="24"/>
          <w:szCs w:val="24"/>
        </w:rPr>
        <w:t xml:space="preserve"> module into the project. </w:t>
      </w:r>
    </w:p>
    <w:p w:rsidR="00A0662A" w:rsidRDefault="00A0662A">
      <w:pPr>
        <w:rPr>
          <w:rFonts w:ascii="Times New Roman" w:hAnsi="Times New Roman" w:cs="Times New Roman"/>
          <w:sz w:val="24"/>
          <w:szCs w:val="24"/>
        </w:rPr>
      </w:pPr>
      <w:r w:rsidRPr="00A0662A">
        <w:rPr>
          <w:rFonts w:ascii="Times New Roman" w:hAnsi="Times New Roman" w:cs="Times New Roman"/>
          <w:noProof/>
          <w:sz w:val="24"/>
          <w:szCs w:val="24"/>
        </w:rPr>
        <w:drawing>
          <wp:anchor distT="0" distB="0" distL="114300" distR="114300" simplePos="0" relativeHeight="251659264" behindDoc="0" locked="0" layoutInCell="1" allowOverlap="1" wp14:anchorId="44B63AD3" wp14:editId="35D1E5DC">
            <wp:simplePos x="0" y="0"/>
            <wp:positionH relativeFrom="column">
              <wp:posOffset>0</wp:posOffset>
            </wp:positionH>
            <wp:positionV relativeFrom="paragraph">
              <wp:posOffset>-52705</wp:posOffset>
            </wp:positionV>
            <wp:extent cx="3124636" cy="1648055"/>
            <wp:effectExtent l="0" t="0" r="0" b="9525"/>
            <wp:wrapTight wrapText="bothSides">
              <wp:wrapPolygon edited="0">
                <wp:start x="0" y="0"/>
                <wp:lineTo x="0" y="21475"/>
                <wp:lineTo x="21468" y="21475"/>
                <wp:lineTo x="2146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24636" cy="1648055"/>
                    </a:xfrm>
                    <a:prstGeom prst="rect">
                      <a:avLst/>
                    </a:prstGeom>
                  </pic:spPr>
                </pic:pic>
              </a:graphicData>
            </a:graphic>
          </wp:anchor>
        </w:drawing>
      </w:r>
    </w:p>
    <w:p w:rsidR="00145923" w:rsidRDefault="00145923">
      <w:pPr>
        <w:rPr>
          <w:rFonts w:ascii="Times New Roman" w:hAnsi="Times New Roman" w:cs="Times New Roman"/>
          <w:sz w:val="24"/>
          <w:szCs w:val="24"/>
        </w:rPr>
      </w:pPr>
    </w:p>
    <w:p w:rsidR="00022E7C" w:rsidRDefault="00022E7C">
      <w:pPr>
        <w:rPr>
          <w:rFonts w:ascii="Times New Roman" w:hAnsi="Times New Roman" w:cs="Times New Roman"/>
          <w:sz w:val="24"/>
          <w:szCs w:val="24"/>
        </w:rPr>
      </w:pPr>
      <w:r>
        <w:rPr>
          <w:rFonts w:ascii="Times New Roman" w:hAnsi="Times New Roman" w:cs="Times New Roman"/>
          <w:sz w:val="24"/>
          <w:szCs w:val="24"/>
        </w:rPr>
        <w:br w:type="page"/>
      </w:r>
    </w:p>
    <w:p w:rsidR="00022E7C" w:rsidRDefault="00022E7C" w:rsidP="0076459B">
      <w:pPr>
        <w:rPr>
          <w:rFonts w:ascii="Times New Roman" w:hAnsi="Times New Roman" w:cs="Times New Roman"/>
          <w:sz w:val="24"/>
          <w:szCs w:val="24"/>
        </w:rPr>
      </w:pPr>
      <w:r>
        <w:rPr>
          <w:rFonts w:ascii="Times New Roman" w:hAnsi="Times New Roman" w:cs="Times New Roman"/>
          <w:sz w:val="24"/>
          <w:szCs w:val="24"/>
        </w:rPr>
        <w:lastRenderedPageBreak/>
        <w:t>Example 13. Using a counting semaphore to synchronize a task with an interrupt</w:t>
      </w:r>
    </w:p>
    <w:p w:rsidR="00022E7C" w:rsidRDefault="00022E7C" w:rsidP="0076459B">
      <w:pPr>
        <w:rPr>
          <w:rFonts w:ascii="Times New Roman" w:hAnsi="Times New Roman" w:cs="Times New Roman"/>
          <w:sz w:val="24"/>
          <w:szCs w:val="24"/>
        </w:rPr>
      </w:pPr>
      <w:r>
        <w:rPr>
          <w:rFonts w:ascii="Times New Roman" w:hAnsi="Times New Roman" w:cs="Times New Roman"/>
          <w:sz w:val="24"/>
          <w:szCs w:val="24"/>
        </w:rPr>
        <w:t xml:space="preserve">This example improves the example 12 implementation by using a counting semaphore in place of the binary semaphore. </w:t>
      </w:r>
    </w:p>
    <w:p w:rsidR="00022E7C" w:rsidRDefault="00022E7C" w:rsidP="0076459B">
      <w:pPr>
        <w:rPr>
          <w:rFonts w:ascii="Times New Roman" w:hAnsi="Times New Roman" w:cs="Times New Roman"/>
          <w:sz w:val="24"/>
          <w:szCs w:val="24"/>
        </w:rPr>
      </w:pPr>
      <w:r>
        <w:rPr>
          <w:rFonts w:ascii="Times New Roman" w:hAnsi="Times New Roman" w:cs="Times New Roman"/>
          <w:sz w:val="24"/>
          <w:szCs w:val="24"/>
        </w:rPr>
        <w:t>The main() function is changed to include a call to xSemaphoreCreateCounting() in place of the call to vSemaphoreCreatedBinary().</w:t>
      </w:r>
    </w:p>
    <w:p w:rsidR="00022E7C" w:rsidRDefault="00022E7C" w:rsidP="0076459B">
      <w:pPr>
        <w:rPr>
          <w:rFonts w:ascii="Times New Roman" w:hAnsi="Times New Roman" w:cs="Times New Roman"/>
          <w:sz w:val="24"/>
          <w:szCs w:val="24"/>
        </w:rPr>
      </w:pPr>
      <w:r>
        <w:rPr>
          <w:rFonts w:ascii="Times New Roman" w:hAnsi="Times New Roman" w:cs="Times New Roman"/>
          <w:sz w:val="24"/>
          <w:szCs w:val="24"/>
        </w:rPr>
        <w:t xml:space="preserve">To simulate multiple events occurring at high frequency, the interrupt service routine is changed to ‘give’ the semaphore more than once per interrupt. Each event is latched in the semaphore’s count value. </w:t>
      </w:r>
      <w:r w:rsidR="001D4301">
        <w:rPr>
          <w:rFonts w:ascii="Times New Roman" w:hAnsi="Times New Roman" w:cs="Times New Roman"/>
          <w:sz w:val="24"/>
          <w:szCs w:val="24"/>
        </w:rPr>
        <w:t xml:space="preserve"> </w:t>
      </w:r>
      <w:r>
        <w:rPr>
          <w:rFonts w:ascii="Times New Roman" w:hAnsi="Times New Roman" w:cs="Times New Roman"/>
          <w:sz w:val="24"/>
          <w:szCs w:val="24"/>
        </w:rPr>
        <w:t>All other functions remain unmodified from those used in Example 12.</w:t>
      </w:r>
    </w:p>
    <w:p w:rsidR="00022E7C" w:rsidRDefault="00022E7C" w:rsidP="0076459B">
      <w:pPr>
        <w:rPr>
          <w:rFonts w:ascii="Times New Roman" w:hAnsi="Times New Roman" w:cs="Times New Roman"/>
          <w:sz w:val="24"/>
          <w:szCs w:val="24"/>
        </w:rPr>
      </w:pPr>
      <w:r>
        <w:rPr>
          <w:rFonts w:ascii="Times New Roman" w:hAnsi="Times New Roman" w:cs="Times New Roman"/>
          <w:sz w:val="24"/>
          <w:szCs w:val="24"/>
        </w:rPr>
        <w:t>The output produced is shown below. As can be seen, the Handler task processes all three events each time an interrupt is generated. The events are latched into the count value of the semaphore, allowing the Handler task to process them in turn.</w:t>
      </w:r>
    </w:p>
    <w:p w:rsidR="00D375FF" w:rsidRDefault="002461C1" w:rsidP="0076459B">
      <w:pPr>
        <w:rPr>
          <w:rFonts w:ascii="Times New Roman" w:hAnsi="Times New Roman" w:cs="Times New Roman"/>
          <w:sz w:val="24"/>
          <w:szCs w:val="24"/>
        </w:rPr>
      </w:pPr>
      <w:r w:rsidRPr="002461C1">
        <w:rPr>
          <w:rFonts w:ascii="Times New Roman" w:hAnsi="Times New Roman" w:cs="Times New Roman"/>
          <w:noProof/>
          <w:sz w:val="24"/>
          <w:szCs w:val="24"/>
        </w:rPr>
        <w:drawing>
          <wp:inline distT="0" distB="0" distL="0" distR="0" wp14:anchorId="618D3F9F" wp14:editId="4D654963">
            <wp:extent cx="3191321" cy="3524742"/>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191321" cy="3524742"/>
                    </a:xfrm>
                    <a:prstGeom prst="rect">
                      <a:avLst/>
                    </a:prstGeom>
                  </pic:spPr>
                </pic:pic>
              </a:graphicData>
            </a:graphic>
          </wp:inline>
        </w:drawing>
      </w:r>
    </w:p>
    <w:p w:rsidR="00D375FF" w:rsidRDefault="00D375FF" w:rsidP="0076459B">
      <w:pPr>
        <w:rPr>
          <w:rFonts w:ascii="Times New Roman" w:hAnsi="Times New Roman" w:cs="Times New Roman"/>
          <w:sz w:val="24"/>
          <w:szCs w:val="24"/>
        </w:rPr>
      </w:pPr>
      <w:r>
        <w:rPr>
          <w:rFonts w:ascii="Times New Roman" w:hAnsi="Times New Roman" w:cs="Times New Roman"/>
          <w:sz w:val="24"/>
          <w:szCs w:val="24"/>
        </w:rPr>
        <w:t xml:space="preserve">Using Queues within an Interrupt Service Routine. </w:t>
      </w:r>
    </w:p>
    <w:p w:rsidR="000E2020" w:rsidRDefault="000E2020" w:rsidP="0076459B">
      <w:pPr>
        <w:rPr>
          <w:rFonts w:ascii="Times New Roman" w:hAnsi="Times New Roman" w:cs="Times New Roman"/>
          <w:sz w:val="24"/>
          <w:szCs w:val="24"/>
        </w:rPr>
      </w:pPr>
    </w:p>
    <w:p w:rsidR="000E2020" w:rsidRDefault="000E2020" w:rsidP="0076459B">
      <w:pPr>
        <w:rPr>
          <w:rFonts w:ascii="Times New Roman" w:hAnsi="Times New Roman" w:cs="Times New Roman"/>
          <w:sz w:val="24"/>
          <w:szCs w:val="24"/>
        </w:rPr>
      </w:pPr>
    </w:p>
    <w:p w:rsidR="000E2020" w:rsidRDefault="000E2020" w:rsidP="0076459B">
      <w:pPr>
        <w:rPr>
          <w:rFonts w:ascii="Times New Roman" w:hAnsi="Times New Roman" w:cs="Times New Roman"/>
          <w:sz w:val="24"/>
          <w:szCs w:val="24"/>
        </w:rPr>
      </w:pPr>
    </w:p>
    <w:p w:rsidR="00934F54" w:rsidRDefault="000E2020" w:rsidP="0076459B">
      <w:pPr>
        <w:rPr>
          <w:rFonts w:ascii="Times New Roman" w:hAnsi="Times New Roman" w:cs="Times New Roman"/>
          <w:sz w:val="24"/>
          <w:szCs w:val="24"/>
        </w:rPr>
      </w:pPr>
      <w:r>
        <w:rPr>
          <w:rFonts w:ascii="Times New Roman" w:hAnsi="Times New Roman" w:cs="Times New Roman"/>
          <w:sz w:val="24"/>
          <w:szCs w:val="24"/>
        </w:rPr>
        <w:br w:type="page"/>
      </w:r>
      <w:r w:rsidR="00934F54">
        <w:rPr>
          <w:rFonts w:ascii="Times New Roman" w:hAnsi="Times New Roman" w:cs="Times New Roman"/>
          <w:sz w:val="24"/>
          <w:szCs w:val="24"/>
        </w:rPr>
        <w:lastRenderedPageBreak/>
        <w:t>Example 14. Sending and receiving on a queue from within an interrupt</w:t>
      </w:r>
    </w:p>
    <w:p w:rsidR="001F4E8E" w:rsidRDefault="001F4E8E" w:rsidP="0076459B">
      <w:pPr>
        <w:rPr>
          <w:rFonts w:ascii="Times New Roman" w:hAnsi="Times New Roman" w:cs="Times New Roman"/>
          <w:sz w:val="24"/>
          <w:szCs w:val="24"/>
        </w:rPr>
      </w:pPr>
      <w:r>
        <w:rPr>
          <w:rFonts w:ascii="Times New Roman" w:hAnsi="Times New Roman" w:cs="Times New Roman"/>
          <w:sz w:val="24"/>
          <w:szCs w:val="24"/>
        </w:rPr>
        <w:t xml:space="preserve">This example demonstrate </w:t>
      </w:r>
      <w:r w:rsidRPr="001F4E8E">
        <w:rPr>
          <w:rFonts w:ascii="Times New Roman" w:hAnsi="Times New Roman" w:cs="Times New Roman"/>
          <w:i/>
          <w:sz w:val="24"/>
          <w:szCs w:val="24"/>
        </w:rPr>
        <w:t>xQueueSendToBackFromISR</w:t>
      </w:r>
      <w:r>
        <w:rPr>
          <w:rFonts w:ascii="Times New Roman" w:hAnsi="Times New Roman" w:cs="Times New Roman"/>
          <w:sz w:val="24"/>
          <w:szCs w:val="24"/>
        </w:rPr>
        <w:t xml:space="preserve">() and </w:t>
      </w:r>
      <w:r w:rsidRPr="001F4E8E">
        <w:rPr>
          <w:rFonts w:ascii="Times New Roman" w:hAnsi="Times New Roman" w:cs="Times New Roman"/>
          <w:i/>
          <w:sz w:val="24"/>
          <w:szCs w:val="24"/>
        </w:rPr>
        <w:t>xQueueuReceiveFromISR</w:t>
      </w:r>
      <w:r>
        <w:rPr>
          <w:rFonts w:ascii="Times New Roman" w:hAnsi="Times New Roman" w:cs="Times New Roman"/>
          <w:sz w:val="24"/>
          <w:szCs w:val="24"/>
        </w:rPr>
        <w:t>() being used within the same interrupt. As before, a software interrupt is used for convenience.</w:t>
      </w:r>
    </w:p>
    <w:p w:rsidR="001F4E8E" w:rsidRDefault="001F4E8E" w:rsidP="0076459B">
      <w:pPr>
        <w:rPr>
          <w:rFonts w:ascii="Times New Roman" w:hAnsi="Times New Roman" w:cs="Times New Roman"/>
          <w:sz w:val="24"/>
          <w:szCs w:val="24"/>
        </w:rPr>
      </w:pPr>
      <w:r>
        <w:rPr>
          <w:rFonts w:ascii="Times New Roman" w:hAnsi="Times New Roman" w:cs="Times New Roman"/>
          <w:sz w:val="24"/>
          <w:szCs w:val="24"/>
        </w:rPr>
        <w:t>A periodic task</w:t>
      </w:r>
      <w:r w:rsidR="006712EC">
        <w:rPr>
          <w:rFonts w:ascii="Times New Roman" w:hAnsi="Times New Roman" w:cs="Times New Roman"/>
          <w:sz w:val="24"/>
          <w:szCs w:val="24"/>
        </w:rPr>
        <w:t xml:space="preserve"> </w:t>
      </w:r>
      <w:r w:rsidR="006712EC" w:rsidRPr="006712EC">
        <w:rPr>
          <w:rFonts w:ascii="Times New Roman" w:hAnsi="Times New Roman" w:cs="Times New Roman"/>
          <w:i/>
          <w:sz w:val="24"/>
          <w:szCs w:val="24"/>
        </w:rPr>
        <w:t>vIntegerGenerator(void *pvParamters)</w:t>
      </w:r>
      <w:r>
        <w:rPr>
          <w:rFonts w:ascii="Times New Roman" w:hAnsi="Times New Roman" w:cs="Times New Roman"/>
          <w:sz w:val="24"/>
          <w:szCs w:val="24"/>
        </w:rPr>
        <w:t xml:space="preserve"> is created that sends five numbers to a queue every 200 milliseconds. </w:t>
      </w:r>
      <w:r w:rsidR="006712EC">
        <w:rPr>
          <w:rFonts w:ascii="Times New Roman" w:hAnsi="Times New Roman" w:cs="Times New Roman"/>
          <w:sz w:val="24"/>
          <w:szCs w:val="24"/>
        </w:rPr>
        <w:t>It generates a software interrupt only after a</w:t>
      </w:r>
      <w:r w:rsidR="00341671">
        <w:rPr>
          <w:rFonts w:ascii="Times New Roman" w:hAnsi="Times New Roman" w:cs="Times New Roman"/>
          <w:sz w:val="24"/>
          <w:szCs w:val="24"/>
        </w:rPr>
        <w:t xml:space="preserve">ll five values have been sent. </w:t>
      </w:r>
    </w:p>
    <w:p w:rsidR="00022E7C" w:rsidRDefault="00341671" w:rsidP="0076459B">
      <w:pPr>
        <w:rPr>
          <w:rFonts w:ascii="Times New Roman" w:hAnsi="Times New Roman" w:cs="Times New Roman"/>
          <w:sz w:val="24"/>
          <w:szCs w:val="24"/>
        </w:rPr>
      </w:pPr>
      <w:r>
        <w:rPr>
          <w:rFonts w:ascii="Times New Roman" w:hAnsi="Times New Roman" w:cs="Times New Roman"/>
          <w:sz w:val="24"/>
          <w:szCs w:val="24"/>
        </w:rPr>
        <w:t xml:space="preserve">The interrupt service routine </w:t>
      </w:r>
      <w:r w:rsidRPr="00341671">
        <w:rPr>
          <w:rFonts w:ascii="Times New Roman" w:hAnsi="Times New Roman" w:cs="Times New Roman"/>
          <w:i/>
          <w:sz w:val="24"/>
          <w:szCs w:val="24"/>
        </w:rPr>
        <w:t>vSoftwareInterruptHandler(void)</w:t>
      </w:r>
      <w:r>
        <w:rPr>
          <w:rFonts w:ascii="Times New Roman" w:hAnsi="Times New Roman" w:cs="Times New Roman"/>
          <w:sz w:val="24"/>
          <w:szCs w:val="24"/>
        </w:rPr>
        <w:t xml:space="preserve"> calls </w:t>
      </w:r>
      <w:r w:rsidRPr="00341671">
        <w:rPr>
          <w:rFonts w:ascii="Times New Roman" w:hAnsi="Times New Roman" w:cs="Times New Roman"/>
          <w:i/>
          <w:sz w:val="24"/>
          <w:szCs w:val="24"/>
        </w:rPr>
        <w:t>xQueueReceiveFromISR</w:t>
      </w:r>
      <w:r>
        <w:rPr>
          <w:rFonts w:ascii="Times New Roman" w:hAnsi="Times New Roman" w:cs="Times New Roman"/>
          <w:sz w:val="24"/>
          <w:szCs w:val="24"/>
        </w:rPr>
        <w:t xml:space="preserve">() repeatedly, until all values written to the queue by the periodic task have been removed, and the queue is left empty. The last two bits of each received valued are used as an index </w:t>
      </w:r>
      <w:r w:rsidR="000C5162">
        <w:rPr>
          <w:rFonts w:ascii="Times New Roman" w:hAnsi="Times New Roman" w:cs="Times New Roman"/>
          <w:sz w:val="24"/>
          <w:szCs w:val="24"/>
        </w:rPr>
        <w:t>into an array of strings, with</w:t>
      </w:r>
      <w:r>
        <w:rPr>
          <w:rFonts w:ascii="Times New Roman" w:hAnsi="Times New Roman" w:cs="Times New Roman"/>
          <w:sz w:val="24"/>
          <w:szCs w:val="24"/>
        </w:rPr>
        <w:t xml:space="preserve"> a pointer to the string at the corresponding index position being sent to a different queue using a call to </w:t>
      </w:r>
      <w:r w:rsidRPr="00341671">
        <w:rPr>
          <w:rFonts w:ascii="Times New Roman" w:hAnsi="Times New Roman" w:cs="Times New Roman"/>
          <w:i/>
          <w:sz w:val="24"/>
          <w:szCs w:val="24"/>
        </w:rPr>
        <w:t>xQueueSendFromISR()</w:t>
      </w:r>
      <w:r>
        <w:rPr>
          <w:rFonts w:ascii="Times New Roman" w:hAnsi="Times New Roman" w:cs="Times New Roman"/>
          <w:sz w:val="24"/>
          <w:szCs w:val="24"/>
        </w:rPr>
        <w:t xml:space="preserve">. </w:t>
      </w:r>
    </w:p>
    <w:p w:rsidR="000C5162" w:rsidRDefault="000C5162" w:rsidP="0076459B">
      <w:pPr>
        <w:rPr>
          <w:rFonts w:ascii="Times New Roman" w:hAnsi="Times New Roman" w:cs="Times New Roman"/>
          <w:sz w:val="24"/>
          <w:szCs w:val="24"/>
        </w:rPr>
      </w:pPr>
      <w:r>
        <w:rPr>
          <w:rFonts w:ascii="Times New Roman" w:hAnsi="Times New Roman" w:cs="Times New Roman"/>
          <w:sz w:val="24"/>
          <w:szCs w:val="24"/>
        </w:rPr>
        <w:t xml:space="preserve">The task </w:t>
      </w:r>
      <w:r w:rsidR="00FD01DC">
        <w:rPr>
          <w:rFonts w:ascii="Times New Roman" w:hAnsi="Times New Roman" w:cs="Times New Roman"/>
          <w:i/>
          <w:sz w:val="24"/>
          <w:szCs w:val="24"/>
        </w:rPr>
        <w:t>puts</w:t>
      </w:r>
      <w:r w:rsidRPr="000C5162">
        <w:rPr>
          <w:rFonts w:ascii="Times New Roman" w:hAnsi="Times New Roman" w:cs="Times New Roman"/>
          <w:i/>
          <w:sz w:val="24"/>
          <w:szCs w:val="24"/>
        </w:rPr>
        <w:t>(void *pvParameters)</w:t>
      </w:r>
      <w:r>
        <w:rPr>
          <w:rFonts w:ascii="Times New Roman" w:hAnsi="Times New Roman" w:cs="Times New Roman"/>
          <w:sz w:val="24"/>
          <w:szCs w:val="24"/>
        </w:rPr>
        <w:t xml:space="preserve"> that receives the character pointers from the interrupt service routine blocks on the queue until a message arrives, printing out each string as it is received.</w:t>
      </w:r>
    </w:p>
    <w:p w:rsidR="000C5162" w:rsidRDefault="000C5162" w:rsidP="0076459B">
      <w:pPr>
        <w:rPr>
          <w:rFonts w:ascii="Times New Roman" w:hAnsi="Times New Roman" w:cs="Times New Roman"/>
          <w:sz w:val="24"/>
          <w:szCs w:val="24"/>
        </w:rPr>
      </w:pPr>
      <w:r>
        <w:rPr>
          <w:rFonts w:ascii="Times New Roman" w:hAnsi="Times New Roman" w:cs="Times New Roman"/>
          <w:sz w:val="24"/>
          <w:szCs w:val="24"/>
        </w:rPr>
        <w:t xml:space="preserve">The </w:t>
      </w:r>
      <w:r w:rsidRPr="000C5162">
        <w:rPr>
          <w:rFonts w:ascii="Times New Roman" w:hAnsi="Times New Roman" w:cs="Times New Roman"/>
          <w:i/>
          <w:sz w:val="24"/>
          <w:szCs w:val="24"/>
        </w:rPr>
        <w:t>main()</w:t>
      </w:r>
      <w:r>
        <w:rPr>
          <w:rFonts w:ascii="Times New Roman" w:hAnsi="Times New Roman" w:cs="Times New Roman"/>
          <w:sz w:val="24"/>
          <w:szCs w:val="24"/>
        </w:rPr>
        <w:t xml:space="preserve"> function creates the required queues and tasks before starting the scheduler.  </w:t>
      </w:r>
    </w:p>
    <w:p w:rsidR="000C5162" w:rsidRDefault="000C5162" w:rsidP="0076459B">
      <w:pPr>
        <w:rPr>
          <w:rFonts w:ascii="Times New Roman" w:hAnsi="Times New Roman" w:cs="Times New Roman"/>
          <w:sz w:val="24"/>
          <w:szCs w:val="24"/>
        </w:rPr>
      </w:pPr>
      <w:r>
        <w:rPr>
          <w:rFonts w:ascii="Times New Roman" w:hAnsi="Times New Roman" w:cs="Times New Roman"/>
          <w:sz w:val="24"/>
          <w:szCs w:val="24"/>
        </w:rPr>
        <w:t>The output produced is shown below. As can be seen, the interrupt receives all five integers and produces five strings in response.</w:t>
      </w:r>
    </w:p>
    <w:p w:rsidR="000C5162" w:rsidRDefault="00651872" w:rsidP="0076459B">
      <w:pPr>
        <w:rPr>
          <w:rFonts w:ascii="Times New Roman" w:hAnsi="Times New Roman" w:cs="Times New Roman"/>
          <w:sz w:val="24"/>
          <w:szCs w:val="24"/>
        </w:rPr>
      </w:pPr>
      <w:r w:rsidRPr="00651872">
        <w:rPr>
          <w:rFonts w:ascii="Times New Roman" w:hAnsi="Times New Roman" w:cs="Times New Roman"/>
          <w:noProof/>
          <w:sz w:val="24"/>
          <w:szCs w:val="24"/>
        </w:rPr>
        <w:drawing>
          <wp:inline distT="0" distB="0" distL="0" distR="0" wp14:anchorId="56F33C78" wp14:editId="29A45DEA">
            <wp:extent cx="3991532" cy="2600688"/>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991532" cy="2600688"/>
                    </a:xfrm>
                    <a:prstGeom prst="rect">
                      <a:avLst/>
                    </a:prstGeom>
                  </pic:spPr>
                </pic:pic>
              </a:graphicData>
            </a:graphic>
          </wp:inline>
        </w:drawing>
      </w:r>
    </w:p>
    <w:p w:rsidR="000C5162" w:rsidRPr="00F135D3" w:rsidRDefault="000C5162" w:rsidP="0076459B">
      <w:pPr>
        <w:rPr>
          <w:rFonts w:ascii="Times New Roman" w:hAnsi="Times New Roman" w:cs="Times New Roman"/>
          <w:sz w:val="24"/>
          <w:szCs w:val="24"/>
        </w:rPr>
      </w:pPr>
      <w:r w:rsidRPr="000C5162">
        <w:rPr>
          <w:rFonts w:ascii="Times New Roman" w:hAnsi="Times New Roman" w:cs="Times New Roman"/>
          <w:noProof/>
          <w:sz w:val="24"/>
          <w:szCs w:val="24"/>
        </w:rPr>
        <w:lastRenderedPageBreak/>
        <w:drawing>
          <wp:inline distT="0" distB="0" distL="0" distR="0" wp14:anchorId="5F4EB945" wp14:editId="6A266634">
            <wp:extent cx="5144218" cy="346758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144218" cy="3467584"/>
                    </a:xfrm>
                    <a:prstGeom prst="rect">
                      <a:avLst/>
                    </a:prstGeom>
                  </pic:spPr>
                </pic:pic>
              </a:graphicData>
            </a:graphic>
          </wp:inline>
        </w:drawing>
      </w:r>
    </w:p>
    <w:sectPr w:rsidR="000C5162" w:rsidRPr="00F135D3">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7ECA" w:rsidRDefault="00347ECA" w:rsidP="00EB2AD4">
      <w:pPr>
        <w:spacing w:after="0" w:line="240" w:lineRule="auto"/>
      </w:pPr>
      <w:r>
        <w:separator/>
      </w:r>
    </w:p>
  </w:endnote>
  <w:endnote w:type="continuationSeparator" w:id="0">
    <w:p w:rsidR="00347ECA" w:rsidRDefault="00347ECA" w:rsidP="00EB2A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51614808"/>
      <w:docPartObj>
        <w:docPartGallery w:val="Page Numbers (Bottom of Page)"/>
        <w:docPartUnique/>
      </w:docPartObj>
    </w:sdtPr>
    <w:sdtEndPr>
      <w:rPr>
        <w:noProof/>
      </w:rPr>
    </w:sdtEndPr>
    <w:sdtContent>
      <w:p w:rsidR="00EB2AD4" w:rsidRDefault="00EB2AD4">
        <w:pPr>
          <w:pStyle w:val="Footer"/>
          <w:jc w:val="right"/>
        </w:pPr>
        <w:r>
          <w:fldChar w:fldCharType="begin"/>
        </w:r>
        <w:r>
          <w:instrText xml:space="preserve"> PAGE   \* MERGEFORMAT </w:instrText>
        </w:r>
        <w:r>
          <w:fldChar w:fldCharType="separate"/>
        </w:r>
        <w:r w:rsidR="007B1BCB">
          <w:rPr>
            <w:noProof/>
          </w:rPr>
          <w:t>5</w:t>
        </w:r>
        <w:r>
          <w:rPr>
            <w:noProof/>
          </w:rPr>
          <w:fldChar w:fldCharType="end"/>
        </w:r>
      </w:p>
    </w:sdtContent>
  </w:sdt>
  <w:p w:rsidR="00EB2AD4" w:rsidRDefault="00EB2AD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7ECA" w:rsidRDefault="00347ECA" w:rsidP="00EB2AD4">
      <w:pPr>
        <w:spacing w:after="0" w:line="240" w:lineRule="auto"/>
      </w:pPr>
      <w:r>
        <w:separator/>
      </w:r>
    </w:p>
  </w:footnote>
  <w:footnote w:type="continuationSeparator" w:id="0">
    <w:p w:rsidR="00347ECA" w:rsidRDefault="00347ECA" w:rsidP="00EB2A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701B4"/>
    <w:multiLevelType w:val="hybridMultilevel"/>
    <w:tmpl w:val="7E8C2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C47661"/>
    <w:multiLevelType w:val="hybridMultilevel"/>
    <w:tmpl w:val="A5B6E2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EAD7739"/>
    <w:multiLevelType w:val="hybridMultilevel"/>
    <w:tmpl w:val="B2B082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F9B3A68"/>
    <w:multiLevelType w:val="hybridMultilevel"/>
    <w:tmpl w:val="B04E1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AA725E"/>
    <w:multiLevelType w:val="hybridMultilevel"/>
    <w:tmpl w:val="B588D7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8236F09"/>
    <w:multiLevelType w:val="hybridMultilevel"/>
    <w:tmpl w:val="73FAC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4269B4"/>
    <w:multiLevelType w:val="hybridMultilevel"/>
    <w:tmpl w:val="CBF03C22"/>
    <w:lvl w:ilvl="0" w:tplc="04FC85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B94D4A"/>
    <w:multiLevelType w:val="hybridMultilevel"/>
    <w:tmpl w:val="C8EA435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27C5C56"/>
    <w:multiLevelType w:val="hybridMultilevel"/>
    <w:tmpl w:val="A1B08D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F913D29"/>
    <w:multiLevelType w:val="hybridMultilevel"/>
    <w:tmpl w:val="2FF08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8C7958"/>
    <w:multiLevelType w:val="hybridMultilevel"/>
    <w:tmpl w:val="2E4A1648"/>
    <w:lvl w:ilvl="0" w:tplc="7E4825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CA1ED4"/>
    <w:multiLevelType w:val="hybridMultilevel"/>
    <w:tmpl w:val="FF529B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C904980"/>
    <w:multiLevelType w:val="hybridMultilevel"/>
    <w:tmpl w:val="4A52C45A"/>
    <w:lvl w:ilvl="0" w:tplc="82625BD4">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B006FB"/>
    <w:multiLevelType w:val="hybridMultilevel"/>
    <w:tmpl w:val="183E58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2AF296D"/>
    <w:multiLevelType w:val="hybridMultilevel"/>
    <w:tmpl w:val="EBBAFB5E"/>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DF43FA9"/>
    <w:multiLevelType w:val="hybridMultilevel"/>
    <w:tmpl w:val="F30CBB84"/>
    <w:lvl w:ilvl="0" w:tplc="E3A26C6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1"/>
  </w:num>
  <w:num w:numId="4">
    <w:abstractNumId w:val="4"/>
  </w:num>
  <w:num w:numId="5">
    <w:abstractNumId w:val="9"/>
  </w:num>
  <w:num w:numId="6">
    <w:abstractNumId w:val="8"/>
  </w:num>
  <w:num w:numId="7">
    <w:abstractNumId w:val="14"/>
  </w:num>
  <w:num w:numId="8">
    <w:abstractNumId w:val="5"/>
  </w:num>
  <w:num w:numId="9">
    <w:abstractNumId w:val="12"/>
  </w:num>
  <w:num w:numId="10">
    <w:abstractNumId w:val="13"/>
  </w:num>
  <w:num w:numId="11">
    <w:abstractNumId w:val="2"/>
  </w:num>
  <w:num w:numId="12">
    <w:abstractNumId w:val="15"/>
  </w:num>
  <w:num w:numId="13">
    <w:abstractNumId w:val="6"/>
  </w:num>
  <w:num w:numId="14">
    <w:abstractNumId w:val="0"/>
  </w:num>
  <w:num w:numId="15">
    <w:abstractNumId w:val="11"/>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D4E"/>
    <w:rsid w:val="000002DF"/>
    <w:rsid w:val="00000DA1"/>
    <w:rsid w:val="00000DD1"/>
    <w:rsid w:val="00002461"/>
    <w:rsid w:val="00007B56"/>
    <w:rsid w:val="000216D4"/>
    <w:rsid w:val="00022E7C"/>
    <w:rsid w:val="00044F71"/>
    <w:rsid w:val="000546BA"/>
    <w:rsid w:val="0005602D"/>
    <w:rsid w:val="00074CE1"/>
    <w:rsid w:val="0008256E"/>
    <w:rsid w:val="00093CA1"/>
    <w:rsid w:val="00095C61"/>
    <w:rsid w:val="000970D6"/>
    <w:rsid w:val="000A1FEF"/>
    <w:rsid w:val="000C3473"/>
    <w:rsid w:val="000C5162"/>
    <w:rsid w:val="000C6FE2"/>
    <w:rsid w:val="000D3238"/>
    <w:rsid w:val="000D74FC"/>
    <w:rsid w:val="000E14B9"/>
    <w:rsid w:val="000E2020"/>
    <w:rsid w:val="00132D7C"/>
    <w:rsid w:val="00137165"/>
    <w:rsid w:val="00140F56"/>
    <w:rsid w:val="0014524C"/>
    <w:rsid w:val="00145923"/>
    <w:rsid w:val="00147EC2"/>
    <w:rsid w:val="00150D80"/>
    <w:rsid w:val="00162CB7"/>
    <w:rsid w:val="00166D8D"/>
    <w:rsid w:val="001822AC"/>
    <w:rsid w:val="00195CC2"/>
    <w:rsid w:val="001964C2"/>
    <w:rsid w:val="00197C2F"/>
    <w:rsid w:val="001A0FD4"/>
    <w:rsid w:val="001A45FB"/>
    <w:rsid w:val="001B1F7C"/>
    <w:rsid w:val="001B56F9"/>
    <w:rsid w:val="001B7EAE"/>
    <w:rsid w:val="001C7422"/>
    <w:rsid w:val="001D01F9"/>
    <w:rsid w:val="001D1583"/>
    <w:rsid w:val="001D4213"/>
    <w:rsid w:val="001D4301"/>
    <w:rsid w:val="001D5DDA"/>
    <w:rsid w:val="001E2374"/>
    <w:rsid w:val="001F1DAB"/>
    <w:rsid w:val="001F4E8E"/>
    <w:rsid w:val="001F6603"/>
    <w:rsid w:val="001F71F6"/>
    <w:rsid w:val="00213DD8"/>
    <w:rsid w:val="00226B8D"/>
    <w:rsid w:val="0023142B"/>
    <w:rsid w:val="002364CA"/>
    <w:rsid w:val="002461C1"/>
    <w:rsid w:val="00252BDA"/>
    <w:rsid w:val="00267C43"/>
    <w:rsid w:val="0027086E"/>
    <w:rsid w:val="00283CBC"/>
    <w:rsid w:val="00284E9D"/>
    <w:rsid w:val="002879E6"/>
    <w:rsid w:val="00295B73"/>
    <w:rsid w:val="002961B4"/>
    <w:rsid w:val="002A3F6A"/>
    <w:rsid w:val="002A6A0C"/>
    <w:rsid w:val="002A7483"/>
    <w:rsid w:val="002B1267"/>
    <w:rsid w:val="002C077F"/>
    <w:rsid w:val="002C3C72"/>
    <w:rsid w:val="002C6927"/>
    <w:rsid w:val="002F49B3"/>
    <w:rsid w:val="00315037"/>
    <w:rsid w:val="003325BF"/>
    <w:rsid w:val="00341671"/>
    <w:rsid w:val="00347ECA"/>
    <w:rsid w:val="00390F3E"/>
    <w:rsid w:val="003A1FB6"/>
    <w:rsid w:val="003A3D40"/>
    <w:rsid w:val="003A7089"/>
    <w:rsid w:val="003B091A"/>
    <w:rsid w:val="003B2F79"/>
    <w:rsid w:val="003C251A"/>
    <w:rsid w:val="003E3782"/>
    <w:rsid w:val="003E3BF4"/>
    <w:rsid w:val="003E62FE"/>
    <w:rsid w:val="003F2734"/>
    <w:rsid w:val="00406E59"/>
    <w:rsid w:val="004103A1"/>
    <w:rsid w:val="00410D8C"/>
    <w:rsid w:val="004114C9"/>
    <w:rsid w:val="00416463"/>
    <w:rsid w:val="00424872"/>
    <w:rsid w:val="0042527C"/>
    <w:rsid w:val="00440EAE"/>
    <w:rsid w:val="004428A9"/>
    <w:rsid w:val="0044648D"/>
    <w:rsid w:val="00446D65"/>
    <w:rsid w:val="00450DAF"/>
    <w:rsid w:val="00457DDA"/>
    <w:rsid w:val="004631C7"/>
    <w:rsid w:val="004704AA"/>
    <w:rsid w:val="00487245"/>
    <w:rsid w:val="00496015"/>
    <w:rsid w:val="004A0B23"/>
    <w:rsid w:val="004B0874"/>
    <w:rsid w:val="004B4E84"/>
    <w:rsid w:val="004E25C1"/>
    <w:rsid w:val="00514698"/>
    <w:rsid w:val="00523F5D"/>
    <w:rsid w:val="00525C63"/>
    <w:rsid w:val="00544F5B"/>
    <w:rsid w:val="00545472"/>
    <w:rsid w:val="00553EF1"/>
    <w:rsid w:val="005668BA"/>
    <w:rsid w:val="00580FDD"/>
    <w:rsid w:val="00592AE2"/>
    <w:rsid w:val="0059661E"/>
    <w:rsid w:val="00596E4D"/>
    <w:rsid w:val="005A0AD5"/>
    <w:rsid w:val="005A159B"/>
    <w:rsid w:val="005B0B56"/>
    <w:rsid w:val="005B3F67"/>
    <w:rsid w:val="005B4611"/>
    <w:rsid w:val="005C56C0"/>
    <w:rsid w:val="005E64EF"/>
    <w:rsid w:val="005F10EF"/>
    <w:rsid w:val="00601C24"/>
    <w:rsid w:val="006052B2"/>
    <w:rsid w:val="00626C95"/>
    <w:rsid w:val="00634B34"/>
    <w:rsid w:val="0063674B"/>
    <w:rsid w:val="00640333"/>
    <w:rsid w:val="00643657"/>
    <w:rsid w:val="00646FEE"/>
    <w:rsid w:val="00651872"/>
    <w:rsid w:val="00655AB0"/>
    <w:rsid w:val="00666190"/>
    <w:rsid w:val="006712EC"/>
    <w:rsid w:val="0068442F"/>
    <w:rsid w:val="00684E70"/>
    <w:rsid w:val="0069271F"/>
    <w:rsid w:val="006B0E24"/>
    <w:rsid w:val="006C3A75"/>
    <w:rsid w:val="006C3BA9"/>
    <w:rsid w:val="006E3E9A"/>
    <w:rsid w:val="006E77A7"/>
    <w:rsid w:val="006E7F73"/>
    <w:rsid w:val="006F24E3"/>
    <w:rsid w:val="006F49CF"/>
    <w:rsid w:val="007056E8"/>
    <w:rsid w:val="00720566"/>
    <w:rsid w:val="007256D8"/>
    <w:rsid w:val="0073784D"/>
    <w:rsid w:val="007448E7"/>
    <w:rsid w:val="00753AB1"/>
    <w:rsid w:val="0076459B"/>
    <w:rsid w:val="007B1BCB"/>
    <w:rsid w:val="007D7C31"/>
    <w:rsid w:val="007E04B0"/>
    <w:rsid w:val="0080375C"/>
    <w:rsid w:val="00804652"/>
    <w:rsid w:val="00816BDA"/>
    <w:rsid w:val="008264C6"/>
    <w:rsid w:val="008269D6"/>
    <w:rsid w:val="00833893"/>
    <w:rsid w:val="00835F72"/>
    <w:rsid w:val="00846537"/>
    <w:rsid w:val="0085094C"/>
    <w:rsid w:val="008634CB"/>
    <w:rsid w:val="00874E92"/>
    <w:rsid w:val="00892525"/>
    <w:rsid w:val="0089752B"/>
    <w:rsid w:val="008A3E6A"/>
    <w:rsid w:val="008A3F75"/>
    <w:rsid w:val="008A507C"/>
    <w:rsid w:val="008A582A"/>
    <w:rsid w:val="008A6157"/>
    <w:rsid w:val="008B1A08"/>
    <w:rsid w:val="008C1778"/>
    <w:rsid w:val="008E39BB"/>
    <w:rsid w:val="008F0532"/>
    <w:rsid w:val="00902ACF"/>
    <w:rsid w:val="00913E7E"/>
    <w:rsid w:val="00925FE8"/>
    <w:rsid w:val="00934F54"/>
    <w:rsid w:val="0094331C"/>
    <w:rsid w:val="00947D9F"/>
    <w:rsid w:val="009635C6"/>
    <w:rsid w:val="00966AEF"/>
    <w:rsid w:val="00966C77"/>
    <w:rsid w:val="0096766D"/>
    <w:rsid w:val="00975433"/>
    <w:rsid w:val="00976008"/>
    <w:rsid w:val="00977B9E"/>
    <w:rsid w:val="00991FE7"/>
    <w:rsid w:val="009C060F"/>
    <w:rsid w:val="009C5D3F"/>
    <w:rsid w:val="009D2028"/>
    <w:rsid w:val="009D449C"/>
    <w:rsid w:val="009D5AB0"/>
    <w:rsid w:val="009D6169"/>
    <w:rsid w:val="00A0662A"/>
    <w:rsid w:val="00A07C9F"/>
    <w:rsid w:val="00A354EF"/>
    <w:rsid w:val="00A370FF"/>
    <w:rsid w:val="00A52D9A"/>
    <w:rsid w:val="00A53F5F"/>
    <w:rsid w:val="00A550EE"/>
    <w:rsid w:val="00A75813"/>
    <w:rsid w:val="00A8066E"/>
    <w:rsid w:val="00A80A7A"/>
    <w:rsid w:val="00A94937"/>
    <w:rsid w:val="00A95BDA"/>
    <w:rsid w:val="00AA021F"/>
    <w:rsid w:val="00AB25FA"/>
    <w:rsid w:val="00AB275B"/>
    <w:rsid w:val="00AB6B2D"/>
    <w:rsid w:val="00AB6D40"/>
    <w:rsid w:val="00AC0DC5"/>
    <w:rsid w:val="00AC38FD"/>
    <w:rsid w:val="00AC48E2"/>
    <w:rsid w:val="00AD1457"/>
    <w:rsid w:val="00AD5062"/>
    <w:rsid w:val="00AD6DBF"/>
    <w:rsid w:val="00AE1B7F"/>
    <w:rsid w:val="00AE20E5"/>
    <w:rsid w:val="00AF5CEF"/>
    <w:rsid w:val="00AF739A"/>
    <w:rsid w:val="00B03815"/>
    <w:rsid w:val="00B16104"/>
    <w:rsid w:val="00B17DE1"/>
    <w:rsid w:val="00B30FB6"/>
    <w:rsid w:val="00B31DE1"/>
    <w:rsid w:val="00B41E59"/>
    <w:rsid w:val="00B42CDA"/>
    <w:rsid w:val="00B5066D"/>
    <w:rsid w:val="00B51691"/>
    <w:rsid w:val="00B660DE"/>
    <w:rsid w:val="00B72087"/>
    <w:rsid w:val="00B77C7A"/>
    <w:rsid w:val="00B80283"/>
    <w:rsid w:val="00B86CC9"/>
    <w:rsid w:val="00B9653D"/>
    <w:rsid w:val="00B97F90"/>
    <w:rsid w:val="00BA5A1C"/>
    <w:rsid w:val="00BD3331"/>
    <w:rsid w:val="00BD3BAB"/>
    <w:rsid w:val="00BD466A"/>
    <w:rsid w:val="00BE2FE9"/>
    <w:rsid w:val="00BE5D99"/>
    <w:rsid w:val="00BF1CAD"/>
    <w:rsid w:val="00BF3122"/>
    <w:rsid w:val="00C10ED1"/>
    <w:rsid w:val="00C12E8F"/>
    <w:rsid w:val="00C21E00"/>
    <w:rsid w:val="00C22AD9"/>
    <w:rsid w:val="00C343D4"/>
    <w:rsid w:val="00C452D8"/>
    <w:rsid w:val="00C54EBC"/>
    <w:rsid w:val="00C64877"/>
    <w:rsid w:val="00C66789"/>
    <w:rsid w:val="00C66BD3"/>
    <w:rsid w:val="00C6740C"/>
    <w:rsid w:val="00C77D47"/>
    <w:rsid w:val="00C91EA5"/>
    <w:rsid w:val="00C93A60"/>
    <w:rsid w:val="00C955DE"/>
    <w:rsid w:val="00CA0CCA"/>
    <w:rsid w:val="00CD2849"/>
    <w:rsid w:val="00CE3EA2"/>
    <w:rsid w:val="00D00DFA"/>
    <w:rsid w:val="00D05459"/>
    <w:rsid w:val="00D279DA"/>
    <w:rsid w:val="00D375FF"/>
    <w:rsid w:val="00D4240F"/>
    <w:rsid w:val="00D52451"/>
    <w:rsid w:val="00D562A9"/>
    <w:rsid w:val="00D6456B"/>
    <w:rsid w:val="00D91EA8"/>
    <w:rsid w:val="00D9436B"/>
    <w:rsid w:val="00DA31FB"/>
    <w:rsid w:val="00DB02C0"/>
    <w:rsid w:val="00DB238A"/>
    <w:rsid w:val="00DB5535"/>
    <w:rsid w:val="00DB6A21"/>
    <w:rsid w:val="00DC5040"/>
    <w:rsid w:val="00DC7EF7"/>
    <w:rsid w:val="00DD4F00"/>
    <w:rsid w:val="00DD71A1"/>
    <w:rsid w:val="00DE0510"/>
    <w:rsid w:val="00DE091A"/>
    <w:rsid w:val="00DE3B4D"/>
    <w:rsid w:val="00DF236D"/>
    <w:rsid w:val="00E00834"/>
    <w:rsid w:val="00E1005C"/>
    <w:rsid w:val="00E12E7A"/>
    <w:rsid w:val="00E210C0"/>
    <w:rsid w:val="00E259AB"/>
    <w:rsid w:val="00E32A3D"/>
    <w:rsid w:val="00E4134C"/>
    <w:rsid w:val="00E41C2E"/>
    <w:rsid w:val="00E556EA"/>
    <w:rsid w:val="00E74494"/>
    <w:rsid w:val="00E76CA3"/>
    <w:rsid w:val="00E96B87"/>
    <w:rsid w:val="00EA2D81"/>
    <w:rsid w:val="00EB2AD4"/>
    <w:rsid w:val="00EC2A66"/>
    <w:rsid w:val="00EC32E1"/>
    <w:rsid w:val="00EC7A55"/>
    <w:rsid w:val="00EF66A9"/>
    <w:rsid w:val="00EF7B59"/>
    <w:rsid w:val="00F135D3"/>
    <w:rsid w:val="00F1563B"/>
    <w:rsid w:val="00F15821"/>
    <w:rsid w:val="00F2591A"/>
    <w:rsid w:val="00F25D4E"/>
    <w:rsid w:val="00F329F3"/>
    <w:rsid w:val="00F36981"/>
    <w:rsid w:val="00F46388"/>
    <w:rsid w:val="00F54C07"/>
    <w:rsid w:val="00F577D3"/>
    <w:rsid w:val="00F76AC6"/>
    <w:rsid w:val="00F84066"/>
    <w:rsid w:val="00FA03D4"/>
    <w:rsid w:val="00FA6A05"/>
    <w:rsid w:val="00FA6E45"/>
    <w:rsid w:val="00FB247E"/>
    <w:rsid w:val="00FB2D85"/>
    <w:rsid w:val="00FB40BE"/>
    <w:rsid w:val="00FC39D9"/>
    <w:rsid w:val="00FC56FE"/>
    <w:rsid w:val="00FD01DC"/>
    <w:rsid w:val="00FE49D8"/>
    <w:rsid w:val="00FF0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08F2D1-D62C-4340-9E9A-22A03B92B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D8D"/>
    <w:pPr>
      <w:ind w:left="720"/>
      <w:contextualSpacing/>
    </w:pPr>
  </w:style>
  <w:style w:type="paragraph" w:styleId="BalloonText">
    <w:name w:val="Balloon Text"/>
    <w:basedOn w:val="Normal"/>
    <w:link w:val="BalloonTextChar"/>
    <w:uiPriority w:val="99"/>
    <w:semiHidden/>
    <w:unhideWhenUsed/>
    <w:rsid w:val="001F66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6603"/>
    <w:rPr>
      <w:rFonts w:ascii="Tahoma" w:hAnsi="Tahoma" w:cs="Tahoma"/>
      <w:sz w:val="16"/>
      <w:szCs w:val="16"/>
    </w:rPr>
  </w:style>
  <w:style w:type="paragraph" w:styleId="Header">
    <w:name w:val="header"/>
    <w:basedOn w:val="Normal"/>
    <w:link w:val="HeaderChar"/>
    <w:uiPriority w:val="99"/>
    <w:unhideWhenUsed/>
    <w:rsid w:val="00EB2A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2AD4"/>
  </w:style>
  <w:style w:type="paragraph" w:styleId="Footer">
    <w:name w:val="footer"/>
    <w:basedOn w:val="Normal"/>
    <w:link w:val="FooterChar"/>
    <w:uiPriority w:val="99"/>
    <w:unhideWhenUsed/>
    <w:rsid w:val="00EB2A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2A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672</Words>
  <Characters>3834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MSU, Mankato</Company>
  <LinksUpToDate>false</LinksUpToDate>
  <CharactersWithSpaces>4498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He, Nannan</cp:lastModifiedBy>
  <cp:revision>10</cp:revision>
  <cp:lastPrinted>2013-02-28T17:19:00Z</cp:lastPrinted>
  <dcterms:created xsi:type="dcterms:W3CDTF">2016-02-18T01:45:00Z</dcterms:created>
  <dcterms:modified xsi:type="dcterms:W3CDTF">2016-02-18T16:45:00Z</dcterms:modified>
</cp:coreProperties>
</file>