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474B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>&lt;!DOCTYPE html&gt;</w:t>
      </w:r>
    </w:p>
    <w:p w14:paraId="031AF1E6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>&lt;html lang="es"&gt;</w:t>
      </w:r>
    </w:p>
    <w:p w14:paraId="3BBEBC60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>&lt;head&gt;</w:t>
      </w:r>
    </w:p>
    <w:p w14:paraId="1F4D9515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&lt;meta charset="UTF-8" /&gt;</w:t>
      </w:r>
    </w:p>
    <w:p w14:paraId="7E5D07D0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&lt;meta name="viewport" content="width=device-width, initial-scale=1" /&gt;</w:t>
      </w:r>
    </w:p>
    <w:p w14:paraId="5201B7D0" w14:textId="77777777" w:rsidR="00962A86" w:rsidRDefault="00962A86" w:rsidP="00962A86">
      <w:r w:rsidRPr="00962A86">
        <w:rPr>
          <w:lang w:val="en-US"/>
        </w:rPr>
        <w:t xml:space="preserve">  </w:t>
      </w:r>
      <w:r>
        <w:t>&lt;title&gt;El Diario Actual - Noticia&lt;/title&gt;</w:t>
      </w:r>
    </w:p>
    <w:p w14:paraId="26F58D24" w14:textId="77777777" w:rsidR="00962A86" w:rsidRPr="00962A86" w:rsidRDefault="00962A86" w:rsidP="00962A86">
      <w:pPr>
        <w:rPr>
          <w:lang w:val="en-US"/>
        </w:rPr>
      </w:pPr>
      <w:r>
        <w:t xml:space="preserve">  </w:t>
      </w:r>
      <w:r w:rsidRPr="00962A86">
        <w:rPr>
          <w:lang w:val="en-US"/>
        </w:rPr>
        <w:t>&lt;style&gt;</w:t>
      </w:r>
    </w:p>
    <w:p w14:paraId="35346B1B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body {</w:t>
      </w:r>
    </w:p>
    <w:p w14:paraId="36FDBA29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font-family: "Times New Roman", Times, serif;</w:t>
      </w:r>
    </w:p>
    <w:p w14:paraId="3EDB7815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background-color: #ffffff;</w:t>
      </w:r>
    </w:p>
    <w:p w14:paraId="049A9885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color: #000000;</w:t>
      </w:r>
    </w:p>
    <w:p w14:paraId="39D9E675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margin: 40px auto;</w:t>
      </w:r>
    </w:p>
    <w:p w14:paraId="776ADC8F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max-width: 800px;</w:t>
      </w:r>
    </w:p>
    <w:p w14:paraId="599C53C8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line-height: 1.6;</w:t>
      </w:r>
    </w:p>
    <w:p w14:paraId="5D4706FB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padding: 0 20px;</w:t>
      </w:r>
    </w:p>
    <w:p w14:paraId="08E3B789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border-left: 1px solid #ccc;</w:t>
      </w:r>
    </w:p>
    <w:p w14:paraId="2304A8E9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border-right: 1px solid #ccc;</w:t>
      </w:r>
    </w:p>
    <w:p w14:paraId="04D0B795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}</w:t>
      </w:r>
    </w:p>
    <w:p w14:paraId="561F86CD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header {</w:t>
      </w:r>
    </w:p>
    <w:p w14:paraId="12833EBE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border-bottom: 3px double #000;</w:t>
      </w:r>
    </w:p>
    <w:p w14:paraId="500AB173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padding-bottom: 10px;</w:t>
      </w:r>
    </w:p>
    <w:p w14:paraId="45466BFB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margin-bottom: 35px;</w:t>
      </w:r>
    </w:p>
    <w:p w14:paraId="39A968E8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text-align: center;</w:t>
      </w:r>
    </w:p>
    <w:p w14:paraId="332A5543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}</w:t>
      </w:r>
    </w:p>
    <w:p w14:paraId="7A15C207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header h1 {</w:t>
      </w:r>
    </w:p>
    <w:p w14:paraId="2FC18CD1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font-size: 32px;</w:t>
      </w:r>
    </w:p>
    <w:p w14:paraId="2F43F496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margin: 0;</w:t>
      </w:r>
    </w:p>
    <w:p w14:paraId="5D0ADCFB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letter-spacing: 4px;</w:t>
      </w:r>
    </w:p>
    <w:p w14:paraId="04CC75C2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lastRenderedPageBreak/>
        <w:t xml:space="preserve">      font-weight: bold;</w:t>
      </w:r>
    </w:p>
    <w:p w14:paraId="32CE4E85" w14:textId="77777777" w:rsidR="00962A86" w:rsidRPr="00962A86" w:rsidRDefault="00962A86" w:rsidP="00962A86">
      <w:pPr>
        <w:rPr>
          <w:lang w:val="fr-FR"/>
        </w:rPr>
      </w:pPr>
      <w:r w:rsidRPr="00962A86">
        <w:rPr>
          <w:lang w:val="en-US"/>
        </w:rPr>
        <w:t xml:space="preserve">    </w:t>
      </w:r>
      <w:r w:rsidRPr="00962A86">
        <w:rPr>
          <w:lang w:val="fr-FR"/>
        </w:rPr>
        <w:t>}</w:t>
      </w:r>
    </w:p>
    <w:p w14:paraId="2FA72340" w14:textId="77777777" w:rsidR="00962A86" w:rsidRPr="00962A86" w:rsidRDefault="00962A86" w:rsidP="00962A86">
      <w:pPr>
        <w:rPr>
          <w:lang w:val="fr-FR"/>
        </w:rPr>
      </w:pPr>
      <w:r w:rsidRPr="00962A86">
        <w:rPr>
          <w:lang w:val="fr-FR"/>
        </w:rPr>
        <w:t xml:space="preserve">    article h2 {</w:t>
      </w:r>
    </w:p>
    <w:p w14:paraId="3A002D69" w14:textId="77777777" w:rsidR="00962A86" w:rsidRPr="00962A86" w:rsidRDefault="00962A86" w:rsidP="00962A86">
      <w:pPr>
        <w:rPr>
          <w:lang w:val="fr-FR"/>
        </w:rPr>
      </w:pPr>
      <w:r w:rsidRPr="00962A86">
        <w:rPr>
          <w:lang w:val="fr-FR"/>
        </w:rPr>
        <w:t xml:space="preserve">      font-size: 28px;</w:t>
      </w:r>
    </w:p>
    <w:p w14:paraId="33DAE2D9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fr-FR"/>
        </w:rPr>
        <w:t xml:space="preserve">      </w:t>
      </w:r>
      <w:r w:rsidRPr="00962A86">
        <w:rPr>
          <w:lang w:val="en-US"/>
        </w:rPr>
        <w:t>font-weight: bold;</w:t>
      </w:r>
    </w:p>
    <w:p w14:paraId="6F3D602B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margin-bottom: 20px;</w:t>
      </w:r>
    </w:p>
    <w:p w14:paraId="209F3A73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border-bottom: 1px solid #000;</w:t>
      </w:r>
    </w:p>
    <w:p w14:paraId="179205C0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padding-bottom: 8px;</w:t>
      </w:r>
    </w:p>
    <w:p w14:paraId="57F36486" w14:textId="77777777" w:rsidR="00962A86" w:rsidRPr="00962A86" w:rsidRDefault="00962A86" w:rsidP="00962A86">
      <w:pPr>
        <w:rPr>
          <w:lang w:val="fr-FR"/>
        </w:rPr>
      </w:pPr>
      <w:r w:rsidRPr="00962A86">
        <w:rPr>
          <w:lang w:val="en-US"/>
        </w:rPr>
        <w:t xml:space="preserve">    </w:t>
      </w:r>
      <w:r w:rsidRPr="00962A86">
        <w:rPr>
          <w:lang w:val="fr-FR"/>
        </w:rPr>
        <w:t>}</w:t>
      </w:r>
    </w:p>
    <w:p w14:paraId="2F64575A" w14:textId="77777777" w:rsidR="00962A86" w:rsidRPr="00962A86" w:rsidRDefault="00962A86" w:rsidP="00962A86">
      <w:pPr>
        <w:rPr>
          <w:lang w:val="fr-FR"/>
        </w:rPr>
      </w:pPr>
      <w:r w:rsidRPr="00962A86">
        <w:rPr>
          <w:lang w:val="fr-FR"/>
        </w:rPr>
        <w:t xml:space="preserve">    article p {</w:t>
      </w:r>
    </w:p>
    <w:p w14:paraId="3777D609" w14:textId="77777777" w:rsidR="00962A86" w:rsidRPr="00962A86" w:rsidRDefault="00962A86" w:rsidP="00962A86">
      <w:pPr>
        <w:rPr>
          <w:lang w:val="fr-FR"/>
        </w:rPr>
      </w:pPr>
      <w:r w:rsidRPr="00962A86">
        <w:rPr>
          <w:lang w:val="fr-FR"/>
        </w:rPr>
        <w:t xml:space="preserve">      margin-bottom: 20px;</w:t>
      </w:r>
    </w:p>
    <w:p w14:paraId="0B5AF5E8" w14:textId="77777777" w:rsidR="00962A86" w:rsidRPr="00962A86" w:rsidRDefault="00962A86" w:rsidP="00962A86">
      <w:pPr>
        <w:rPr>
          <w:lang w:val="fr-FR"/>
        </w:rPr>
      </w:pPr>
      <w:r w:rsidRPr="00962A86">
        <w:rPr>
          <w:lang w:val="fr-FR"/>
        </w:rPr>
        <w:t xml:space="preserve">      font-size: 18px;</w:t>
      </w:r>
    </w:p>
    <w:p w14:paraId="3B988891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fr-FR"/>
        </w:rPr>
        <w:t xml:space="preserve">    </w:t>
      </w:r>
      <w:r w:rsidRPr="00962A86">
        <w:rPr>
          <w:lang w:val="en-US"/>
        </w:rPr>
        <w:t>}</w:t>
      </w:r>
    </w:p>
    <w:p w14:paraId="65BC00DC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.author-date {</w:t>
      </w:r>
    </w:p>
    <w:p w14:paraId="7879DE1F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font-style: italic;</w:t>
      </w:r>
    </w:p>
    <w:p w14:paraId="764B422C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color: #555;</w:t>
      </w:r>
    </w:p>
    <w:p w14:paraId="40367604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margin-bottom: 40px;</w:t>
      </w:r>
    </w:p>
    <w:p w14:paraId="045A3DD1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}</w:t>
      </w:r>
    </w:p>
    <w:p w14:paraId="15021D8C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footer {</w:t>
      </w:r>
    </w:p>
    <w:p w14:paraId="0D343431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text-align: center;</w:t>
      </w:r>
    </w:p>
    <w:p w14:paraId="26C2F559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margin-top: 50px;</w:t>
      </w:r>
    </w:p>
    <w:p w14:paraId="204B1DFE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font-size: 14px;</w:t>
      </w:r>
    </w:p>
    <w:p w14:paraId="7CCA57C3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color: #777;</w:t>
      </w:r>
    </w:p>
    <w:p w14:paraId="7995C068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border-top: 1px solid #ddd;</w:t>
      </w:r>
    </w:p>
    <w:p w14:paraId="01035DA1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  padding-top: 12px;</w:t>
      </w:r>
    </w:p>
    <w:p w14:paraId="792BA919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  }</w:t>
      </w:r>
    </w:p>
    <w:p w14:paraId="1B032C75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 xml:space="preserve">  &lt;/style&gt;</w:t>
      </w:r>
    </w:p>
    <w:p w14:paraId="63CD33A2" w14:textId="77777777" w:rsidR="00962A86" w:rsidRPr="00962A86" w:rsidRDefault="00962A86" w:rsidP="00962A86">
      <w:pPr>
        <w:rPr>
          <w:lang w:val="en-US"/>
        </w:rPr>
      </w:pPr>
      <w:r w:rsidRPr="00962A86">
        <w:rPr>
          <w:lang w:val="en-US"/>
        </w:rPr>
        <w:t>&lt;/head&gt;</w:t>
      </w:r>
    </w:p>
    <w:p w14:paraId="5242B15B" w14:textId="77777777" w:rsidR="00962A86" w:rsidRPr="00962A86" w:rsidRDefault="00962A86" w:rsidP="00962A86">
      <w:pPr>
        <w:rPr>
          <w:lang w:val="pt-PT"/>
        </w:rPr>
      </w:pPr>
      <w:r w:rsidRPr="00962A86">
        <w:rPr>
          <w:lang w:val="pt-PT"/>
        </w:rPr>
        <w:lastRenderedPageBreak/>
        <w:t>&lt;body&gt;</w:t>
      </w:r>
    </w:p>
    <w:p w14:paraId="639AD24A" w14:textId="77777777" w:rsidR="00962A86" w:rsidRPr="00962A86" w:rsidRDefault="00962A86" w:rsidP="00962A86">
      <w:pPr>
        <w:rPr>
          <w:lang w:val="pt-PT"/>
        </w:rPr>
      </w:pPr>
      <w:r w:rsidRPr="00962A86">
        <w:rPr>
          <w:lang w:val="pt-PT"/>
        </w:rPr>
        <w:t xml:space="preserve">  &lt;header&gt;</w:t>
      </w:r>
    </w:p>
    <w:p w14:paraId="45823FBE" w14:textId="77777777" w:rsidR="00962A86" w:rsidRPr="00962A86" w:rsidRDefault="00962A86" w:rsidP="00962A86">
      <w:pPr>
        <w:rPr>
          <w:lang w:val="pt-PT"/>
        </w:rPr>
      </w:pPr>
      <w:r w:rsidRPr="00962A86">
        <w:rPr>
          <w:lang w:val="pt-PT"/>
        </w:rPr>
        <w:t xml:space="preserve">    &lt;h1&gt;EL DIARIO ACTUAL&lt;/h1&gt;</w:t>
      </w:r>
    </w:p>
    <w:p w14:paraId="30D43437" w14:textId="77777777" w:rsidR="00962A86" w:rsidRDefault="00962A86" w:rsidP="00962A86">
      <w:r w:rsidRPr="00962A86">
        <w:rPr>
          <w:lang w:val="pt-PT"/>
        </w:rPr>
        <w:t xml:space="preserve">  </w:t>
      </w:r>
      <w:r>
        <w:t>&lt;/header&gt;</w:t>
      </w:r>
    </w:p>
    <w:p w14:paraId="57E3F3CD" w14:textId="77777777" w:rsidR="00962A86" w:rsidRDefault="00962A86" w:rsidP="00962A86">
      <w:r>
        <w:t xml:space="preserve">  &lt;article&gt;</w:t>
      </w:r>
    </w:p>
    <w:p w14:paraId="5F0CE6CC" w14:textId="77777777" w:rsidR="00962A86" w:rsidRDefault="00962A86" w:rsidP="00962A86">
      <w:r>
        <w:t xml:space="preserve">    &lt;h2&gt;Se cancela la ayuda a jóvenes menores de 35 años para el coste de la boda&lt;/h2&gt;</w:t>
      </w:r>
    </w:p>
    <w:p w14:paraId="0CFF0C76" w14:textId="77777777" w:rsidR="00962A86" w:rsidRDefault="00962A86" w:rsidP="00962A86">
      <w:r>
        <w:t xml:space="preserve">    &lt;div class="author-date"&gt;Redacción | 24 de octubre de 2025&lt;/div&gt;</w:t>
      </w:r>
    </w:p>
    <w:p w14:paraId="2F8DB102" w14:textId="77777777" w:rsidR="00962A86" w:rsidRDefault="00962A86" w:rsidP="00962A86">
      <w:r>
        <w:t xml:space="preserve">    &lt;p&gt;El Ministerio de Juventud y Asuntos Sociales ha anunciado hoy la suspensión definitiva del programa de ayudas económicas destinadas a jóvenes menores de 35 años para afrontar los costes derivados de la celebración de bodas. Esta medida entrará en vigor a partir del próximo 1 de diciembre.&lt;/p&gt;</w:t>
      </w:r>
    </w:p>
    <w:p w14:paraId="69CC5EA9" w14:textId="77777777" w:rsidR="00962A86" w:rsidRDefault="00962A86" w:rsidP="00962A86">
      <w:r>
        <w:t xml:space="preserve">    &lt;p&gt;El programa, que desde su puesta en marcha en 2022 beneficiaba a miles de parejas jóvenes, será descontinuado para poder reasignar el presupuesto a otras áreas prioritarias como acceso a vivienda juvenil y generación de empleo. Según la ministra, esta redirección responde a la necesidad de afrontar retos sociales con mayor alcance a largo plazo.&lt;/p&gt;</w:t>
      </w:r>
    </w:p>
    <w:p w14:paraId="6058576E" w14:textId="77777777" w:rsidR="00962A86" w:rsidRDefault="00962A86" w:rsidP="00962A86">
      <w:r>
        <w:t xml:space="preserve">    &lt;p&gt;Desde su creación, se han otorgado ayudas que oscilaban entre 1.000 y 3.000 euros a aproximadamente 12.800 parejas. No obstante, la iniciativa había recibido críticas por considerarse insuficiente y no abordar problemas estructurales como la precariedad laboral y el acceso dificultoso a la vivienda, desafíos que enfrentan muchos jóvenes.&lt;/p&gt;</w:t>
      </w:r>
    </w:p>
    <w:p w14:paraId="381EEF3A" w14:textId="77777777" w:rsidR="00962A86" w:rsidRDefault="00962A86" w:rsidP="00962A86">
      <w:r>
        <w:t xml:space="preserve">    &lt;p&gt;La medida ha generado reacciones mixtas dentro de la sociedad y grupos juveniles. Mientras algunos sectores aplauden la nueva orientación presupuestaria, otros lamentan la pérdida de un apoyo simbólico que ayudaba a mitigar parte de los elevados gastos asociados a las bodas. Las redes sociales reflejan un debate intenso bajo el hashtag #AdiósAyudaBoda.&lt;/p&gt;</w:t>
      </w:r>
    </w:p>
    <w:p w14:paraId="15CC5CDD" w14:textId="77777777" w:rsidR="00962A86" w:rsidRDefault="00962A86" w:rsidP="00962A86">
      <w:r>
        <w:t xml:space="preserve">    &lt;p&gt;El gobierno ha aclarado que las solicitudes de ayuda presentadas antes del 31 de octubre se tramitarán y abonarán conforme a las condiciones actuales, pero no se aceptarán nuevas solicitudes a partir de noviembre.&lt;/p&gt;</w:t>
      </w:r>
    </w:p>
    <w:p w14:paraId="5C134720" w14:textId="77777777" w:rsidR="00962A86" w:rsidRDefault="00962A86" w:rsidP="00962A86">
      <w:r>
        <w:t xml:space="preserve">    &lt;p&gt;Así, el Ejecutivo busca enfocar sus esfuerzos y recursos en políticas con un impacto estructural más significativo, en un contexto de prudencia fiscal y reorganización de prioridades sociales.&lt;/p&gt;</w:t>
      </w:r>
    </w:p>
    <w:p w14:paraId="6A9C8358" w14:textId="77777777" w:rsidR="00962A86" w:rsidRDefault="00962A86" w:rsidP="00962A86">
      <w:r>
        <w:t xml:space="preserve">  &lt;/article&gt;</w:t>
      </w:r>
    </w:p>
    <w:p w14:paraId="1167B651" w14:textId="77777777" w:rsidR="00962A86" w:rsidRDefault="00962A86" w:rsidP="00962A86">
      <w:r>
        <w:lastRenderedPageBreak/>
        <w:t xml:space="preserve">  &lt;footer&gt;</w:t>
      </w:r>
    </w:p>
    <w:p w14:paraId="52C9F1C1" w14:textId="77777777" w:rsidR="00962A86" w:rsidRDefault="00962A86" w:rsidP="00962A86">
      <w:r>
        <w:t xml:space="preserve">    &amp;copy; 2025 El Diario Actual - Todos los derechos reservados</w:t>
      </w:r>
    </w:p>
    <w:p w14:paraId="284C5906" w14:textId="77777777" w:rsidR="00962A86" w:rsidRDefault="00962A86" w:rsidP="00962A86">
      <w:r>
        <w:t xml:space="preserve">  &lt;/footer&gt;</w:t>
      </w:r>
    </w:p>
    <w:p w14:paraId="140001D7" w14:textId="77777777" w:rsidR="00962A86" w:rsidRDefault="00962A86" w:rsidP="00962A86">
      <w:r>
        <w:t>&lt;/body&gt;</w:t>
      </w:r>
    </w:p>
    <w:p w14:paraId="205F09C1" w14:textId="5F535398" w:rsidR="00A87984" w:rsidRDefault="00962A86" w:rsidP="00962A86">
      <w:r>
        <w:t>&lt;/html&gt;</w:t>
      </w:r>
    </w:p>
    <w:sectPr w:rsidR="00A87984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59792" w14:textId="77777777" w:rsidR="00962A86" w:rsidRDefault="00962A86" w:rsidP="00962A86">
      <w:pPr>
        <w:spacing w:after="0" w:line="240" w:lineRule="auto"/>
      </w:pPr>
      <w:r>
        <w:separator/>
      </w:r>
    </w:p>
  </w:endnote>
  <w:endnote w:type="continuationSeparator" w:id="0">
    <w:p w14:paraId="4E593E2D" w14:textId="77777777" w:rsidR="00962A86" w:rsidRDefault="00962A86" w:rsidP="0096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0E874" w14:textId="3642E7ED" w:rsidR="00962A86" w:rsidRDefault="00962A8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C82DAA" wp14:editId="197F4B8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41020" cy="370205"/>
              <wp:effectExtent l="0" t="0" r="11430" b="0"/>
              <wp:wrapNone/>
              <wp:docPr id="974063488" name="Cuadro de texto 2" descr="C1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10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601E8E" w14:textId="71811030" w:rsidR="00962A86" w:rsidRPr="00962A86" w:rsidRDefault="00962A86" w:rsidP="00962A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2A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82DA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1 Interno" style="position:absolute;margin-left:0;margin-top:0;width:42.6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3B601E8E" w14:textId="71811030" w:rsidR="00962A86" w:rsidRPr="00962A86" w:rsidRDefault="00962A86" w:rsidP="00962A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2A8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FE6D1" w14:textId="5C497161" w:rsidR="00962A86" w:rsidRDefault="00962A8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8F8D9A" wp14:editId="02C955BD">
              <wp:simplePos x="1081377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41020" cy="370205"/>
              <wp:effectExtent l="0" t="0" r="11430" b="0"/>
              <wp:wrapNone/>
              <wp:docPr id="160259596" name="Cuadro de texto 3" descr="C1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10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97BE1" w14:textId="73925268" w:rsidR="00962A86" w:rsidRPr="00962A86" w:rsidRDefault="00962A86" w:rsidP="00962A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2A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F8D9A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1 Interno" style="position:absolute;margin-left:0;margin-top:0;width:42.6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4797BE1" w14:textId="73925268" w:rsidR="00962A86" w:rsidRPr="00962A86" w:rsidRDefault="00962A86" w:rsidP="00962A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2A8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370EE" w14:textId="7155F42C" w:rsidR="00962A86" w:rsidRDefault="00962A8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8531ED" wp14:editId="4124879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41020" cy="370205"/>
              <wp:effectExtent l="0" t="0" r="11430" b="0"/>
              <wp:wrapNone/>
              <wp:docPr id="1650548542" name="Cuadro de texto 1" descr="C1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10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2D08B" w14:textId="19D720BE" w:rsidR="00962A86" w:rsidRPr="00962A86" w:rsidRDefault="00962A86" w:rsidP="00962A8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62A8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8531E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1 Interno" style="position:absolute;margin-left:0;margin-top:0;width:42.6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" filled="f" stroked="f">
              <v:fill o:detectmouseclick="t"/>
              <v:textbox style="mso-fit-shape-to-text:t" inset="0,0,0,15pt">
                <w:txbxContent>
                  <w:p w14:paraId="1112D08B" w14:textId="19D720BE" w:rsidR="00962A86" w:rsidRPr="00962A86" w:rsidRDefault="00962A86" w:rsidP="00962A8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62A8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22E96" w14:textId="77777777" w:rsidR="00962A86" w:rsidRDefault="00962A86" w:rsidP="00962A86">
      <w:pPr>
        <w:spacing w:after="0" w:line="240" w:lineRule="auto"/>
      </w:pPr>
      <w:r>
        <w:separator/>
      </w:r>
    </w:p>
  </w:footnote>
  <w:footnote w:type="continuationSeparator" w:id="0">
    <w:p w14:paraId="7166B6D1" w14:textId="77777777" w:rsidR="00962A86" w:rsidRDefault="00962A86" w:rsidP="00962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86"/>
    <w:rsid w:val="003D6F1F"/>
    <w:rsid w:val="00622363"/>
    <w:rsid w:val="00962A86"/>
    <w:rsid w:val="009C7D93"/>
    <w:rsid w:val="00A8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2212"/>
  <w15:chartTrackingRefBased/>
  <w15:docId w15:val="{EB439E17-C499-4D91-9235-AC19B858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A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A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A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A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A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A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2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2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2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2A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2A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2A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A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2A86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962A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211f2c6-866e-4325-b91a-e07dfcb9191f}" enabled="1" method="Standard" siteId="{05f2745a-2f3a-4776-b6c2-a469318180d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Morcillo Morcillo</dc:creator>
  <cp:keywords/>
  <dc:description/>
  <cp:lastModifiedBy>Jose Miguel Morcillo Morcillo</cp:lastModifiedBy>
  <cp:revision>1</cp:revision>
  <dcterms:created xsi:type="dcterms:W3CDTF">2025-10-24T08:52:00Z</dcterms:created>
  <dcterms:modified xsi:type="dcterms:W3CDTF">2025-10-24T08:53:00Z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62615f3e,3a0f0780,98d5e0c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C1 Interno</vt:lpwstr>
  </property>
</Properties>
</file>