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589F" w14:textId="77777777" w:rsidR="00DD70F1" w:rsidRDefault="00DD70F1">
      <w:pPr>
        <w:spacing w:after="400"/>
      </w:pPr>
    </w:p>
    <w:p w14:paraId="012078F3" w14:textId="77777777" w:rsidR="00DD70F1" w:rsidRDefault="00000000">
      <w:pPr>
        <w:spacing w:after="100"/>
        <w:jc w:val="center"/>
      </w:pPr>
      <w:r>
        <w:rPr>
          <w:b/>
          <w:bCs/>
          <w:color w:val="000000"/>
          <w:sz w:val="34"/>
          <w:szCs w:val="34"/>
        </w:rPr>
        <w:t>SIMATS ENGINEERING</w:t>
      </w:r>
    </w:p>
    <w:p w14:paraId="55CCA3B2" w14:textId="77777777" w:rsidR="00DD70F1" w:rsidRDefault="00000000">
      <w:pPr>
        <w:spacing w:after="100"/>
        <w:jc w:val="center"/>
      </w:pPr>
      <w:r>
        <w:rPr>
          <w:b/>
          <w:bCs/>
          <w:color w:val="000000"/>
          <w:sz w:val="30"/>
          <w:szCs w:val="30"/>
        </w:rPr>
        <w:t>ASSESSMENT TOOL 3</w:t>
      </w:r>
    </w:p>
    <w:p w14:paraId="26B0BDF5" w14:textId="77777777" w:rsidR="00DD70F1" w:rsidRDefault="00DD70F1">
      <w:pPr>
        <w:spacing w:after="300"/>
      </w:pPr>
    </w:p>
    <w:p w14:paraId="65741A39" w14:textId="77777777" w:rsidR="00DD70F1" w:rsidRDefault="00000000">
      <w:pPr>
        <w:spacing w:after="100"/>
        <w:jc w:val="center"/>
      </w:pPr>
      <w:r>
        <w:rPr>
          <w:color w:val="000000"/>
          <w:sz w:val="24"/>
          <w:szCs w:val="24"/>
        </w:rPr>
        <w:t>COURSE NAME: COMPUTER NETWORKS</w:t>
      </w:r>
    </w:p>
    <w:p w14:paraId="321EDBB8" w14:textId="77777777" w:rsidR="00DD70F1" w:rsidRDefault="00000000">
      <w:pPr>
        <w:spacing w:after="100"/>
        <w:jc w:val="center"/>
      </w:pPr>
      <w:r>
        <w:rPr>
          <w:color w:val="000000"/>
          <w:sz w:val="24"/>
          <w:szCs w:val="24"/>
        </w:rPr>
        <w:t>COURSE CODE: CSA0708</w:t>
      </w:r>
    </w:p>
    <w:p w14:paraId="64DFE19B" w14:textId="77777777" w:rsidR="00DD70F1" w:rsidRDefault="00DD70F1">
      <w:pPr>
        <w:spacing w:after="200"/>
      </w:pPr>
    </w:p>
    <w:p w14:paraId="7BDEE740" w14:textId="77777777" w:rsidR="00DD70F1" w:rsidRDefault="00000000">
      <w:pPr>
        <w:spacing w:after="100"/>
        <w:jc w:val="center"/>
      </w:pPr>
      <w:r>
        <w:rPr>
          <w:b/>
          <w:bCs/>
          <w:color w:val="000000"/>
          <w:sz w:val="23"/>
          <w:szCs w:val="23"/>
        </w:rPr>
        <w:t>COURSE OUTCOME COVERED</w:t>
      </w:r>
    </w:p>
    <w:p w14:paraId="315A6A54" w14:textId="77777777" w:rsidR="00DD70F1" w:rsidRDefault="00000000">
      <w:pPr>
        <w:spacing w:after="200"/>
        <w:ind w:left="800" w:right="800"/>
        <w:jc w:val="center"/>
      </w:pPr>
      <w:r>
        <w:rPr>
          <w:sz w:val="21"/>
          <w:szCs w:val="21"/>
        </w:rPr>
        <w:t>CO2: Configure IP addressing schemes, subnetting, and basic routing techniques using simulation tool, for efficient network design and topology. (BL3)</w:t>
      </w:r>
    </w:p>
    <w:p w14:paraId="74ADD787" w14:textId="77777777" w:rsidR="00DD70F1" w:rsidRDefault="00000000">
      <w:pPr>
        <w:spacing w:after="100"/>
        <w:jc w:val="center"/>
      </w:pPr>
      <w:r>
        <w:rPr>
          <w:color w:val="000000"/>
          <w:sz w:val="21"/>
          <w:szCs w:val="21"/>
        </w:rPr>
        <w:t>Assessment Tool Weightage: 30%</w:t>
      </w:r>
    </w:p>
    <w:p w14:paraId="4C324D07" w14:textId="77777777" w:rsidR="00DD70F1" w:rsidRDefault="00000000">
      <w:pPr>
        <w:spacing w:after="100"/>
        <w:jc w:val="center"/>
      </w:pPr>
      <w:r>
        <w:rPr>
          <w:color w:val="000000"/>
          <w:sz w:val="21"/>
          <w:szCs w:val="21"/>
        </w:rPr>
        <w:t>Software: Cisco Packet Tracer, Wireshark</w:t>
      </w:r>
    </w:p>
    <w:p w14:paraId="40C1F077" w14:textId="77777777" w:rsidR="00DD70F1" w:rsidRDefault="00000000">
      <w:pPr>
        <w:spacing w:after="100"/>
        <w:jc w:val="center"/>
      </w:pPr>
      <w:r>
        <w:rPr>
          <w:color w:val="000000"/>
          <w:sz w:val="21"/>
          <w:szCs w:val="21"/>
        </w:rPr>
        <w:t>QUESTIONS: 5      Total Marks: 50</w:t>
      </w:r>
    </w:p>
    <w:p w14:paraId="6B32E6C9" w14:textId="77777777" w:rsidR="00DD70F1" w:rsidRDefault="00DD70F1">
      <w:pPr>
        <w:spacing w:after="300"/>
      </w:pPr>
    </w:p>
    <w:p w14:paraId="1ACC99E5" w14:textId="77777777" w:rsidR="00DD70F1" w:rsidRDefault="00000000">
      <w:pPr>
        <w:spacing w:after="100"/>
        <w:jc w:val="center"/>
      </w:pPr>
      <w:r>
        <w:rPr>
          <w:b/>
          <w:bCs/>
          <w:color w:val="000000"/>
          <w:sz w:val="24"/>
          <w:szCs w:val="24"/>
        </w:rPr>
        <w:t>Annexure A</w:t>
      </w:r>
    </w:p>
    <w:p w14:paraId="363896D2" w14:textId="77777777" w:rsidR="00DD70F1" w:rsidRDefault="00000000">
      <w:pPr>
        <w:spacing w:after="100"/>
        <w:jc w:val="center"/>
      </w:pPr>
      <w:r>
        <w:rPr>
          <w:b/>
          <w:bCs/>
          <w:color w:val="000000"/>
          <w:sz w:val="24"/>
          <w:szCs w:val="24"/>
        </w:rPr>
        <w:t xml:space="preserve">Debugging &amp; </w:t>
      </w:r>
      <w:proofErr w:type="spellStart"/>
      <w:r>
        <w:rPr>
          <w:b/>
          <w:bCs/>
          <w:color w:val="000000"/>
          <w:sz w:val="24"/>
          <w:szCs w:val="24"/>
        </w:rPr>
        <w:t>Optimisation</w:t>
      </w:r>
      <w:proofErr w:type="spellEnd"/>
      <w:r>
        <w:rPr>
          <w:b/>
          <w:bCs/>
          <w:color w:val="000000"/>
          <w:sz w:val="24"/>
          <w:szCs w:val="24"/>
        </w:rPr>
        <w:t xml:space="preserve"> Task</w:t>
      </w:r>
    </w:p>
    <w:p w14:paraId="33FECBB5" w14:textId="77777777" w:rsidR="00DD70F1" w:rsidRDefault="00DD70F1">
      <w:pPr>
        <w:spacing w:after="400"/>
      </w:pPr>
    </w:p>
    <w:p w14:paraId="50D9BB4A" w14:textId="77777777" w:rsidR="00DD70F1" w:rsidRDefault="00000000">
      <w:pPr>
        <w:spacing w:after="140" w:line="300" w:lineRule="auto"/>
      </w:pPr>
      <w:r>
        <w:rPr>
          <w:b/>
          <w:bCs/>
          <w:sz w:val="21"/>
          <w:szCs w:val="21"/>
        </w:rPr>
        <w:t>Code of Conduct:</w:t>
      </w:r>
    </w:p>
    <w:p w14:paraId="4BF2EC3C" w14:textId="6742CA20" w:rsidR="00DD70F1" w:rsidRDefault="00000000">
      <w:pPr>
        <w:spacing w:after="140" w:line="300" w:lineRule="auto"/>
        <w:jc w:val="both"/>
      </w:pPr>
      <w:r>
        <w:rPr>
          <w:sz w:val="21"/>
          <w:szCs w:val="21"/>
        </w:rPr>
        <w:t xml:space="preserve">I </w:t>
      </w:r>
      <w:proofErr w:type="spellStart"/>
      <w:proofErr w:type="gramStart"/>
      <w:r w:rsidR="00DE3731">
        <w:rPr>
          <w:sz w:val="21"/>
          <w:szCs w:val="21"/>
        </w:rPr>
        <w:t>A.Jotheesh</w:t>
      </w:r>
      <w:proofErr w:type="spellEnd"/>
      <w:proofErr w:type="gramEnd"/>
      <w:r>
        <w:rPr>
          <w:sz w:val="21"/>
          <w:szCs w:val="21"/>
        </w:rPr>
        <w:t xml:space="preserve"> (Name / Reg No:</w:t>
      </w:r>
      <w:r w:rsidR="00DE3731">
        <w:rPr>
          <w:sz w:val="21"/>
          <w:szCs w:val="21"/>
        </w:rPr>
        <w:t>192511029</w:t>
      </w:r>
      <w:r>
        <w:rPr>
          <w:sz w:val="21"/>
          <w:szCs w:val="21"/>
        </w:rPr>
        <w:t>) certify that this submission is my original work and that I have adhered to the guidelines specified for this assessment.</w:t>
      </w:r>
    </w:p>
    <w:p w14:paraId="415D9848" w14:textId="77777777" w:rsidR="00DD70F1" w:rsidRDefault="00000000">
      <w:pPr>
        <w:spacing w:after="140" w:line="300" w:lineRule="auto"/>
        <w:jc w:val="both"/>
      </w:pPr>
      <w:r>
        <w:rPr>
          <w:sz w:val="21"/>
          <w:szCs w:val="21"/>
        </w:rPr>
        <w:t>I understand that any violation of academic integrity rules will result in disciplinary action.</w:t>
      </w:r>
    </w:p>
    <w:p w14:paraId="3EA7DDDE" w14:textId="77777777" w:rsidR="00DD70F1" w:rsidRDefault="00DD70F1">
      <w:pPr>
        <w:spacing w:after="300"/>
      </w:pPr>
    </w:p>
    <w:p w14:paraId="48F77413" w14:textId="58BB66EB" w:rsidR="00DD70F1" w:rsidRDefault="00000000">
      <w:pPr>
        <w:spacing w:after="140" w:line="300" w:lineRule="auto"/>
      </w:pPr>
      <w:r>
        <w:rPr>
          <w:sz w:val="21"/>
          <w:szCs w:val="21"/>
        </w:rPr>
        <w:t xml:space="preserve">Signature of the student: </w:t>
      </w:r>
      <w:proofErr w:type="spellStart"/>
      <w:proofErr w:type="gramStart"/>
      <w:r w:rsidR="00DE3731">
        <w:rPr>
          <w:sz w:val="21"/>
          <w:szCs w:val="21"/>
        </w:rPr>
        <w:t>A.Jotheesh</w:t>
      </w:r>
      <w:proofErr w:type="spellEnd"/>
      <w:proofErr w:type="gramEnd"/>
    </w:p>
    <w:p w14:paraId="582CE25B" w14:textId="19729C75" w:rsidR="00DD70F1" w:rsidRDefault="00000000">
      <w:pPr>
        <w:spacing w:after="140" w:line="300" w:lineRule="auto"/>
      </w:pPr>
      <w:r>
        <w:rPr>
          <w:sz w:val="21"/>
          <w:szCs w:val="21"/>
        </w:rPr>
        <w:t>Register Number: 1925</w:t>
      </w:r>
      <w:r w:rsidR="00DE3731">
        <w:rPr>
          <w:sz w:val="21"/>
          <w:szCs w:val="21"/>
        </w:rPr>
        <w:t>11029</w:t>
      </w:r>
    </w:p>
    <w:p w14:paraId="4CF494A6" w14:textId="77777777" w:rsidR="00DD70F1" w:rsidRDefault="00000000">
      <w:pPr>
        <w:spacing w:after="140" w:line="300" w:lineRule="auto"/>
      </w:pPr>
      <w:r>
        <w:rPr>
          <w:sz w:val="21"/>
          <w:szCs w:val="21"/>
        </w:rPr>
        <w:t>Date: 13/08/2026</w:t>
      </w:r>
    </w:p>
    <w:p w14:paraId="5DF78B1B" w14:textId="77777777" w:rsidR="00DD70F1" w:rsidRDefault="00000000">
      <w:r>
        <w:br w:type="page"/>
      </w:r>
    </w:p>
    <w:p w14:paraId="7CA06CBD" w14:textId="77777777" w:rsidR="00DD70F1" w:rsidRDefault="00000000">
      <w:pPr>
        <w:pStyle w:val="Heading1"/>
        <w:spacing w:before="300" w:after="160"/>
      </w:pPr>
      <w:r>
        <w:rPr>
          <w:b/>
          <w:bCs/>
          <w:color w:val="1F3864"/>
          <w:sz w:val="30"/>
          <w:szCs w:val="30"/>
        </w:rPr>
        <w:lastRenderedPageBreak/>
        <w:t>CSA0708 — COMPUTER NETWORKS | AT-3 Answer Booklet</w:t>
      </w:r>
    </w:p>
    <w:p w14:paraId="31787803" w14:textId="77777777" w:rsidR="00DD70F1" w:rsidRDefault="00000000">
      <w:pPr>
        <w:spacing w:after="140" w:line="300" w:lineRule="auto"/>
        <w:jc w:val="both"/>
      </w:pPr>
      <w:r>
        <w:rPr>
          <w:sz w:val="21"/>
          <w:szCs w:val="21"/>
        </w:rPr>
        <w:t xml:space="preserve">This booklet contains detailed, step-by-step debugging and </w:t>
      </w:r>
      <w:proofErr w:type="spellStart"/>
      <w:r>
        <w:rPr>
          <w:sz w:val="21"/>
          <w:szCs w:val="21"/>
        </w:rPr>
        <w:t>optimisation</w:t>
      </w:r>
      <w:proofErr w:type="spellEnd"/>
      <w:r>
        <w:rPr>
          <w:sz w:val="21"/>
          <w:szCs w:val="21"/>
        </w:rPr>
        <w:t xml:space="preserve"> answers to Questions 1–5 of the CO2 Debugging &amp; </w:t>
      </w:r>
      <w:proofErr w:type="spellStart"/>
      <w:r>
        <w:rPr>
          <w:sz w:val="21"/>
          <w:szCs w:val="21"/>
        </w:rPr>
        <w:t>Optimisation</w:t>
      </w:r>
      <w:proofErr w:type="spellEnd"/>
      <w:r>
        <w:rPr>
          <w:sz w:val="21"/>
          <w:szCs w:val="21"/>
        </w:rPr>
        <w:t xml:space="preserve"> Task — each answer works through the given configuration, locates the fault using systematic debugging, corrects it, and </w:t>
      </w:r>
      <w:proofErr w:type="spellStart"/>
      <w:r>
        <w:rPr>
          <w:sz w:val="21"/>
          <w:szCs w:val="21"/>
        </w:rPr>
        <w:t>optimises</w:t>
      </w:r>
      <w:proofErr w:type="spellEnd"/>
      <w:r>
        <w:rPr>
          <w:sz w:val="21"/>
          <w:szCs w:val="21"/>
        </w:rPr>
        <w:t xml:space="preserve"> the result — followed by the evaluation rubric on the final page.</w:t>
      </w:r>
    </w:p>
    <w:p w14:paraId="75A0CD8C" w14:textId="77777777" w:rsidR="00DD70F1" w:rsidRDefault="00000000">
      <w:pPr>
        <w:pStyle w:val="Heading2"/>
        <w:spacing w:before="260" w:after="120"/>
      </w:pPr>
      <w:r>
        <w:rPr>
          <w:b/>
          <w:bCs/>
          <w:color w:val="2E5395"/>
          <w:sz w:val="25"/>
          <w:szCs w:val="25"/>
        </w:rPr>
        <w:t>Contents</w:t>
      </w:r>
    </w:p>
    <w:p w14:paraId="34FA787C" w14:textId="77777777" w:rsidR="00DD70F1" w:rsidRDefault="00000000">
      <w:pPr>
        <w:pStyle w:val="ListParagraph"/>
        <w:numPr>
          <w:ilvl w:val="0"/>
          <w:numId w:val="2"/>
        </w:numPr>
        <w:spacing w:after="90" w:line="290" w:lineRule="auto"/>
      </w:pPr>
      <w:r>
        <w:rPr>
          <w:sz w:val="21"/>
          <w:szCs w:val="21"/>
        </w:rPr>
        <w:t>Question 1 — IPv4 Subnetting Debug: Workstation/Gateway Misconfiguration (/26)</w:t>
      </w:r>
    </w:p>
    <w:p w14:paraId="07ECF402" w14:textId="77777777" w:rsidR="00DD70F1" w:rsidRDefault="00000000">
      <w:pPr>
        <w:pStyle w:val="ListParagraph"/>
        <w:numPr>
          <w:ilvl w:val="0"/>
          <w:numId w:val="2"/>
        </w:numPr>
        <w:spacing w:after="90" w:line="290" w:lineRule="auto"/>
      </w:pPr>
      <w:r>
        <w:rPr>
          <w:sz w:val="21"/>
          <w:szCs w:val="21"/>
        </w:rPr>
        <w:t>Question 2 — IPv6 Addressing Debug: Expansion &amp; Prefix Verification (Device A vs B)</w:t>
      </w:r>
    </w:p>
    <w:p w14:paraId="2859A4BB" w14:textId="77777777" w:rsidR="00DD70F1" w:rsidRDefault="00000000">
      <w:pPr>
        <w:pStyle w:val="ListParagraph"/>
        <w:numPr>
          <w:ilvl w:val="0"/>
          <w:numId w:val="2"/>
        </w:numPr>
        <w:spacing w:after="90" w:line="290" w:lineRule="auto"/>
      </w:pPr>
      <w:r>
        <w:rPr>
          <w:sz w:val="21"/>
          <w:szCs w:val="21"/>
        </w:rPr>
        <w:t xml:space="preserve">Question 3 — VLSM </w:t>
      </w:r>
      <w:proofErr w:type="spellStart"/>
      <w:r>
        <w:rPr>
          <w:sz w:val="21"/>
          <w:szCs w:val="21"/>
        </w:rPr>
        <w:t>Optimisation</w:t>
      </w:r>
      <w:proofErr w:type="spellEnd"/>
      <w:r>
        <w:rPr>
          <w:sz w:val="21"/>
          <w:szCs w:val="21"/>
        </w:rPr>
        <w:t xml:space="preserve"> of 192.168.1.0/24 across /26, /27, /28</w:t>
      </w:r>
    </w:p>
    <w:p w14:paraId="12114FA9" w14:textId="77777777" w:rsidR="00DD70F1" w:rsidRDefault="00000000">
      <w:pPr>
        <w:pStyle w:val="ListParagraph"/>
        <w:numPr>
          <w:ilvl w:val="0"/>
          <w:numId w:val="2"/>
        </w:numPr>
        <w:spacing w:after="90" w:line="290" w:lineRule="auto"/>
      </w:pPr>
      <w:r>
        <w:rPr>
          <w:sz w:val="21"/>
          <w:szCs w:val="21"/>
        </w:rPr>
        <w:t>Question 4 — IPv6 Addressing Debug: Expansion &amp; Prefix Verification (Independent Re-check)</w:t>
      </w:r>
    </w:p>
    <w:p w14:paraId="3D29C2F0" w14:textId="77777777" w:rsidR="00DD70F1" w:rsidRDefault="00000000">
      <w:pPr>
        <w:pStyle w:val="ListParagraph"/>
        <w:numPr>
          <w:ilvl w:val="0"/>
          <w:numId w:val="2"/>
        </w:numPr>
        <w:spacing w:after="90" w:line="290" w:lineRule="auto"/>
      </w:pPr>
      <w:r>
        <w:rPr>
          <w:sz w:val="21"/>
          <w:szCs w:val="21"/>
        </w:rPr>
        <w:t>Question 5 — Routing Table Debug: Longest Prefix Match &amp; Forwarding</w:t>
      </w:r>
    </w:p>
    <w:p w14:paraId="0628420A" w14:textId="77777777" w:rsidR="00DD70F1" w:rsidRDefault="00000000">
      <w:pPr>
        <w:pStyle w:val="ListParagraph"/>
        <w:numPr>
          <w:ilvl w:val="0"/>
          <w:numId w:val="2"/>
        </w:numPr>
        <w:spacing w:after="90" w:line="290" w:lineRule="auto"/>
      </w:pPr>
      <w:r>
        <w:rPr>
          <w:sz w:val="21"/>
          <w:szCs w:val="21"/>
        </w:rPr>
        <w:t>Rubrics for Calculation</w:t>
      </w:r>
    </w:p>
    <w:p w14:paraId="517A2CBC" w14:textId="77777777" w:rsidR="00DD70F1" w:rsidRDefault="00000000">
      <w:pPr>
        <w:pStyle w:val="Heading2"/>
        <w:spacing w:before="260" w:after="120"/>
      </w:pPr>
      <w:r>
        <w:rPr>
          <w:b/>
          <w:bCs/>
          <w:color w:val="2E5395"/>
          <w:sz w:val="25"/>
          <w:szCs w:val="25"/>
        </w:rPr>
        <w:t>Quick Reference — Key Formulas &amp; Rules Used in This Booklet</w:t>
      </w:r>
    </w:p>
    <w:p w14:paraId="5712FD7D" w14:textId="77777777" w:rsidR="00DD70F1" w:rsidRDefault="00000000">
      <w:pPr>
        <w:spacing w:after="140" w:line="300" w:lineRule="auto"/>
        <w:jc w:val="both"/>
      </w:pPr>
      <w:r>
        <w:rPr>
          <w:sz w:val="21"/>
          <w:szCs w:val="21"/>
        </w:rPr>
        <w:t>Every calculation in this booklet reduces to one of the relationships below, so they are grouped here for quick lookup.</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66"/>
        <w:gridCol w:w="2975"/>
        <w:gridCol w:w="2975"/>
      </w:tblGrid>
      <w:tr w:rsidR="00DD70F1" w14:paraId="5FA0F965" w14:textId="77777777">
        <w:tblPrEx>
          <w:tblCellMar>
            <w:top w:w="0" w:type="dxa"/>
            <w:bottom w:w="0" w:type="dxa"/>
          </w:tblCellMar>
        </w:tblPrEx>
        <w:trPr>
          <w:tblHeader/>
        </w:trPr>
        <w:tc>
          <w:tcPr>
            <w:tcW w:w="1700" w:type="pct"/>
            <w:shd w:val="clear" w:color="auto" w:fill="1F3864"/>
            <w:tcMar>
              <w:top w:w="80" w:type="dxa"/>
              <w:left w:w="100" w:type="dxa"/>
              <w:bottom w:w="80" w:type="dxa"/>
              <w:right w:w="100" w:type="dxa"/>
            </w:tcMar>
            <w:vAlign w:val="center"/>
          </w:tcPr>
          <w:p w14:paraId="0E939269" w14:textId="77777777" w:rsidR="00DD70F1" w:rsidRDefault="00000000">
            <w:r>
              <w:rPr>
                <w:b/>
                <w:bCs/>
                <w:color w:val="FFFFFF"/>
                <w:sz w:val="19"/>
                <w:szCs w:val="19"/>
              </w:rPr>
              <w:t>Quantity / Rule</w:t>
            </w:r>
          </w:p>
        </w:tc>
        <w:tc>
          <w:tcPr>
            <w:tcW w:w="1650" w:type="pct"/>
            <w:shd w:val="clear" w:color="auto" w:fill="1F3864"/>
            <w:tcMar>
              <w:top w:w="80" w:type="dxa"/>
              <w:left w:w="100" w:type="dxa"/>
              <w:bottom w:w="80" w:type="dxa"/>
              <w:right w:w="100" w:type="dxa"/>
            </w:tcMar>
            <w:vAlign w:val="center"/>
          </w:tcPr>
          <w:p w14:paraId="4E646C22" w14:textId="77777777" w:rsidR="00DD70F1" w:rsidRDefault="00000000">
            <w:r>
              <w:rPr>
                <w:b/>
                <w:bCs/>
                <w:color w:val="FFFFFF"/>
                <w:sz w:val="19"/>
                <w:szCs w:val="19"/>
              </w:rPr>
              <w:t>Formula</w:t>
            </w:r>
          </w:p>
        </w:tc>
        <w:tc>
          <w:tcPr>
            <w:tcW w:w="1650" w:type="pct"/>
            <w:shd w:val="clear" w:color="auto" w:fill="1F3864"/>
            <w:tcMar>
              <w:top w:w="80" w:type="dxa"/>
              <w:left w:w="100" w:type="dxa"/>
              <w:bottom w:w="80" w:type="dxa"/>
              <w:right w:w="100" w:type="dxa"/>
            </w:tcMar>
            <w:vAlign w:val="center"/>
          </w:tcPr>
          <w:p w14:paraId="7D9531B5" w14:textId="77777777" w:rsidR="00DD70F1" w:rsidRDefault="00000000">
            <w:r>
              <w:rPr>
                <w:b/>
                <w:bCs/>
                <w:color w:val="FFFFFF"/>
                <w:sz w:val="19"/>
                <w:szCs w:val="19"/>
              </w:rPr>
              <w:t>Notes</w:t>
            </w:r>
          </w:p>
        </w:tc>
      </w:tr>
      <w:tr w:rsidR="00DD70F1" w14:paraId="52C44D2C"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3D8C6F48" w14:textId="77777777" w:rsidR="00DD70F1" w:rsidRDefault="00000000">
            <w:r>
              <w:rPr>
                <w:sz w:val="19"/>
                <w:szCs w:val="19"/>
              </w:rPr>
              <w:t>Block size (IPv4 subnet increment)</w:t>
            </w:r>
          </w:p>
        </w:tc>
        <w:tc>
          <w:tcPr>
            <w:tcW w:w="1650" w:type="pct"/>
            <w:shd w:val="clear" w:color="auto" w:fill="FFFFFF"/>
            <w:tcMar>
              <w:top w:w="70" w:type="dxa"/>
              <w:left w:w="100" w:type="dxa"/>
              <w:bottom w:w="70" w:type="dxa"/>
              <w:right w:w="100" w:type="dxa"/>
            </w:tcMar>
            <w:vAlign w:val="center"/>
          </w:tcPr>
          <w:p w14:paraId="4F9603F5" w14:textId="77777777" w:rsidR="00DD70F1" w:rsidRDefault="00000000">
            <w:r>
              <w:rPr>
                <w:sz w:val="19"/>
                <w:szCs w:val="19"/>
              </w:rPr>
              <w:t>256 − (subnet mask octet value) = 2^h</w:t>
            </w:r>
          </w:p>
        </w:tc>
        <w:tc>
          <w:tcPr>
            <w:tcW w:w="1650" w:type="pct"/>
            <w:shd w:val="clear" w:color="auto" w:fill="FFFFFF"/>
            <w:tcMar>
              <w:top w:w="70" w:type="dxa"/>
              <w:left w:w="100" w:type="dxa"/>
              <w:bottom w:w="70" w:type="dxa"/>
              <w:right w:w="100" w:type="dxa"/>
            </w:tcMar>
            <w:vAlign w:val="center"/>
          </w:tcPr>
          <w:p w14:paraId="4922AFEF" w14:textId="77777777" w:rsidR="00DD70F1" w:rsidRDefault="00000000">
            <w:r>
              <w:rPr>
                <w:sz w:val="19"/>
                <w:szCs w:val="19"/>
              </w:rPr>
              <w:t>h = number of host bits</w:t>
            </w:r>
          </w:p>
        </w:tc>
      </w:tr>
      <w:tr w:rsidR="00DD70F1" w14:paraId="7DA831DE" w14:textId="77777777">
        <w:tblPrEx>
          <w:tblCellMar>
            <w:top w:w="0" w:type="dxa"/>
            <w:bottom w:w="0" w:type="dxa"/>
          </w:tblCellMar>
        </w:tblPrEx>
        <w:tc>
          <w:tcPr>
            <w:tcW w:w="1700" w:type="pct"/>
            <w:shd w:val="clear" w:color="auto" w:fill="F2F2F2"/>
            <w:tcMar>
              <w:top w:w="70" w:type="dxa"/>
              <w:left w:w="100" w:type="dxa"/>
              <w:bottom w:w="70" w:type="dxa"/>
              <w:right w:w="100" w:type="dxa"/>
            </w:tcMar>
            <w:vAlign w:val="center"/>
          </w:tcPr>
          <w:p w14:paraId="4FD179A9" w14:textId="77777777" w:rsidR="00DD70F1" w:rsidRDefault="00000000">
            <w:r>
              <w:rPr>
                <w:sz w:val="19"/>
                <w:szCs w:val="19"/>
              </w:rPr>
              <w:t>Number of subnets</w:t>
            </w:r>
          </w:p>
        </w:tc>
        <w:tc>
          <w:tcPr>
            <w:tcW w:w="1650" w:type="pct"/>
            <w:shd w:val="clear" w:color="auto" w:fill="F2F2F2"/>
            <w:tcMar>
              <w:top w:w="70" w:type="dxa"/>
              <w:left w:w="100" w:type="dxa"/>
              <w:bottom w:w="70" w:type="dxa"/>
              <w:right w:w="100" w:type="dxa"/>
            </w:tcMar>
            <w:vAlign w:val="center"/>
          </w:tcPr>
          <w:p w14:paraId="323518B8" w14:textId="77777777" w:rsidR="00DD70F1" w:rsidRDefault="00000000">
            <w:r>
              <w:rPr>
                <w:sz w:val="19"/>
                <w:szCs w:val="19"/>
              </w:rPr>
              <w:t>2^s</w:t>
            </w:r>
          </w:p>
        </w:tc>
        <w:tc>
          <w:tcPr>
            <w:tcW w:w="1650" w:type="pct"/>
            <w:shd w:val="clear" w:color="auto" w:fill="F2F2F2"/>
            <w:tcMar>
              <w:top w:w="70" w:type="dxa"/>
              <w:left w:w="100" w:type="dxa"/>
              <w:bottom w:w="70" w:type="dxa"/>
              <w:right w:w="100" w:type="dxa"/>
            </w:tcMar>
            <w:vAlign w:val="center"/>
          </w:tcPr>
          <w:p w14:paraId="3A0219E5" w14:textId="77777777" w:rsidR="00DD70F1" w:rsidRDefault="00000000">
            <w:r>
              <w:rPr>
                <w:sz w:val="19"/>
                <w:szCs w:val="19"/>
              </w:rPr>
              <w:t>s = number of borrowed (subnet) bits</w:t>
            </w:r>
          </w:p>
        </w:tc>
      </w:tr>
      <w:tr w:rsidR="00DD70F1" w14:paraId="36FB3661"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388DFD05" w14:textId="77777777" w:rsidR="00DD70F1" w:rsidRDefault="00000000">
            <w:r>
              <w:rPr>
                <w:sz w:val="19"/>
                <w:szCs w:val="19"/>
              </w:rPr>
              <w:t>Usable hosts per subnet (IPv4)</w:t>
            </w:r>
          </w:p>
        </w:tc>
        <w:tc>
          <w:tcPr>
            <w:tcW w:w="1650" w:type="pct"/>
            <w:shd w:val="clear" w:color="auto" w:fill="FFFFFF"/>
            <w:tcMar>
              <w:top w:w="70" w:type="dxa"/>
              <w:left w:w="100" w:type="dxa"/>
              <w:bottom w:w="70" w:type="dxa"/>
              <w:right w:w="100" w:type="dxa"/>
            </w:tcMar>
            <w:vAlign w:val="center"/>
          </w:tcPr>
          <w:p w14:paraId="3A308DE5" w14:textId="77777777" w:rsidR="00DD70F1" w:rsidRDefault="00000000">
            <w:r>
              <w:rPr>
                <w:sz w:val="19"/>
                <w:szCs w:val="19"/>
              </w:rPr>
              <w:t>2^h − 2</w:t>
            </w:r>
          </w:p>
        </w:tc>
        <w:tc>
          <w:tcPr>
            <w:tcW w:w="1650" w:type="pct"/>
            <w:shd w:val="clear" w:color="auto" w:fill="FFFFFF"/>
            <w:tcMar>
              <w:top w:w="70" w:type="dxa"/>
              <w:left w:w="100" w:type="dxa"/>
              <w:bottom w:w="70" w:type="dxa"/>
              <w:right w:w="100" w:type="dxa"/>
            </w:tcMar>
            <w:vAlign w:val="center"/>
          </w:tcPr>
          <w:p w14:paraId="73C0654D" w14:textId="77777777" w:rsidR="00DD70F1" w:rsidRDefault="00000000">
            <w:r>
              <w:rPr>
                <w:sz w:val="19"/>
                <w:szCs w:val="19"/>
              </w:rPr>
              <w:t>Subtracts network address &amp; broadcast address</w:t>
            </w:r>
          </w:p>
        </w:tc>
      </w:tr>
      <w:tr w:rsidR="00DD70F1" w14:paraId="2775321A" w14:textId="77777777">
        <w:tblPrEx>
          <w:tblCellMar>
            <w:top w:w="0" w:type="dxa"/>
            <w:bottom w:w="0" w:type="dxa"/>
          </w:tblCellMar>
        </w:tblPrEx>
        <w:tc>
          <w:tcPr>
            <w:tcW w:w="1700" w:type="pct"/>
            <w:shd w:val="clear" w:color="auto" w:fill="F2F2F2"/>
            <w:tcMar>
              <w:top w:w="70" w:type="dxa"/>
              <w:left w:w="100" w:type="dxa"/>
              <w:bottom w:w="70" w:type="dxa"/>
              <w:right w:w="100" w:type="dxa"/>
            </w:tcMar>
            <w:vAlign w:val="center"/>
          </w:tcPr>
          <w:p w14:paraId="5E62075F" w14:textId="77777777" w:rsidR="00DD70F1" w:rsidRDefault="00000000">
            <w:r>
              <w:rPr>
                <w:sz w:val="19"/>
                <w:szCs w:val="19"/>
              </w:rPr>
              <w:t>Network address</w:t>
            </w:r>
          </w:p>
        </w:tc>
        <w:tc>
          <w:tcPr>
            <w:tcW w:w="1650" w:type="pct"/>
            <w:shd w:val="clear" w:color="auto" w:fill="F2F2F2"/>
            <w:tcMar>
              <w:top w:w="70" w:type="dxa"/>
              <w:left w:w="100" w:type="dxa"/>
              <w:bottom w:w="70" w:type="dxa"/>
              <w:right w:w="100" w:type="dxa"/>
            </w:tcMar>
            <w:vAlign w:val="center"/>
          </w:tcPr>
          <w:p w14:paraId="71C1A312" w14:textId="77777777" w:rsidR="00DD70F1" w:rsidRDefault="00000000">
            <w:r>
              <w:rPr>
                <w:sz w:val="19"/>
                <w:szCs w:val="19"/>
              </w:rPr>
              <w:t>IP address AND Subnet mask</w:t>
            </w:r>
          </w:p>
        </w:tc>
        <w:tc>
          <w:tcPr>
            <w:tcW w:w="1650" w:type="pct"/>
            <w:shd w:val="clear" w:color="auto" w:fill="F2F2F2"/>
            <w:tcMar>
              <w:top w:w="70" w:type="dxa"/>
              <w:left w:w="100" w:type="dxa"/>
              <w:bottom w:w="70" w:type="dxa"/>
              <w:right w:w="100" w:type="dxa"/>
            </w:tcMar>
            <w:vAlign w:val="center"/>
          </w:tcPr>
          <w:p w14:paraId="2C99E865" w14:textId="77777777" w:rsidR="00DD70F1" w:rsidRDefault="00000000">
            <w:r>
              <w:rPr>
                <w:sz w:val="19"/>
                <w:szCs w:val="19"/>
              </w:rPr>
              <w:t>Rounds the IP down to the start of its block</w:t>
            </w:r>
          </w:p>
        </w:tc>
      </w:tr>
      <w:tr w:rsidR="00DD70F1" w14:paraId="3C1504F5"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560FC6E4" w14:textId="77777777" w:rsidR="00DD70F1" w:rsidRDefault="00000000">
            <w:r>
              <w:rPr>
                <w:sz w:val="19"/>
                <w:szCs w:val="19"/>
              </w:rPr>
              <w:t>Broadcast address</w:t>
            </w:r>
          </w:p>
        </w:tc>
        <w:tc>
          <w:tcPr>
            <w:tcW w:w="1650" w:type="pct"/>
            <w:shd w:val="clear" w:color="auto" w:fill="FFFFFF"/>
            <w:tcMar>
              <w:top w:w="70" w:type="dxa"/>
              <w:left w:w="100" w:type="dxa"/>
              <w:bottom w:w="70" w:type="dxa"/>
              <w:right w:w="100" w:type="dxa"/>
            </w:tcMar>
            <w:vAlign w:val="center"/>
          </w:tcPr>
          <w:p w14:paraId="364E028E" w14:textId="77777777" w:rsidR="00DD70F1" w:rsidRDefault="00000000">
            <w:r>
              <w:rPr>
                <w:sz w:val="19"/>
                <w:szCs w:val="19"/>
              </w:rPr>
              <w:t>Network address + Block size − 1</w:t>
            </w:r>
          </w:p>
        </w:tc>
        <w:tc>
          <w:tcPr>
            <w:tcW w:w="1650" w:type="pct"/>
            <w:shd w:val="clear" w:color="auto" w:fill="FFFFFF"/>
            <w:tcMar>
              <w:top w:w="70" w:type="dxa"/>
              <w:left w:w="100" w:type="dxa"/>
              <w:bottom w:w="70" w:type="dxa"/>
              <w:right w:w="100" w:type="dxa"/>
            </w:tcMar>
            <w:vAlign w:val="center"/>
          </w:tcPr>
          <w:p w14:paraId="69C4C060" w14:textId="77777777" w:rsidR="00DD70F1" w:rsidRDefault="00000000">
            <w:r>
              <w:rPr>
                <w:sz w:val="19"/>
                <w:szCs w:val="19"/>
              </w:rPr>
              <w:t>Last address in the block</w:t>
            </w:r>
          </w:p>
        </w:tc>
      </w:tr>
      <w:tr w:rsidR="00DD70F1" w14:paraId="12A0CBB2" w14:textId="77777777">
        <w:tblPrEx>
          <w:tblCellMar>
            <w:top w:w="0" w:type="dxa"/>
            <w:bottom w:w="0" w:type="dxa"/>
          </w:tblCellMar>
        </w:tblPrEx>
        <w:tc>
          <w:tcPr>
            <w:tcW w:w="1700" w:type="pct"/>
            <w:shd w:val="clear" w:color="auto" w:fill="F2F2F2"/>
            <w:tcMar>
              <w:top w:w="70" w:type="dxa"/>
              <w:left w:w="100" w:type="dxa"/>
              <w:bottom w:w="70" w:type="dxa"/>
              <w:right w:w="100" w:type="dxa"/>
            </w:tcMar>
            <w:vAlign w:val="center"/>
          </w:tcPr>
          <w:p w14:paraId="0D6BFBEE" w14:textId="77777777" w:rsidR="00DD70F1" w:rsidRDefault="00000000">
            <w:r>
              <w:rPr>
                <w:sz w:val="19"/>
                <w:szCs w:val="19"/>
              </w:rPr>
              <w:t>IPv6 full expansion</w:t>
            </w:r>
          </w:p>
        </w:tc>
        <w:tc>
          <w:tcPr>
            <w:tcW w:w="1650" w:type="pct"/>
            <w:shd w:val="clear" w:color="auto" w:fill="F2F2F2"/>
            <w:tcMar>
              <w:top w:w="70" w:type="dxa"/>
              <w:left w:w="100" w:type="dxa"/>
              <w:bottom w:w="70" w:type="dxa"/>
              <w:right w:w="100" w:type="dxa"/>
            </w:tcMar>
            <w:vAlign w:val="center"/>
          </w:tcPr>
          <w:p w14:paraId="02AC9389" w14:textId="77777777" w:rsidR="00DD70F1" w:rsidRDefault="00000000">
            <w:r>
              <w:rPr>
                <w:sz w:val="19"/>
                <w:szCs w:val="19"/>
              </w:rPr>
              <w:t>8 groups × 16 bits = 128 bits</w:t>
            </w:r>
          </w:p>
        </w:tc>
        <w:tc>
          <w:tcPr>
            <w:tcW w:w="1650" w:type="pct"/>
            <w:shd w:val="clear" w:color="auto" w:fill="F2F2F2"/>
            <w:tcMar>
              <w:top w:w="70" w:type="dxa"/>
              <w:left w:w="100" w:type="dxa"/>
              <w:bottom w:w="70" w:type="dxa"/>
              <w:right w:w="100" w:type="dxa"/>
            </w:tcMar>
            <w:vAlign w:val="center"/>
          </w:tcPr>
          <w:p w14:paraId="31A4997B" w14:textId="77777777" w:rsidR="00DD70F1" w:rsidRDefault="00000000">
            <w:proofErr w:type="gramStart"/>
            <w:r>
              <w:rPr>
                <w:sz w:val="19"/>
                <w:szCs w:val="19"/>
              </w:rPr>
              <w:t>"::</w:t>
            </w:r>
            <w:proofErr w:type="gramEnd"/>
            <w:r>
              <w:rPr>
                <w:sz w:val="19"/>
                <w:szCs w:val="19"/>
              </w:rPr>
              <w:t>" is replaced with the exact number of all-zero groups needed to reach 8 groups</w:t>
            </w:r>
          </w:p>
        </w:tc>
      </w:tr>
      <w:tr w:rsidR="00DD70F1" w14:paraId="5D860786"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3DB32522" w14:textId="77777777" w:rsidR="00DD70F1" w:rsidRDefault="00000000">
            <w:r>
              <w:rPr>
                <w:sz w:val="19"/>
                <w:szCs w:val="19"/>
              </w:rPr>
              <w:t>IPv6 network prefix (/64)</w:t>
            </w:r>
          </w:p>
        </w:tc>
        <w:tc>
          <w:tcPr>
            <w:tcW w:w="1650" w:type="pct"/>
            <w:shd w:val="clear" w:color="auto" w:fill="FFFFFF"/>
            <w:tcMar>
              <w:top w:w="70" w:type="dxa"/>
              <w:left w:w="100" w:type="dxa"/>
              <w:bottom w:w="70" w:type="dxa"/>
              <w:right w:w="100" w:type="dxa"/>
            </w:tcMar>
            <w:vAlign w:val="center"/>
          </w:tcPr>
          <w:p w14:paraId="1CA46F68" w14:textId="77777777" w:rsidR="00DD70F1" w:rsidRDefault="00000000">
            <w:r>
              <w:rPr>
                <w:sz w:val="19"/>
                <w:szCs w:val="19"/>
              </w:rPr>
              <w:t>First 4 of the 8 expanded groups</w:t>
            </w:r>
          </w:p>
        </w:tc>
        <w:tc>
          <w:tcPr>
            <w:tcW w:w="1650" w:type="pct"/>
            <w:shd w:val="clear" w:color="auto" w:fill="FFFFFF"/>
            <w:tcMar>
              <w:top w:w="70" w:type="dxa"/>
              <w:left w:w="100" w:type="dxa"/>
              <w:bottom w:w="70" w:type="dxa"/>
              <w:right w:w="100" w:type="dxa"/>
            </w:tcMar>
            <w:vAlign w:val="center"/>
          </w:tcPr>
          <w:p w14:paraId="6B52AB64" w14:textId="77777777" w:rsidR="00DD70F1" w:rsidRDefault="00000000">
            <w:r>
              <w:rPr>
                <w:sz w:val="19"/>
                <w:szCs w:val="19"/>
              </w:rPr>
              <w:t>Remaining 4 groups form the 64-bit Interface ID</w:t>
            </w:r>
          </w:p>
        </w:tc>
      </w:tr>
      <w:tr w:rsidR="00DD70F1" w14:paraId="7B29A105" w14:textId="77777777">
        <w:tblPrEx>
          <w:tblCellMar>
            <w:top w:w="0" w:type="dxa"/>
            <w:bottom w:w="0" w:type="dxa"/>
          </w:tblCellMar>
        </w:tblPrEx>
        <w:tc>
          <w:tcPr>
            <w:tcW w:w="1700" w:type="pct"/>
            <w:shd w:val="clear" w:color="auto" w:fill="F2F2F2"/>
            <w:tcMar>
              <w:top w:w="70" w:type="dxa"/>
              <w:left w:w="100" w:type="dxa"/>
              <w:bottom w:w="70" w:type="dxa"/>
              <w:right w:w="100" w:type="dxa"/>
            </w:tcMar>
            <w:vAlign w:val="center"/>
          </w:tcPr>
          <w:p w14:paraId="79DB849B" w14:textId="77777777" w:rsidR="00DD70F1" w:rsidRDefault="00000000">
            <w:r>
              <w:rPr>
                <w:sz w:val="19"/>
                <w:szCs w:val="19"/>
              </w:rPr>
              <w:t>Longest Prefix Match (LPM)</w:t>
            </w:r>
          </w:p>
        </w:tc>
        <w:tc>
          <w:tcPr>
            <w:tcW w:w="1650" w:type="pct"/>
            <w:shd w:val="clear" w:color="auto" w:fill="F2F2F2"/>
            <w:tcMar>
              <w:top w:w="70" w:type="dxa"/>
              <w:left w:w="100" w:type="dxa"/>
              <w:bottom w:w="70" w:type="dxa"/>
              <w:right w:w="100" w:type="dxa"/>
            </w:tcMar>
            <w:vAlign w:val="center"/>
          </w:tcPr>
          <w:p w14:paraId="757B21D8" w14:textId="77777777" w:rsidR="00DD70F1" w:rsidRDefault="00000000">
            <w:r>
              <w:rPr>
                <w:sz w:val="19"/>
                <w:szCs w:val="19"/>
              </w:rPr>
              <w:t>Router selects the matching route with the greatest prefix length (/n)</w:t>
            </w:r>
          </w:p>
        </w:tc>
        <w:tc>
          <w:tcPr>
            <w:tcW w:w="1650" w:type="pct"/>
            <w:shd w:val="clear" w:color="auto" w:fill="F2F2F2"/>
            <w:tcMar>
              <w:top w:w="70" w:type="dxa"/>
              <w:left w:w="100" w:type="dxa"/>
              <w:bottom w:w="70" w:type="dxa"/>
              <w:right w:w="100" w:type="dxa"/>
            </w:tcMar>
            <w:vAlign w:val="center"/>
          </w:tcPr>
          <w:p w14:paraId="0FCE5F45" w14:textId="77777777" w:rsidR="00DD70F1" w:rsidRDefault="00000000">
            <w:r>
              <w:rPr>
                <w:sz w:val="19"/>
                <w:szCs w:val="19"/>
              </w:rPr>
              <w:t>A default route (/0) is used only when no longer, more specific match exists</w:t>
            </w:r>
          </w:p>
        </w:tc>
      </w:tr>
    </w:tbl>
    <w:p w14:paraId="07133D8C" w14:textId="77777777" w:rsidR="00DD70F1" w:rsidRDefault="00000000">
      <w:r>
        <w:br w:type="page"/>
      </w:r>
    </w:p>
    <w:p w14:paraId="082CD9BD" w14:textId="77777777" w:rsidR="00DD70F1" w:rsidRDefault="00000000">
      <w:pPr>
        <w:pStyle w:val="Heading1"/>
        <w:pageBreakBefore/>
        <w:spacing w:before="300" w:after="160"/>
      </w:pPr>
      <w:r>
        <w:rPr>
          <w:b/>
          <w:bCs/>
          <w:color w:val="1F3864"/>
          <w:sz w:val="30"/>
          <w:szCs w:val="30"/>
        </w:rPr>
        <w:lastRenderedPageBreak/>
        <w:t>Question 1 — IPv4 Subnetting Debug: Workstation / Gateway Misconfiguration (/26) [10 Marks]</w:t>
      </w:r>
    </w:p>
    <w:p w14:paraId="3BA9CBC7" w14:textId="77777777" w:rsidR="00DD70F1" w:rsidRDefault="00000000">
      <w:pPr>
        <w:pStyle w:val="Heading2"/>
        <w:spacing w:before="260" w:after="120"/>
      </w:pPr>
      <w:r>
        <w:rPr>
          <w:b/>
          <w:bCs/>
          <w:color w:val="2E5395"/>
          <w:sz w:val="25"/>
          <w:szCs w:val="25"/>
        </w:rPr>
        <w:t>Given Configuration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057"/>
        <w:gridCol w:w="4959"/>
      </w:tblGrid>
      <w:tr w:rsidR="00DD70F1" w14:paraId="516EA1B7" w14:textId="77777777">
        <w:tblPrEx>
          <w:tblCellMar>
            <w:top w:w="0" w:type="dxa"/>
            <w:bottom w:w="0" w:type="dxa"/>
          </w:tblCellMar>
        </w:tblPrEx>
        <w:trPr>
          <w:tblHeader/>
        </w:trPr>
        <w:tc>
          <w:tcPr>
            <w:tcW w:w="2250" w:type="pct"/>
            <w:shd w:val="clear" w:color="auto" w:fill="1F3864"/>
            <w:tcMar>
              <w:top w:w="80" w:type="dxa"/>
              <w:left w:w="100" w:type="dxa"/>
              <w:bottom w:w="80" w:type="dxa"/>
              <w:right w:w="100" w:type="dxa"/>
            </w:tcMar>
            <w:vAlign w:val="center"/>
          </w:tcPr>
          <w:p w14:paraId="7BFB59E5" w14:textId="77777777" w:rsidR="00DD70F1" w:rsidRDefault="00000000">
            <w:r>
              <w:rPr>
                <w:b/>
                <w:bCs/>
                <w:color w:val="FFFFFF"/>
                <w:sz w:val="19"/>
                <w:szCs w:val="19"/>
              </w:rPr>
              <w:t>Parameter</w:t>
            </w:r>
          </w:p>
        </w:tc>
        <w:tc>
          <w:tcPr>
            <w:tcW w:w="2750" w:type="pct"/>
            <w:shd w:val="clear" w:color="auto" w:fill="1F3864"/>
            <w:tcMar>
              <w:top w:w="80" w:type="dxa"/>
              <w:left w:w="100" w:type="dxa"/>
              <w:bottom w:w="80" w:type="dxa"/>
              <w:right w:w="100" w:type="dxa"/>
            </w:tcMar>
            <w:vAlign w:val="center"/>
          </w:tcPr>
          <w:p w14:paraId="74B4A6C4" w14:textId="77777777" w:rsidR="00DD70F1" w:rsidRDefault="00000000">
            <w:r>
              <w:rPr>
                <w:b/>
                <w:bCs/>
                <w:color w:val="FFFFFF"/>
                <w:sz w:val="19"/>
                <w:szCs w:val="19"/>
              </w:rPr>
              <w:t>Configured Value</w:t>
            </w:r>
          </w:p>
        </w:tc>
      </w:tr>
      <w:tr w:rsidR="00DD70F1" w14:paraId="1D4D68E5" w14:textId="77777777">
        <w:tblPrEx>
          <w:tblCellMar>
            <w:top w:w="0" w:type="dxa"/>
            <w:bottom w:w="0" w:type="dxa"/>
          </w:tblCellMar>
        </w:tblPrEx>
        <w:tc>
          <w:tcPr>
            <w:tcW w:w="2250" w:type="pct"/>
            <w:shd w:val="clear" w:color="auto" w:fill="FFFFFF"/>
            <w:tcMar>
              <w:top w:w="70" w:type="dxa"/>
              <w:left w:w="100" w:type="dxa"/>
              <w:bottom w:w="70" w:type="dxa"/>
              <w:right w:w="100" w:type="dxa"/>
            </w:tcMar>
            <w:vAlign w:val="center"/>
          </w:tcPr>
          <w:p w14:paraId="1C3ED4B5" w14:textId="77777777" w:rsidR="00DD70F1" w:rsidRDefault="00000000">
            <w:r>
              <w:rPr>
                <w:sz w:val="19"/>
                <w:szCs w:val="19"/>
              </w:rPr>
              <w:t>IP Address</w:t>
            </w:r>
          </w:p>
        </w:tc>
        <w:tc>
          <w:tcPr>
            <w:tcW w:w="2750" w:type="pct"/>
            <w:shd w:val="clear" w:color="auto" w:fill="FFFFFF"/>
            <w:tcMar>
              <w:top w:w="70" w:type="dxa"/>
              <w:left w:w="100" w:type="dxa"/>
              <w:bottom w:w="70" w:type="dxa"/>
              <w:right w:w="100" w:type="dxa"/>
            </w:tcMar>
            <w:vAlign w:val="center"/>
          </w:tcPr>
          <w:p w14:paraId="3172D475" w14:textId="77777777" w:rsidR="00DD70F1" w:rsidRDefault="00000000">
            <w:r>
              <w:rPr>
                <w:sz w:val="19"/>
                <w:szCs w:val="19"/>
              </w:rPr>
              <w:t>192.168.10.65</w:t>
            </w:r>
          </w:p>
        </w:tc>
      </w:tr>
      <w:tr w:rsidR="00DD70F1" w14:paraId="4B4FA236" w14:textId="77777777">
        <w:tblPrEx>
          <w:tblCellMar>
            <w:top w:w="0" w:type="dxa"/>
            <w:bottom w:w="0" w:type="dxa"/>
          </w:tblCellMar>
        </w:tblPrEx>
        <w:tc>
          <w:tcPr>
            <w:tcW w:w="2250" w:type="pct"/>
            <w:shd w:val="clear" w:color="auto" w:fill="F2F2F2"/>
            <w:tcMar>
              <w:top w:w="70" w:type="dxa"/>
              <w:left w:w="100" w:type="dxa"/>
              <w:bottom w:w="70" w:type="dxa"/>
              <w:right w:w="100" w:type="dxa"/>
            </w:tcMar>
            <w:vAlign w:val="center"/>
          </w:tcPr>
          <w:p w14:paraId="3DBDCB3E" w14:textId="77777777" w:rsidR="00DD70F1" w:rsidRDefault="00000000">
            <w:r>
              <w:rPr>
                <w:sz w:val="19"/>
                <w:szCs w:val="19"/>
              </w:rPr>
              <w:t>Subnet Mask</w:t>
            </w:r>
          </w:p>
        </w:tc>
        <w:tc>
          <w:tcPr>
            <w:tcW w:w="2750" w:type="pct"/>
            <w:shd w:val="clear" w:color="auto" w:fill="F2F2F2"/>
            <w:tcMar>
              <w:top w:w="70" w:type="dxa"/>
              <w:left w:w="100" w:type="dxa"/>
              <w:bottom w:w="70" w:type="dxa"/>
              <w:right w:w="100" w:type="dxa"/>
            </w:tcMar>
            <w:vAlign w:val="center"/>
          </w:tcPr>
          <w:p w14:paraId="352AF040" w14:textId="77777777" w:rsidR="00DD70F1" w:rsidRDefault="00000000">
            <w:proofErr w:type="gramStart"/>
            <w:r>
              <w:rPr>
                <w:sz w:val="19"/>
                <w:szCs w:val="19"/>
              </w:rPr>
              <w:t>255.255.255.192  (</w:t>
            </w:r>
            <w:proofErr w:type="gramEnd"/>
            <w:r>
              <w:rPr>
                <w:sz w:val="19"/>
                <w:szCs w:val="19"/>
              </w:rPr>
              <w:t xml:space="preserve"> /</w:t>
            </w:r>
            <w:proofErr w:type="gramStart"/>
            <w:r>
              <w:rPr>
                <w:sz w:val="19"/>
                <w:szCs w:val="19"/>
              </w:rPr>
              <w:t>26 )</w:t>
            </w:r>
            <w:proofErr w:type="gramEnd"/>
          </w:p>
        </w:tc>
      </w:tr>
      <w:tr w:rsidR="00DD70F1" w14:paraId="10030C18" w14:textId="77777777">
        <w:tblPrEx>
          <w:tblCellMar>
            <w:top w:w="0" w:type="dxa"/>
            <w:bottom w:w="0" w:type="dxa"/>
          </w:tblCellMar>
        </w:tblPrEx>
        <w:tc>
          <w:tcPr>
            <w:tcW w:w="2250" w:type="pct"/>
            <w:shd w:val="clear" w:color="auto" w:fill="FFFFFF"/>
            <w:tcMar>
              <w:top w:w="70" w:type="dxa"/>
              <w:left w:w="100" w:type="dxa"/>
              <w:bottom w:w="70" w:type="dxa"/>
              <w:right w:w="100" w:type="dxa"/>
            </w:tcMar>
            <w:vAlign w:val="center"/>
          </w:tcPr>
          <w:p w14:paraId="490EDF16" w14:textId="77777777" w:rsidR="00DD70F1" w:rsidRDefault="00000000">
            <w:r>
              <w:rPr>
                <w:sz w:val="19"/>
                <w:szCs w:val="19"/>
              </w:rPr>
              <w:t>Default Gateway</w:t>
            </w:r>
          </w:p>
        </w:tc>
        <w:tc>
          <w:tcPr>
            <w:tcW w:w="2750" w:type="pct"/>
            <w:shd w:val="clear" w:color="auto" w:fill="FFFFFF"/>
            <w:tcMar>
              <w:top w:w="70" w:type="dxa"/>
              <w:left w:w="100" w:type="dxa"/>
              <w:bottom w:w="70" w:type="dxa"/>
              <w:right w:w="100" w:type="dxa"/>
            </w:tcMar>
            <w:vAlign w:val="center"/>
          </w:tcPr>
          <w:p w14:paraId="5A91374B" w14:textId="77777777" w:rsidR="00DD70F1" w:rsidRDefault="00000000">
            <w:r>
              <w:rPr>
                <w:sz w:val="19"/>
                <w:szCs w:val="19"/>
              </w:rPr>
              <w:t>192.168.10.1</w:t>
            </w:r>
          </w:p>
        </w:tc>
      </w:tr>
      <w:tr w:rsidR="00DD70F1" w14:paraId="74A6B5CE" w14:textId="77777777">
        <w:tblPrEx>
          <w:tblCellMar>
            <w:top w:w="0" w:type="dxa"/>
            <w:bottom w:w="0" w:type="dxa"/>
          </w:tblCellMar>
        </w:tblPrEx>
        <w:tc>
          <w:tcPr>
            <w:tcW w:w="2250" w:type="pct"/>
            <w:shd w:val="clear" w:color="auto" w:fill="F2F2F2"/>
            <w:tcMar>
              <w:top w:w="70" w:type="dxa"/>
              <w:left w:w="100" w:type="dxa"/>
              <w:bottom w:w="70" w:type="dxa"/>
              <w:right w:w="100" w:type="dxa"/>
            </w:tcMar>
            <w:vAlign w:val="center"/>
          </w:tcPr>
          <w:p w14:paraId="5FF3B202" w14:textId="77777777" w:rsidR="00DD70F1" w:rsidRDefault="00000000">
            <w:r>
              <w:rPr>
                <w:sz w:val="19"/>
                <w:szCs w:val="19"/>
              </w:rPr>
              <w:t>Intended subnet (per admin)</w:t>
            </w:r>
          </w:p>
        </w:tc>
        <w:tc>
          <w:tcPr>
            <w:tcW w:w="2750" w:type="pct"/>
            <w:shd w:val="clear" w:color="auto" w:fill="F2F2F2"/>
            <w:tcMar>
              <w:top w:w="70" w:type="dxa"/>
              <w:left w:w="100" w:type="dxa"/>
              <w:bottom w:w="70" w:type="dxa"/>
              <w:right w:w="100" w:type="dxa"/>
            </w:tcMar>
            <w:vAlign w:val="center"/>
          </w:tcPr>
          <w:p w14:paraId="2300E6E5" w14:textId="77777777" w:rsidR="00DD70F1" w:rsidRDefault="00000000">
            <w:r>
              <w:rPr>
                <w:sz w:val="19"/>
                <w:szCs w:val="19"/>
              </w:rPr>
              <w:t>192.168.10.0/26</w:t>
            </w:r>
          </w:p>
        </w:tc>
      </w:tr>
    </w:tbl>
    <w:p w14:paraId="3A999F24" w14:textId="77777777" w:rsidR="00DD70F1" w:rsidRDefault="00000000">
      <w:pPr>
        <w:spacing w:after="140" w:line="300" w:lineRule="auto"/>
        <w:jc w:val="both"/>
      </w:pPr>
      <w:r>
        <w:rPr>
          <w:sz w:val="21"/>
          <w:szCs w:val="21"/>
        </w:rPr>
        <w:t>Symptom: the workstation cannot communicate with any other host in the intended subnet 192.168.10.0/26.</w:t>
      </w:r>
    </w:p>
    <w:p w14:paraId="327AF2EF" w14:textId="77777777" w:rsidR="00DD70F1" w:rsidRDefault="00000000">
      <w:pPr>
        <w:pStyle w:val="Heading2"/>
        <w:spacing w:before="260" w:after="120"/>
      </w:pPr>
      <w:r>
        <w:rPr>
          <w:b/>
          <w:bCs/>
          <w:color w:val="2E5395"/>
          <w:sz w:val="25"/>
          <w:szCs w:val="25"/>
        </w:rPr>
        <w:t>Step 1 — Identify the Subnet Blocks Created by /26</w:t>
      </w:r>
    </w:p>
    <w:p w14:paraId="31C67FE9" w14:textId="77777777" w:rsidR="00DD70F1" w:rsidRDefault="00000000">
      <w:pPr>
        <w:spacing w:after="140" w:line="300" w:lineRule="auto"/>
        <w:jc w:val="both"/>
      </w:pPr>
      <w:r>
        <w:rPr>
          <w:sz w:val="21"/>
          <w:szCs w:val="21"/>
        </w:rPr>
        <w:t>A /26 mask (255.255.255.192) borrows 6 network bits from the last octet, leaving 6 host bits, so the block size (increment) is 256 − 192 = 64. The 192.168.10.0/24 range therefore splits into exactly four /26 blocks: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2"/>
        <w:gridCol w:w="2344"/>
        <w:gridCol w:w="3606"/>
        <w:gridCol w:w="1984"/>
      </w:tblGrid>
      <w:tr w:rsidR="00DD70F1" w14:paraId="2648E92D" w14:textId="77777777">
        <w:tblPrEx>
          <w:tblCellMar>
            <w:top w:w="0" w:type="dxa"/>
            <w:bottom w:w="0" w:type="dxa"/>
          </w:tblCellMar>
        </w:tblPrEx>
        <w:trPr>
          <w:tblHeader/>
        </w:trPr>
        <w:tc>
          <w:tcPr>
            <w:tcW w:w="600" w:type="pct"/>
            <w:shd w:val="clear" w:color="auto" w:fill="1F3864"/>
            <w:tcMar>
              <w:top w:w="80" w:type="dxa"/>
              <w:left w:w="100" w:type="dxa"/>
              <w:bottom w:w="80" w:type="dxa"/>
              <w:right w:w="100" w:type="dxa"/>
            </w:tcMar>
            <w:vAlign w:val="center"/>
          </w:tcPr>
          <w:p w14:paraId="2725D341" w14:textId="77777777" w:rsidR="00DD70F1" w:rsidRDefault="00000000">
            <w:r>
              <w:rPr>
                <w:b/>
                <w:bCs/>
                <w:color w:val="FFFFFF"/>
                <w:sz w:val="19"/>
                <w:szCs w:val="19"/>
              </w:rPr>
              <w:t>Block #</w:t>
            </w:r>
          </w:p>
        </w:tc>
        <w:tc>
          <w:tcPr>
            <w:tcW w:w="1300" w:type="pct"/>
            <w:shd w:val="clear" w:color="auto" w:fill="1F3864"/>
            <w:tcMar>
              <w:top w:w="80" w:type="dxa"/>
              <w:left w:w="100" w:type="dxa"/>
              <w:bottom w:w="80" w:type="dxa"/>
              <w:right w:w="100" w:type="dxa"/>
            </w:tcMar>
            <w:vAlign w:val="center"/>
          </w:tcPr>
          <w:p w14:paraId="712634A2" w14:textId="77777777" w:rsidR="00DD70F1" w:rsidRDefault="00000000">
            <w:r>
              <w:rPr>
                <w:b/>
                <w:bCs/>
                <w:color w:val="FFFFFF"/>
                <w:sz w:val="19"/>
                <w:szCs w:val="19"/>
              </w:rPr>
              <w:t>Network Address</w:t>
            </w:r>
          </w:p>
        </w:tc>
        <w:tc>
          <w:tcPr>
            <w:tcW w:w="2000" w:type="pct"/>
            <w:shd w:val="clear" w:color="auto" w:fill="1F3864"/>
            <w:tcMar>
              <w:top w:w="80" w:type="dxa"/>
              <w:left w:w="100" w:type="dxa"/>
              <w:bottom w:w="80" w:type="dxa"/>
              <w:right w:w="100" w:type="dxa"/>
            </w:tcMar>
            <w:vAlign w:val="center"/>
          </w:tcPr>
          <w:p w14:paraId="61BE2AC1" w14:textId="77777777" w:rsidR="00DD70F1" w:rsidRDefault="00000000">
            <w:r>
              <w:rPr>
                <w:b/>
                <w:bCs/>
                <w:color w:val="FFFFFF"/>
                <w:sz w:val="19"/>
                <w:szCs w:val="19"/>
              </w:rPr>
              <w:t>Usable Host Range</w:t>
            </w:r>
          </w:p>
        </w:tc>
        <w:tc>
          <w:tcPr>
            <w:tcW w:w="1100" w:type="pct"/>
            <w:shd w:val="clear" w:color="auto" w:fill="1F3864"/>
            <w:tcMar>
              <w:top w:w="80" w:type="dxa"/>
              <w:left w:w="100" w:type="dxa"/>
              <w:bottom w:w="80" w:type="dxa"/>
              <w:right w:w="100" w:type="dxa"/>
            </w:tcMar>
            <w:vAlign w:val="center"/>
          </w:tcPr>
          <w:p w14:paraId="577B0A59" w14:textId="77777777" w:rsidR="00DD70F1" w:rsidRDefault="00000000">
            <w:r>
              <w:rPr>
                <w:b/>
                <w:bCs/>
                <w:color w:val="FFFFFF"/>
                <w:sz w:val="19"/>
                <w:szCs w:val="19"/>
              </w:rPr>
              <w:t>Broadcast Address</w:t>
            </w:r>
          </w:p>
        </w:tc>
      </w:tr>
      <w:tr w:rsidR="00DD70F1" w14:paraId="21A91405" w14:textId="77777777">
        <w:tblPrEx>
          <w:tblCellMar>
            <w:top w:w="0" w:type="dxa"/>
            <w:bottom w:w="0" w:type="dxa"/>
          </w:tblCellMar>
        </w:tblPrEx>
        <w:tc>
          <w:tcPr>
            <w:tcW w:w="600" w:type="pct"/>
            <w:shd w:val="clear" w:color="auto" w:fill="FFFFFF"/>
            <w:tcMar>
              <w:top w:w="70" w:type="dxa"/>
              <w:left w:w="100" w:type="dxa"/>
              <w:bottom w:w="70" w:type="dxa"/>
              <w:right w:w="100" w:type="dxa"/>
            </w:tcMar>
            <w:vAlign w:val="center"/>
          </w:tcPr>
          <w:p w14:paraId="56262BF4" w14:textId="77777777" w:rsidR="00DD70F1" w:rsidRDefault="00000000">
            <w:r>
              <w:rPr>
                <w:sz w:val="19"/>
                <w:szCs w:val="19"/>
              </w:rPr>
              <w:t>1</w:t>
            </w:r>
          </w:p>
        </w:tc>
        <w:tc>
          <w:tcPr>
            <w:tcW w:w="1300" w:type="pct"/>
            <w:shd w:val="clear" w:color="auto" w:fill="FFFFFF"/>
            <w:tcMar>
              <w:top w:w="70" w:type="dxa"/>
              <w:left w:w="100" w:type="dxa"/>
              <w:bottom w:w="70" w:type="dxa"/>
              <w:right w:w="100" w:type="dxa"/>
            </w:tcMar>
            <w:vAlign w:val="center"/>
          </w:tcPr>
          <w:p w14:paraId="117109DC" w14:textId="77777777" w:rsidR="00DD70F1" w:rsidRDefault="00000000">
            <w:r>
              <w:rPr>
                <w:sz w:val="19"/>
                <w:szCs w:val="19"/>
              </w:rPr>
              <w:t>192.168.10.0</w:t>
            </w:r>
          </w:p>
        </w:tc>
        <w:tc>
          <w:tcPr>
            <w:tcW w:w="2000" w:type="pct"/>
            <w:shd w:val="clear" w:color="auto" w:fill="FFFFFF"/>
            <w:tcMar>
              <w:top w:w="70" w:type="dxa"/>
              <w:left w:w="100" w:type="dxa"/>
              <w:bottom w:w="70" w:type="dxa"/>
              <w:right w:w="100" w:type="dxa"/>
            </w:tcMar>
            <w:vAlign w:val="center"/>
          </w:tcPr>
          <w:p w14:paraId="3893E4B6" w14:textId="77777777" w:rsidR="00DD70F1" w:rsidRDefault="00000000">
            <w:r>
              <w:rPr>
                <w:sz w:val="19"/>
                <w:szCs w:val="19"/>
              </w:rPr>
              <w:t>192.168.10.1 – 192.168.10.62</w:t>
            </w:r>
          </w:p>
        </w:tc>
        <w:tc>
          <w:tcPr>
            <w:tcW w:w="1100" w:type="pct"/>
            <w:shd w:val="clear" w:color="auto" w:fill="FFFFFF"/>
            <w:tcMar>
              <w:top w:w="70" w:type="dxa"/>
              <w:left w:w="100" w:type="dxa"/>
              <w:bottom w:w="70" w:type="dxa"/>
              <w:right w:w="100" w:type="dxa"/>
            </w:tcMar>
            <w:vAlign w:val="center"/>
          </w:tcPr>
          <w:p w14:paraId="1CB9DEE7" w14:textId="77777777" w:rsidR="00DD70F1" w:rsidRDefault="00000000">
            <w:r>
              <w:rPr>
                <w:sz w:val="19"/>
                <w:szCs w:val="19"/>
              </w:rPr>
              <w:t>192.168.10.63</w:t>
            </w:r>
          </w:p>
        </w:tc>
      </w:tr>
      <w:tr w:rsidR="00DD70F1" w14:paraId="5EFB69A8" w14:textId="77777777">
        <w:tblPrEx>
          <w:tblCellMar>
            <w:top w:w="0" w:type="dxa"/>
            <w:bottom w:w="0" w:type="dxa"/>
          </w:tblCellMar>
        </w:tblPrEx>
        <w:tc>
          <w:tcPr>
            <w:tcW w:w="600" w:type="pct"/>
            <w:shd w:val="clear" w:color="auto" w:fill="F2F2F2"/>
            <w:tcMar>
              <w:top w:w="70" w:type="dxa"/>
              <w:left w:w="100" w:type="dxa"/>
              <w:bottom w:w="70" w:type="dxa"/>
              <w:right w:w="100" w:type="dxa"/>
            </w:tcMar>
            <w:vAlign w:val="center"/>
          </w:tcPr>
          <w:p w14:paraId="6E71BDF5" w14:textId="77777777" w:rsidR="00DD70F1" w:rsidRDefault="00000000">
            <w:r>
              <w:rPr>
                <w:sz w:val="19"/>
                <w:szCs w:val="19"/>
              </w:rPr>
              <w:t>2</w:t>
            </w:r>
          </w:p>
        </w:tc>
        <w:tc>
          <w:tcPr>
            <w:tcW w:w="1300" w:type="pct"/>
            <w:shd w:val="clear" w:color="auto" w:fill="F2F2F2"/>
            <w:tcMar>
              <w:top w:w="70" w:type="dxa"/>
              <w:left w:w="100" w:type="dxa"/>
              <w:bottom w:w="70" w:type="dxa"/>
              <w:right w:w="100" w:type="dxa"/>
            </w:tcMar>
            <w:vAlign w:val="center"/>
          </w:tcPr>
          <w:p w14:paraId="1C915E69" w14:textId="77777777" w:rsidR="00DD70F1" w:rsidRDefault="00000000">
            <w:r>
              <w:rPr>
                <w:sz w:val="19"/>
                <w:szCs w:val="19"/>
              </w:rPr>
              <w:t>192.168.10.64</w:t>
            </w:r>
          </w:p>
        </w:tc>
        <w:tc>
          <w:tcPr>
            <w:tcW w:w="2000" w:type="pct"/>
            <w:shd w:val="clear" w:color="auto" w:fill="F2F2F2"/>
            <w:tcMar>
              <w:top w:w="70" w:type="dxa"/>
              <w:left w:w="100" w:type="dxa"/>
              <w:bottom w:w="70" w:type="dxa"/>
              <w:right w:w="100" w:type="dxa"/>
            </w:tcMar>
            <w:vAlign w:val="center"/>
          </w:tcPr>
          <w:p w14:paraId="0FDFA61C" w14:textId="77777777" w:rsidR="00DD70F1" w:rsidRDefault="00000000">
            <w:r>
              <w:rPr>
                <w:sz w:val="19"/>
                <w:szCs w:val="19"/>
              </w:rPr>
              <w:t>192.168.10.65 – 192.168.10.126</w:t>
            </w:r>
          </w:p>
        </w:tc>
        <w:tc>
          <w:tcPr>
            <w:tcW w:w="1100" w:type="pct"/>
            <w:shd w:val="clear" w:color="auto" w:fill="F2F2F2"/>
            <w:tcMar>
              <w:top w:w="70" w:type="dxa"/>
              <w:left w:w="100" w:type="dxa"/>
              <w:bottom w:w="70" w:type="dxa"/>
              <w:right w:w="100" w:type="dxa"/>
            </w:tcMar>
            <w:vAlign w:val="center"/>
          </w:tcPr>
          <w:p w14:paraId="11F429FC" w14:textId="77777777" w:rsidR="00DD70F1" w:rsidRDefault="00000000">
            <w:r>
              <w:rPr>
                <w:sz w:val="19"/>
                <w:szCs w:val="19"/>
              </w:rPr>
              <w:t>192.168.10.127</w:t>
            </w:r>
          </w:p>
        </w:tc>
      </w:tr>
      <w:tr w:rsidR="00DD70F1" w14:paraId="5CB2896C" w14:textId="77777777">
        <w:tblPrEx>
          <w:tblCellMar>
            <w:top w:w="0" w:type="dxa"/>
            <w:bottom w:w="0" w:type="dxa"/>
          </w:tblCellMar>
        </w:tblPrEx>
        <w:tc>
          <w:tcPr>
            <w:tcW w:w="600" w:type="pct"/>
            <w:shd w:val="clear" w:color="auto" w:fill="FFFFFF"/>
            <w:tcMar>
              <w:top w:w="70" w:type="dxa"/>
              <w:left w:w="100" w:type="dxa"/>
              <w:bottom w:w="70" w:type="dxa"/>
              <w:right w:w="100" w:type="dxa"/>
            </w:tcMar>
            <w:vAlign w:val="center"/>
          </w:tcPr>
          <w:p w14:paraId="6E114C50" w14:textId="77777777" w:rsidR="00DD70F1" w:rsidRDefault="00000000">
            <w:r>
              <w:rPr>
                <w:sz w:val="19"/>
                <w:szCs w:val="19"/>
              </w:rPr>
              <w:t>3</w:t>
            </w:r>
          </w:p>
        </w:tc>
        <w:tc>
          <w:tcPr>
            <w:tcW w:w="1300" w:type="pct"/>
            <w:shd w:val="clear" w:color="auto" w:fill="FFFFFF"/>
            <w:tcMar>
              <w:top w:w="70" w:type="dxa"/>
              <w:left w:w="100" w:type="dxa"/>
              <w:bottom w:w="70" w:type="dxa"/>
              <w:right w:w="100" w:type="dxa"/>
            </w:tcMar>
            <w:vAlign w:val="center"/>
          </w:tcPr>
          <w:p w14:paraId="28A983B0" w14:textId="77777777" w:rsidR="00DD70F1" w:rsidRDefault="00000000">
            <w:r>
              <w:rPr>
                <w:sz w:val="19"/>
                <w:szCs w:val="19"/>
              </w:rPr>
              <w:t>192.168.10.128</w:t>
            </w:r>
          </w:p>
        </w:tc>
        <w:tc>
          <w:tcPr>
            <w:tcW w:w="2000" w:type="pct"/>
            <w:shd w:val="clear" w:color="auto" w:fill="FFFFFF"/>
            <w:tcMar>
              <w:top w:w="70" w:type="dxa"/>
              <w:left w:w="100" w:type="dxa"/>
              <w:bottom w:w="70" w:type="dxa"/>
              <w:right w:w="100" w:type="dxa"/>
            </w:tcMar>
            <w:vAlign w:val="center"/>
          </w:tcPr>
          <w:p w14:paraId="0A2DBCB3" w14:textId="77777777" w:rsidR="00DD70F1" w:rsidRDefault="00000000">
            <w:r>
              <w:rPr>
                <w:sz w:val="19"/>
                <w:szCs w:val="19"/>
              </w:rPr>
              <w:t>192.168.10.129 – 192.168.10.190</w:t>
            </w:r>
          </w:p>
        </w:tc>
        <w:tc>
          <w:tcPr>
            <w:tcW w:w="1100" w:type="pct"/>
            <w:shd w:val="clear" w:color="auto" w:fill="FFFFFF"/>
            <w:tcMar>
              <w:top w:w="70" w:type="dxa"/>
              <w:left w:w="100" w:type="dxa"/>
              <w:bottom w:w="70" w:type="dxa"/>
              <w:right w:w="100" w:type="dxa"/>
            </w:tcMar>
            <w:vAlign w:val="center"/>
          </w:tcPr>
          <w:p w14:paraId="17ACD6A0" w14:textId="77777777" w:rsidR="00DD70F1" w:rsidRDefault="00000000">
            <w:r>
              <w:rPr>
                <w:sz w:val="19"/>
                <w:szCs w:val="19"/>
              </w:rPr>
              <w:t>192.168.10.191</w:t>
            </w:r>
          </w:p>
        </w:tc>
      </w:tr>
      <w:tr w:rsidR="00DD70F1" w14:paraId="0136AF58" w14:textId="77777777">
        <w:tblPrEx>
          <w:tblCellMar>
            <w:top w:w="0" w:type="dxa"/>
            <w:bottom w:w="0" w:type="dxa"/>
          </w:tblCellMar>
        </w:tblPrEx>
        <w:tc>
          <w:tcPr>
            <w:tcW w:w="600" w:type="pct"/>
            <w:shd w:val="clear" w:color="auto" w:fill="F2F2F2"/>
            <w:tcMar>
              <w:top w:w="70" w:type="dxa"/>
              <w:left w:w="100" w:type="dxa"/>
              <w:bottom w:w="70" w:type="dxa"/>
              <w:right w:w="100" w:type="dxa"/>
            </w:tcMar>
            <w:vAlign w:val="center"/>
          </w:tcPr>
          <w:p w14:paraId="484ED125" w14:textId="77777777" w:rsidR="00DD70F1" w:rsidRDefault="00000000">
            <w:r>
              <w:rPr>
                <w:sz w:val="19"/>
                <w:szCs w:val="19"/>
              </w:rPr>
              <w:t>4</w:t>
            </w:r>
          </w:p>
        </w:tc>
        <w:tc>
          <w:tcPr>
            <w:tcW w:w="1300" w:type="pct"/>
            <w:shd w:val="clear" w:color="auto" w:fill="F2F2F2"/>
            <w:tcMar>
              <w:top w:w="70" w:type="dxa"/>
              <w:left w:w="100" w:type="dxa"/>
              <w:bottom w:w="70" w:type="dxa"/>
              <w:right w:w="100" w:type="dxa"/>
            </w:tcMar>
            <w:vAlign w:val="center"/>
          </w:tcPr>
          <w:p w14:paraId="12BA5B46" w14:textId="77777777" w:rsidR="00DD70F1" w:rsidRDefault="00000000">
            <w:r>
              <w:rPr>
                <w:sz w:val="19"/>
                <w:szCs w:val="19"/>
              </w:rPr>
              <w:t>192.168.10.192</w:t>
            </w:r>
          </w:p>
        </w:tc>
        <w:tc>
          <w:tcPr>
            <w:tcW w:w="2000" w:type="pct"/>
            <w:shd w:val="clear" w:color="auto" w:fill="F2F2F2"/>
            <w:tcMar>
              <w:top w:w="70" w:type="dxa"/>
              <w:left w:w="100" w:type="dxa"/>
              <w:bottom w:w="70" w:type="dxa"/>
              <w:right w:w="100" w:type="dxa"/>
            </w:tcMar>
            <w:vAlign w:val="center"/>
          </w:tcPr>
          <w:p w14:paraId="124C5650" w14:textId="77777777" w:rsidR="00DD70F1" w:rsidRDefault="00000000">
            <w:r>
              <w:rPr>
                <w:sz w:val="19"/>
                <w:szCs w:val="19"/>
              </w:rPr>
              <w:t>192.168.10.193 – 192.168.10.254</w:t>
            </w:r>
          </w:p>
        </w:tc>
        <w:tc>
          <w:tcPr>
            <w:tcW w:w="1100" w:type="pct"/>
            <w:shd w:val="clear" w:color="auto" w:fill="F2F2F2"/>
            <w:tcMar>
              <w:top w:w="70" w:type="dxa"/>
              <w:left w:w="100" w:type="dxa"/>
              <w:bottom w:w="70" w:type="dxa"/>
              <w:right w:w="100" w:type="dxa"/>
            </w:tcMar>
            <w:vAlign w:val="center"/>
          </w:tcPr>
          <w:p w14:paraId="1597F24A" w14:textId="77777777" w:rsidR="00DD70F1" w:rsidRDefault="00000000">
            <w:r>
              <w:rPr>
                <w:sz w:val="19"/>
                <w:szCs w:val="19"/>
              </w:rPr>
              <w:t>192.168.10.255</w:t>
            </w:r>
          </w:p>
        </w:tc>
      </w:tr>
    </w:tbl>
    <w:p w14:paraId="29F167C3" w14:textId="77777777" w:rsidR="00DD70F1" w:rsidRDefault="00000000">
      <w:pPr>
        <w:pStyle w:val="Heading2"/>
        <w:spacing w:before="260" w:after="120"/>
      </w:pPr>
      <w:r>
        <w:rPr>
          <w:b/>
          <w:bCs/>
          <w:color w:val="2E5395"/>
          <w:sz w:val="25"/>
          <w:szCs w:val="25"/>
        </w:rPr>
        <w:t>Step 2 — Locate the Configured Address</w:t>
      </w:r>
    </w:p>
    <w:p w14:paraId="2D265E70" w14:textId="77777777" w:rsidR="00DD70F1" w:rsidRDefault="00000000">
      <w:pPr>
        <w:spacing w:after="140" w:line="300" w:lineRule="auto"/>
        <w:jc w:val="both"/>
      </w:pPr>
      <w:r>
        <w:rPr>
          <w:sz w:val="21"/>
          <w:szCs w:val="21"/>
        </w:rPr>
        <w:t>192.168.10.65 falls inside Block 2 (192.168.10.64 – 192.168.10.127), not Block 1 (192.168.10.0/26, the subnet the administrator intended). So:</w:t>
      </w:r>
    </w:p>
    <w:p w14:paraId="3401AF50" w14:textId="77777777" w:rsidR="00DD70F1" w:rsidRDefault="00000000">
      <w:pPr>
        <w:pStyle w:val="ListParagraph"/>
        <w:numPr>
          <w:ilvl w:val="0"/>
          <w:numId w:val="2"/>
        </w:numPr>
        <w:spacing w:after="90" w:line="290" w:lineRule="auto"/>
      </w:pPr>
      <w:r>
        <w:rPr>
          <w:sz w:val="21"/>
          <w:szCs w:val="21"/>
        </w:rPr>
        <w:t>Network address of the host's actual subnet: 192.168.10.64</w:t>
      </w:r>
    </w:p>
    <w:p w14:paraId="3FAF703C" w14:textId="77777777" w:rsidR="00DD70F1" w:rsidRDefault="00000000">
      <w:pPr>
        <w:pStyle w:val="ListParagraph"/>
        <w:numPr>
          <w:ilvl w:val="0"/>
          <w:numId w:val="2"/>
        </w:numPr>
        <w:spacing w:after="90" w:line="290" w:lineRule="auto"/>
      </w:pPr>
      <w:r>
        <w:rPr>
          <w:sz w:val="21"/>
          <w:szCs w:val="21"/>
        </w:rPr>
        <w:t>Broadcast address of that subnet: 192.168.10.127</w:t>
      </w:r>
    </w:p>
    <w:p w14:paraId="487179A9" w14:textId="77777777" w:rsidR="00DD70F1" w:rsidRDefault="00000000">
      <w:pPr>
        <w:pStyle w:val="ListParagraph"/>
        <w:numPr>
          <w:ilvl w:val="0"/>
          <w:numId w:val="2"/>
        </w:numPr>
        <w:spacing w:after="90" w:line="290" w:lineRule="auto"/>
      </w:pPr>
      <w:r>
        <w:rPr>
          <w:sz w:val="21"/>
          <w:szCs w:val="21"/>
        </w:rPr>
        <w:t>Valid host range of that subnet: 192.168.10.65 – 192.168.10.126</w:t>
      </w:r>
    </w:p>
    <w:p w14:paraId="4455320B" w14:textId="77777777" w:rsidR="00DD70F1" w:rsidRDefault="00000000">
      <w:pPr>
        <w:pStyle w:val="Heading2"/>
        <w:spacing w:before="260" w:after="120"/>
      </w:pPr>
      <w:r>
        <w:rPr>
          <w:b/>
          <w:bCs/>
          <w:color w:val="2E5395"/>
          <w:sz w:val="25"/>
          <w:szCs w:val="25"/>
        </w:rPr>
        <w:t>Step 3 — Verify the Configured IP and Gateway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524"/>
        <w:gridCol w:w="2164"/>
        <w:gridCol w:w="2164"/>
        <w:gridCol w:w="2164"/>
      </w:tblGrid>
      <w:tr w:rsidR="00DD70F1" w14:paraId="5264BBC1" w14:textId="77777777">
        <w:tblPrEx>
          <w:tblCellMar>
            <w:top w:w="0" w:type="dxa"/>
            <w:bottom w:w="0" w:type="dxa"/>
          </w:tblCellMar>
        </w:tblPrEx>
        <w:trPr>
          <w:tblHeader/>
        </w:trPr>
        <w:tc>
          <w:tcPr>
            <w:tcW w:w="1400" w:type="pct"/>
            <w:shd w:val="clear" w:color="auto" w:fill="1F3864"/>
            <w:tcMar>
              <w:top w:w="80" w:type="dxa"/>
              <w:left w:w="100" w:type="dxa"/>
              <w:bottom w:w="80" w:type="dxa"/>
              <w:right w:w="100" w:type="dxa"/>
            </w:tcMar>
            <w:vAlign w:val="center"/>
          </w:tcPr>
          <w:p w14:paraId="136DAE2F" w14:textId="77777777" w:rsidR="00DD70F1" w:rsidRDefault="00000000">
            <w:r>
              <w:rPr>
                <w:b/>
                <w:bCs/>
                <w:color w:val="FFFFFF"/>
                <w:sz w:val="19"/>
                <w:szCs w:val="19"/>
              </w:rPr>
              <w:t>Item</w:t>
            </w:r>
          </w:p>
        </w:tc>
        <w:tc>
          <w:tcPr>
            <w:tcW w:w="1200" w:type="pct"/>
            <w:shd w:val="clear" w:color="auto" w:fill="1F3864"/>
            <w:tcMar>
              <w:top w:w="80" w:type="dxa"/>
              <w:left w:w="100" w:type="dxa"/>
              <w:bottom w:w="80" w:type="dxa"/>
              <w:right w:w="100" w:type="dxa"/>
            </w:tcMar>
            <w:vAlign w:val="center"/>
          </w:tcPr>
          <w:p w14:paraId="71C000E9" w14:textId="77777777" w:rsidR="00DD70F1" w:rsidRDefault="00000000">
            <w:r>
              <w:rPr>
                <w:b/>
                <w:bCs/>
                <w:color w:val="FFFFFF"/>
                <w:sz w:val="19"/>
                <w:szCs w:val="19"/>
              </w:rPr>
              <w:t>Belongs to Subnet</w:t>
            </w:r>
          </w:p>
        </w:tc>
        <w:tc>
          <w:tcPr>
            <w:tcW w:w="1200" w:type="pct"/>
            <w:shd w:val="clear" w:color="auto" w:fill="1F3864"/>
            <w:tcMar>
              <w:top w:w="80" w:type="dxa"/>
              <w:left w:w="100" w:type="dxa"/>
              <w:bottom w:w="80" w:type="dxa"/>
              <w:right w:w="100" w:type="dxa"/>
            </w:tcMar>
            <w:vAlign w:val="center"/>
          </w:tcPr>
          <w:p w14:paraId="6DEFE18E" w14:textId="77777777" w:rsidR="00DD70F1" w:rsidRDefault="00000000">
            <w:r>
              <w:rPr>
                <w:b/>
                <w:bCs/>
                <w:color w:val="FFFFFF"/>
                <w:sz w:val="19"/>
                <w:szCs w:val="19"/>
              </w:rPr>
              <w:t>Valid Host Address?</w:t>
            </w:r>
          </w:p>
        </w:tc>
        <w:tc>
          <w:tcPr>
            <w:tcW w:w="1200" w:type="pct"/>
            <w:shd w:val="clear" w:color="auto" w:fill="1F3864"/>
            <w:tcMar>
              <w:top w:w="80" w:type="dxa"/>
              <w:left w:w="100" w:type="dxa"/>
              <w:bottom w:w="80" w:type="dxa"/>
              <w:right w:w="100" w:type="dxa"/>
            </w:tcMar>
            <w:vAlign w:val="center"/>
          </w:tcPr>
          <w:p w14:paraId="26ACE89E" w14:textId="77777777" w:rsidR="00DD70F1" w:rsidRDefault="00000000">
            <w:r>
              <w:rPr>
                <w:b/>
                <w:bCs/>
                <w:color w:val="FFFFFF"/>
                <w:sz w:val="19"/>
                <w:szCs w:val="19"/>
              </w:rPr>
              <w:t>Matches Intended Subnet (192.168.10.0/26)?</w:t>
            </w:r>
          </w:p>
        </w:tc>
      </w:tr>
      <w:tr w:rsidR="00DD70F1" w14:paraId="6BC112B1" w14:textId="77777777">
        <w:tblPrEx>
          <w:tblCellMar>
            <w:top w:w="0" w:type="dxa"/>
            <w:bottom w:w="0" w:type="dxa"/>
          </w:tblCellMar>
        </w:tblPrEx>
        <w:tc>
          <w:tcPr>
            <w:tcW w:w="1400" w:type="pct"/>
            <w:shd w:val="clear" w:color="auto" w:fill="FFFFFF"/>
            <w:tcMar>
              <w:top w:w="70" w:type="dxa"/>
              <w:left w:w="100" w:type="dxa"/>
              <w:bottom w:w="70" w:type="dxa"/>
              <w:right w:w="100" w:type="dxa"/>
            </w:tcMar>
            <w:vAlign w:val="center"/>
          </w:tcPr>
          <w:p w14:paraId="7D83CA74" w14:textId="77777777" w:rsidR="00DD70F1" w:rsidRDefault="00000000">
            <w:r>
              <w:rPr>
                <w:sz w:val="19"/>
                <w:szCs w:val="19"/>
              </w:rPr>
              <w:t>192.168.10.65 (host IP)</w:t>
            </w:r>
          </w:p>
        </w:tc>
        <w:tc>
          <w:tcPr>
            <w:tcW w:w="1200" w:type="pct"/>
            <w:shd w:val="clear" w:color="auto" w:fill="FFFFFF"/>
            <w:tcMar>
              <w:top w:w="70" w:type="dxa"/>
              <w:left w:w="100" w:type="dxa"/>
              <w:bottom w:w="70" w:type="dxa"/>
              <w:right w:w="100" w:type="dxa"/>
            </w:tcMar>
            <w:vAlign w:val="center"/>
          </w:tcPr>
          <w:p w14:paraId="43FAC132" w14:textId="77777777" w:rsidR="00DD70F1" w:rsidRDefault="00000000">
            <w:r>
              <w:rPr>
                <w:sz w:val="19"/>
                <w:szCs w:val="19"/>
              </w:rPr>
              <w:t>192.168.10.64/26</w:t>
            </w:r>
          </w:p>
        </w:tc>
        <w:tc>
          <w:tcPr>
            <w:tcW w:w="1200" w:type="pct"/>
            <w:shd w:val="clear" w:color="auto" w:fill="FFFFFF"/>
            <w:tcMar>
              <w:top w:w="70" w:type="dxa"/>
              <w:left w:w="100" w:type="dxa"/>
              <w:bottom w:w="70" w:type="dxa"/>
              <w:right w:w="100" w:type="dxa"/>
            </w:tcMar>
            <w:vAlign w:val="center"/>
          </w:tcPr>
          <w:p w14:paraId="05D27B27" w14:textId="77777777" w:rsidR="00DD70F1" w:rsidRDefault="00000000">
            <w:r>
              <w:rPr>
                <w:sz w:val="19"/>
                <w:szCs w:val="19"/>
              </w:rPr>
              <w:t>Yes — valid host in Block 2</w:t>
            </w:r>
          </w:p>
        </w:tc>
        <w:tc>
          <w:tcPr>
            <w:tcW w:w="1200" w:type="pct"/>
            <w:shd w:val="clear" w:color="auto" w:fill="FFFFFF"/>
            <w:tcMar>
              <w:top w:w="70" w:type="dxa"/>
              <w:left w:w="100" w:type="dxa"/>
              <w:bottom w:w="70" w:type="dxa"/>
              <w:right w:w="100" w:type="dxa"/>
            </w:tcMar>
            <w:vAlign w:val="center"/>
          </w:tcPr>
          <w:p w14:paraId="76CB2E6D" w14:textId="77777777" w:rsidR="00DD70F1" w:rsidRDefault="00000000">
            <w:r>
              <w:rPr>
                <w:sz w:val="19"/>
                <w:szCs w:val="19"/>
              </w:rPr>
              <w:t>No</w:t>
            </w:r>
          </w:p>
        </w:tc>
      </w:tr>
      <w:tr w:rsidR="00DD70F1" w14:paraId="04C1A0C2" w14:textId="77777777">
        <w:tblPrEx>
          <w:tblCellMar>
            <w:top w:w="0" w:type="dxa"/>
            <w:bottom w:w="0" w:type="dxa"/>
          </w:tblCellMar>
        </w:tblPrEx>
        <w:tc>
          <w:tcPr>
            <w:tcW w:w="1400" w:type="pct"/>
            <w:shd w:val="clear" w:color="auto" w:fill="F2F2F2"/>
            <w:tcMar>
              <w:top w:w="70" w:type="dxa"/>
              <w:left w:w="100" w:type="dxa"/>
              <w:bottom w:w="70" w:type="dxa"/>
              <w:right w:w="100" w:type="dxa"/>
            </w:tcMar>
            <w:vAlign w:val="center"/>
          </w:tcPr>
          <w:p w14:paraId="68F6FD52" w14:textId="77777777" w:rsidR="00DD70F1" w:rsidRDefault="00000000">
            <w:r>
              <w:rPr>
                <w:sz w:val="19"/>
                <w:szCs w:val="19"/>
              </w:rPr>
              <w:t>192.168.10.1 (gateway)</w:t>
            </w:r>
          </w:p>
        </w:tc>
        <w:tc>
          <w:tcPr>
            <w:tcW w:w="1200" w:type="pct"/>
            <w:shd w:val="clear" w:color="auto" w:fill="F2F2F2"/>
            <w:tcMar>
              <w:top w:w="70" w:type="dxa"/>
              <w:left w:w="100" w:type="dxa"/>
              <w:bottom w:w="70" w:type="dxa"/>
              <w:right w:w="100" w:type="dxa"/>
            </w:tcMar>
            <w:vAlign w:val="center"/>
          </w:tcPr>
          <w:p w14:paraId="666117B7" w14:textId="77777777" w:rsidR="00DD70F1" w:rsidRDefault="00000000">
            <w:r>
              <w:rPr>
                <w:sz w:val="19"/>
                <w:szCs w:val="19"/>
              </w:rPr>
              <w:t>192.168.10.0/26</w:t>
            </w:r>
          </w:p>
        </w:tc>
        <w:tc>
          <w:tcPr>
            <w:tcW w:w="1200" w:type="pct"/>
            <w:shd w:val="clear" w:color="auto" w:fill="F2F2F2"/>
            <w:tcMar>
              <w:top w:w="70" w:type="dxa"/>
              <w:left w:w="100" w:type="dxa"/>
              <w:bottom w:w="70" w:type="dxa"/>
              <w:right w:w="100" w:type="dxa"/>
            </w:tcMar>
            <w:vAlign w:val="center"/>
          </w:tcPr>
          <w:p w14:paraId="35D7BB05" w14:textId="77777777" w:rsidR="00DD70F1" w:rsidRDefault="00000000">
            <w:r>
              <w:rPr>
                <w:sz w:val="19"/>
                <w:szCs w:val="19"/>
              </w:rPr>
              <w:t>Yes — valid host in Block 1</w:t>
            </w:r>
          </w:p>
        </w:tc>
        <w:tc>
          <w:tcPr>
            <w:tcW w:w="1200" w:type="pct"/>
            <w:shd w:val="clear" w:color="auto" w:fill="F2F2F2"/>
            <w:tcMar>
              <w:top w:w="70" w:type="dxa"/>
              <w:left w:w="100" w:type="dxa"/>
              <w:bottom w:w="70" w:type="dxa"/>
              <w:right w:w="100" w:type="dxa"/>
            </w:tcMar>
            <w:vAlign w:val="center"/>
          </w:tcPr>
          <w:p w14:paraId="302E8C1A" w14:textId="77777777" w:rsidR="00DD70F1" w:rsidRDefault="00000000">
            <w:r>
              <w:rPr>
                <w:sz w:val="19"/>
                <w:szCs w:val="19"/>
              </w:rPr>
              <w:t>Yes</w:t>
            </w:r>
          </w:p>
        </w:tc>
      </w:tr>
    </w:tbl>
    <w:p w14:paraId="1340E7C1" w14:textId="77777777" w:rsidR="00DD70F1" w:rsidRDefault="00000000">
      <w:pPr>
        <w:spacing w:after="140" w:line="300" w:lineRule="auto"/>
        <w:jc w:val="both"/>
      </w:pPr>
      <w:r>
        <w:rPr>
          <w:sz w:val="21"/>
          <w:szCs w:val="21"/>
        </w:rPr>
        <w:t>The host address is a technically valid /26 address, but it is valid for Block 2, not Block 1 where the gateway lives. A default gateway is only reachable directly (Layer-2) when it sits inside the host's own subnet; here the host (Block 2) and the gateway (Block 1) are on two different broadcast domains, so ARP resolution and forwarding to the gateway both fail — this is the direct cause of the reported communication failure.</w:t>
      </w:r>
    </w:p>
    <w:p w14:paraId="3C079036" w14:textId="77777777" w:rsidR="00DD70F1" w:rsidRDefault="00000000">
      <w:pPr>
        <w:pStyle w:val="Heading2"/>
        <w:spacing w:before="260" w:after="120"/>
      </w:pPr>
      <w:r>
        <w:rPr>
          <w:b/>
          <w:bCs/>
          <w:color w:val="2E5395"/>
          <w:sz w:val="25"/>
          <w:szCs w:val="25"/>
        </w:rPr>
        <w:t>Step 4 — Configuration Errors Identified</w:t>
      </w:r>
    </w:p>
    <w:p w14:paraId="09342AD5" w14:textId="77777777" w:rsidR="00DD70F1" w:rsidRDefault="00000000">
      <w:pPr>
        <w:pStyle w:val="ListParagraph"/>
        <w:numPr>
          <w:ilvl w:val="0"/>
          <w:numId w:val="2"/>
        </w:numPr>
        <w:spacing w:after="90" w:line="290" w:lineRule="auto"/>
      </w:pPr>
      <w:r>
        <w:rPr>
          <w:sz w:val="21"/>
          <w:szCs w:val="21"/>
        </w:rPr>
        <w:lastRenderedPageBreak/>
        <w:t>Error 1: the host IP address (192.168.10.65) was assigned from the wrong /26 block — it belongs to 192.168.10.64/26, while the department's subnet is documented as 192.168.10.0/26.</w:t>
      </w:r>
    </w:p>
    <w:p w14:paraId="315BDE3C" w14:textId="77777777" w:rsidR="00DD70F1" w:rsidRDefault="00000000">
      <w:pPr>
        <w:pStyle w:val="ListParagraph"/>
        <w:numPr>
          <w:ilvl w:val="0"/>
          <w:numId w:val="2"/>
        </w:numPr>
        <w:spacing w:after="90" w:line="290" w:lineRule="auto"/>
      </w:pPr>
      <w:r>
        <w:rPr>
          <w:sz w:val="21"/>
          <w:szCs w:val="21"/>
        </w:rPr>
        <w:t>Error 2: as a direct consequence, the default gateway (192.168.10.1) lies outside the host's actual subnet and is unreachable at Layer 3 without a router between the two blocks.</w:t>
      </w:r>
    </w:p>
    <w:p w14:paraId="2C6967C2" w14:textId="77777777" w:rsidR="00DD70F1" w:rsidRDefault="00000000">
      <w:pPr>
        <w:pStyle w:val="ListParagraph"/>
        <w:numPr>
          <w:ilvl w:val="0"/>
          <w:numId w:val="2"/>
        </w:numPr>
        <w:spacing w:after="90" w:line="290" w:lineRule="auto"/>
      </w:pPr>
      <w:r>
        <w:rPr>
          <w:sz w:val="21"/>
          <w:szCs w:val="21"/>
        </w:rPr>
        <w:t>Error 3: there is no routing configured between 192.168.10.0/26 and 192.168.10.64/26, so even ping to the gateway itself will time out.</w:t>
      </w:r>
    </w:p>
    <w:p w14:paraId="62BE4DA6" w14:textId="77777777" w:rsidR="00DD70F1" w:rsidRDefault="00000000">
      <w:pPr>
        <w:pStyle w:val="Heading2"/>
        <w:spacing w:before="260" w:after="120"/>
      </w:pPr>
      <w:r>
        <w:rPr>
          <w:b/>
          <w:bCs/>
          <w:color w:val="2E5395"/>
          <w:sz w:val="25"/>
          <w:szCs w:val="25"/>
        </w:rPr>
        <w:t xml:space="preserve">Step 5 — </w:t>
      </w:r>
      <w:proofErr w:type="spellStart"/>
      <w:r>
        <w:rPr>
          <w:b/>
          <w:bCs/>
          <w:color w:val="2E5395"/>
          <w:sz w:val="25"/>
          <w:szCs w:val="25"/>
        </w:rPr>
        <w:t>Optimised</w:t>
      </w:r>
      <w:proofErr w:type="spellEnd"/>
      <w:r>
        <w:rPr>
          <w:b/>
          <w:bCs/>
          <w:color w:val="2E5395"/>
          <w:sz w:val="25"/>
          <w:szCs w:val="25"/>
        </w:rPr>
        <w:t xml:space="preserve"> Configuration</w:t>
      </w:r>
    </w:p>
    <w:p w14:paraId="39B5C0C8" w14:textId="77777777" w:rsidR="00DD70F1" w:rsidRDefault="00000000">
      <w:pPr>
        <w:spacing w:after="140" w:line="300" w:lineRule="auto"/>
        <w:jc w:val="both"/>
      </w:pPr>
      <w:r>
        <w:rPr>
          <w:sz w:val="21"/>
          <w:szCs w:val="21"/>
        </w:rPr>
        <w:t>Since the administrator's intent is explicit ("subnet 192.168.10.0/26"), the fix is to reassign the host IP into that block rather than move the gateway: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05"/>
        <w:gridCol w:w="6311"/>
      </w:tblGrid>
      <w:tr w:rsidR="00DD70F1" w14:paraId="266EA83A" w14:textId="77777777">
        <w:tblPrEx>
          <w:tblCellMar>
            <w:top w:w="0" w:type="dxa"/>
            <w:bottom w:w="0" w:type="dxa"/>
          </w:tblCellMar>
        </w:tblPrEx>
        <w:trPr>
          <w:tblHeader/>
        </w:trPr>
        <w:tc>
          <w:tcPr>
            <w:tcW w:w="1500" w:type="pct"/>
            <w:shd w:val="clear" w:color="auto" w:fill="1F3864"/>
            <w:tcMar>
              <w:top w:w="80" w:type="dxa"/>
              <w:left w:w="100" w:type="dxa"/>
              <w:bottom w:w="80" w:type="dxa"/>
              <w:right w:w="100" w:type="dxa"/>
            </w:tcMar>
            <w:vAlign w:val="center"/>
          </w:tcPr>
          <w:p w14:paraId="0CB18C94" w14:textId="77777777" w:rsidR="00DD70F1" w:rsidRDefault="00000000">
            <w:r>
              <w:rPr>
                <w:b/>
                <w:bCs/>
                <w:color w:val="FFFFFF"/>
                <w:sz w:val="19"/>
                <w:szCs w:val="19"/>
              </w:rPr>
              <w:t>Parameter</w:t>
            </w:r>
          </w:p>
        </w:tc>
        <w:tc>
          <w:tcPr>
            <w:tcW w:w="3500" w:type="pct"/>
            <w:shd w:val="clear" w:color="auto" w:fill="1F3864"/>
            <w:tcMar>
              <w:top w:w="80" w:type="dxa"/>
              <w:left w:w="100" w:type="dxa"/>
              <w:bottom w:w="80" w:type="dxa"/>
              <w:right w:w="100" w:type="dxa"/>
            </w:tcMar>
            <w:vAlign w:val="center"/>
          </w:tcPr>
          <w:p w14:paraId="126ACE07" w14:textId="77777777" w:rsidR="00DD70F1" w:rsidRDefault="00000000">
            <w:r>
              <w:rPr>
                <w:b/>
                <w:bCs/>
                <w:color w:val="FFFFFF"/>
                <w:sz w:val="19"/>
                <w:szCs w:val="19"/>
              </w:rPr>
              <w:t>Corrected Value</w:t>
            </w:r>
          </w:p>
        </w:tc>
      </w:tr>
      <w:tr w:rsidR="00DD70F1" w14:paraId="7F1932F7" w14:textId="77777777">
        <w:tblPrEx>
          <w:tblCellMar>
            <w:top w:w="0" w:type="dxa"/>
            <w:bottom w:w="0" w:type="dxa"/>
          </w:tblCellMar>
        </w:tblPrEx>
        <w:tc>
          <w:tcPr>
            <w:tcW w:w="1500" w:type="pct"/>
            <w:shd w:val="clear" w:color="auto" w:fill="FFFFFF"/>
            <w:tcMar>
              <w:top w:w="70" w:type="dxa"/>
              <w:left w:w="100" w:type="dxa"/>
              <w:bottom w:w="70" w:type="dxa"/>
              <w:right w:w="100" w:type="dxa"/>
            </w:tcMar>
            <w:vAlign w:val="center"/>
          </w:tcPr>
          <w:p w14:paraId="7E38900F" w14:textId="77777777" w:rsidR="00DD70F1" w:rsidRDefault="00000000">
            <w:r>
              <w:rPr>
                <w:sz w:val="19"/>
                <w:szCs w:val="19"/>
              </w:rPr>
              <w:t>IP Address</w:t>
            </w:r>
          </w:p>
        </w:tc>
        <w:tc>
          <w:tcPr>
            <w:tcW w:w="3500" w:type="pct"/>
            <w:shd w:val="clear" w:color="auto" w:fill="FFFFFF"/>
            <w:tcMar>
              <w:top w:w="70" w:type="dxa"/>
              <w:left w:w="100" w:type="dxa"/>
              <w:bottom w:w="70" w:type="dxa"/>
              <w:right w:w="100" w:type="dxa"/>
            </w:tcMar>
            <w:vAlign w:val="center"/>
          </w:tcPr>
          <w:p w14:paraId="5AFB8B3B" w14:textId="77777777" w:rsidR="00DD70F1" w:rsidRDefault="00000000">
            <w:r>
              <w:rPr>
                <w:sz w:val="19"/>
                <w:szCs w:val="19"/>
              </w:rPr>
              <w:t>192.168.10.50</w:t>
            </w:r>
            <w:proofErr w:type="gramStart"/>
            <w:r>
              <w:rPr>
                <w:sz w:val="19"/>
                <w:szCs w:val="19"/>
              </w:rPr>
              <w:t xml:space="preserve">   (</w:t>
            </w:r>
            <w:proofErr w:type="gramEnd"/>
            <w:r>
              <w:rPr>
                <w:sz w:val="19"/>
                <w:szCs w:val="19"/>
              </w:rPr>
              <w:t>any free address in 192.168.10.1 – .62, excluding .1)</w:t>
            </w:r>
          </w:p>
        </w:tc>
      </w:tr>
      <w:tr w:rsidR="00DD70F1" w14:paraId="07D4E403" w14:textId="77777777">
        <w:tblPrEx>
          <w:tblCellMar>
            <w:top w:w="0" w:type="dxa"/>
            <w:bottom w:w="0" w:type="dxa"/>
          </w:tblCellMar>
        </w:tblPrEx>
        <w:tc>
          <w:tcPr>
            <w:tcW w:w="1500" w:type="pct"/>
            <w:shd w:val="clear" w:color="auto" w:fill="F2F2F2"/>
            <w:tcMar>
              <w:top w:w="70" w:type="dxa"/>
              <w:left w:w="100" w:type="dxa"/>
              <w:bottom w:w="70" w:type="dxa"/>
              <w:right w:w="100" w:type="dxa"/>
            </w:tcMar>
            <w:vAlign w:val="center"/>
          </w:tcPr>
          <w:p w14:paraId="04C53A73" w14:textId="77777777" w:rsidR="00DD70F1" w:rsidRDefault="00000000">
            <w:r>
              <w:rPr>
                <w:sz w:val="19"/>
                <w:szCs w:val="19"/>
              </w:rPr>
              <w:t>Subnet Mask</w:t>
            </w:r>
          </w:p>
        </w:tc>
        <w:tc>
          <w:tcPr>
            <w:tcW w:w="3500" w:type="pct"/>
            <w:shd w:val="clear" w:color="auto" w:fill="F2F2F2"/>
            <w:tcMar>
              <w:top w:w="70" w:type="dxa"/>
              <w:left w:w="100" w:type="dxa"/>
              <w:bottom w:w="70" w:type="dxa"/>
              <w:right w:w="100" w:type="dxa"/>
            </w:tcMar>
            <w:vAlign w:val="center"/>
          </w:tcPr>
          <w:p w14:paraId="1D60060D" w14:textId="77777777" w:rsidR="00DD70F1" w:rsidRDefault="00000000">
            <w:proofErr w:type="gramStart"/>
            <w:r>
              <w:rPr>
                <w:sz w:val="19"/>
                <w:szCs w:val="19"/>
              </w:rPr>
              <w:t>255.255.255.192  (</w:t>
            </w:r>
            <w:proofErr w:type="gramEnd"/>
            <w:r>
              <w:rPr>
                <w:sz w:val="19"/>
                <w:szCs w:val="19"/>
              </w:rPr>
              <w:t xml:space="preserve"> /</w:t>
            </w:r>
            <w:proofErr w:type="gramStart"/>
            <w:r>
              <w:rPr>
                <w:sz w:val="19"/>
                <w:szCs w:val="19"/>
              </w:rPr>
              <w:t>26 )</w:t>
            </w:r>
            <w:proofErr w:type="gramEnd"/>
          </w:p>
        </w:tc>
      </w:tr>
      <w:tr w:rsidR="00DD70F1" w14:paraId="450C5361" w14:textId="77777777">
        <w:tblPrEx>
          <w:tblCellMar>
            <w:top w:w="0" w:type="dxa"/>
            <w:bottom w:w="0" w:type="dxa"/>
          </w:tblCellMar>
        </w:tblPrEx>
        <w:tc>
          <w:tcPr>
            <w:tcW w:w="1500" w:type="pct"/>
            <w:shd w:val="clear" w:color="auto" w:fill="FFFFFF"/>
            <w:tcMar>
              <w:top w:w="70" w:type="dxa"/>
              <w:left w:w="100" w:type="dxa"/>
              <w:bottom w:w="70" w:type="dxa"/>
              <w:right w:w="100" w:type="dxa"/>
            </w:tcMar>
            <w:vAlign w:val="center"/>
          </w:tcPr>
          <w:p w14:paraId="0D3BFEEA" w14:textId="77777777" w:rsidR="00DD70F1" w:rsidRDefault="00000000">
            <w:r>
              <w:rPr>
                <w:sz w:val="19"/>
                <w:szCs w:val="19"/>
              </w:rPr>
              <w:t>Default Gateway</w:t>
            </w:r>
          </w:p>
        </w:tc>
        <w:tc>
          <w:tcPr>
            <w:tcW w:w="3500" w:type="pct"/>
            <w:shd w:val="clear" w:color="auto" w:fill="FFFFFF"/>
            <w:tcMar>
              <w:top w:w="70" w:type="dxa"/>
              <w:left w:w="100" w:type="dxa"/>
              <w:bottom w:w="70" w:type="dxa"/>
              <w:right w:w="100" w:type="dxa"/>
            </w:tcMar>
            <w:vAlign w:val="center"/>
          </w:tcPr>
          <w:p w14:paraId="51AF16D9" w14:textId="77777777" w:rsidR="00DD70F1" w:rsidRDefault="00000000">
            <w:proofErr w:type="gramStart"/>
            <w:r>
              <w:rPr>
                <w:sz w:val="19"/>
                <w:szCs w:val="19"/>
              </w:rPr>
              <w:t>192.168.10.1  (</w:t>
            </w:r>
            <w:proofErr w:type="gramEnd"/>
            <w:r>
              <w:rPr>
                <w:sz w:val="19"/>
                <w:szCs w:val="19"/>
              </w:rPr>
              <w:t>unchanged — already valid for this block)</w:t>
            </w:r>
          </w:p>
        </w:tc>
      </w:tr>
    </w:tbl>
    <w:p w14:paraId="04E79432" w14:textId="77777777" w:rsidR="00DD70F1" w:rsidRDefault="00000000">
      <w:pPr>
        <w:spacing w:after="140" w:line="300" w:lineRule="auto"/>
        <w:jc w:val="both"/>
      </w:pPr>
      <w:r>
        <w:rPr>
          <w:sz w:val="21"/>
          <w:szCs w:val="21"/>
        </w:rPr>
        <w:t>Alternative fix (if the host must keep 192.168.10.65): re-point the gateway to an address inside 192.168.10.64/26, e.g. 192.168.10.126, and update the department's subnet documentation to 192.168.10.64/26 instead. The first option is preferred because it matches the subnet already declared for the department.</w:t>
      </w:r>
    </w:p>
    <w:p w14:paraId="432D017B" w14:textId="77777777" w:rsidR="00DD70F1" w:rsidRDefault="00000000">
      <w:pPr>
        <w:pStyle w:val="Heading2"/>
        <w:spacing w:before="260" w:after="120"/>
      </w:pPr>
      <w:r>
        <w:rPr>
          <w:b/>
          <w:bCs/>
          <w:color w:val="2E5395"/>
          <w:sz w:val="25"/>
          <w:szCs w:val="25"/>
        </w:rPr>
        <w:t>Step 6 — Usable Host Addresses After Correction</w:t>
      </w:r>
    </w:p>
    <w:p w14:paraId="309E91D1" w14:textId="77777777" w:rsidR="00DD70F1" w:rsidRDefault="00000000">
      <w:pPr>
        <w:spacing w:after="140" w:line="300" w:lineRule="auto"/>
        <w:jc w:val="both"/>
      </w:pPr>
      <w:r>
        <w:rPr>
          <w:sz w:val="21"/>
          <w:szCs w:val="21"/>
        </w:rPr>
        <w:t>For any /26 subnet: usable hosts = 2^h − 2 = 2^6 − 2 = 64 − 2 = 62.</w:t>
      </w:r>
    </w:p>
    <w:tbl>
      <w:tblPr>
        <w:tblW w:w="5000" w:type="pct"/>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DD70F1" w14:paraId="0CA2C1E5" w14:textId="77777777">
        <w:tblPrEx>
          <w:tblCellMar>
            <w:top w:w="0" w:type="dxa"/>
            <w:bottom w:w="0" w:type="dxa"/>
          </w:tblCellMar>
        </w:tblPrEx>
        <w:tc>
          <w:tcPr>
            <w:tcW w:w="0" w:type="auto"/>
            <w:shd w:val="clear" w:color="auto" w:fill="DCE6F1"/>
            <w:tcMar>
              <w:top w:w="140" w:type="dxa"/>
              <w:left w:w="160" w:type="dxa"/>
              <w:bottom w:w="140" w:type="dxa"/>
              <w:right w:w="160" w:type="dxa"/>
            </w:tcMar>
          </w:tcPr>
          <w:p w14:paraId="4E4CD95D" w14:textId="77777777" w:rsidR="00DD70F1" w:rsidRDefault="00000000">
            <w:pPr>
              <w:spacing w:after="60"/>
            </w:pPr>
            <w:r>
              <w:rPr>
                <w:b/>
                <w:bCs/>
                <w:color w:val="1F3864"/>
                <w:sz w:val="21"/>
                <w:szCs w:val="21"/>
              </w:rPr>
              <w:t>Final Answer</w:t>
            </w:r>
          </w:p>
          <w:p w14:paraId="753BA7D6" w14:textId="77777777" w:rsidR="00DD70F1" w:rsidRDefault="00000000">
            <w:pPr>
              <w:spacing w:line="290" w:lineRule="auto"/>
            </w:pPr>
            <w:r>
              <w:rPr>
                <w:sz w:val="21"/>
                <w:szCs w:val="21"/>
              </w:rPr>
              <w:t>192.168.10.65 does not belong to 192.168.10.0/26 — it falls in the adjacent block 192.168.10.64/26, so the host and its gateway (192.168.10.1) sit in two different subnets and cannot reach each other. Correcting the host address to a free value inside 192.168.10.0/26 (e.g. 192.168.10.50) while keeping mask 255.255.255.192 and gateway 192.168.10.1 restores connectivity. The corrected /26 subnet supports 62 usable host addresses (192.168.10.1 – 192.168.10.62).</w:t>
            </w:r>
          </w:p>
        </w:tc>
      </w:tr>
    </w:tbl>
    <w:p w14:paraId="5AF51920" w14:textId="77777777" w:rsidR="00DD70F1" w:rsidRDefault="00000000">
      <w:pPr>
        <w:pStyle w:val="Heading2"/>
        <w:spacing w:before="260" w:after="120"/>
      </w:pPr>
      <w:r>
        <w:rPr>
          <w:b/>
          <w:bCs/>
          <w:color w:val="2E5395"/>
          <w:sz w:val="25"/>
          <w:szCs w:val="25"/>
        </w:rPr>
        <w:t>Common Mistakes to Avoid</w:t>
      </w:r>
    </w:p>
    <w:p w14:paraId="07D1BD8A" w14:textId="77777777" w:rsidR="00DD70F1" w:rsidRDefault="00000000">
      <w:pPr>
        <w:pStyle w:val="ListParagraph"/>
        <w:numPr>
          <w:ilvl w:val="0"/>
          <w:numId w:val="2"/>
        </w:numPr>
        <w:spacing w:after="90" w:line="290" w:lineRule="auto"/>
      </w:pPr>
      <w:r>
        <w:rPr>
          <w:sz w:val="21"/>
          <w:szCs w:val="21"/>
        </w:rPr>
        <w:t>Assuming any address with the right mask is automatically valid for a given subnet — it must also fall inside that specific block's range.</w:t>
      </w:r>
    </w:p>
    <w:p w14:paraId="1461139A" w14:textId="77777777" w:rsidR="00DD70F1" w:rsidRDefault="00000000">
      <w:pPr>
        <w:pStyle w:val="ListParagraph"/>
        <w:numPr>
          <w:ilvl w:val="0"/>
          <w:numId w:val="2"/>
        </w:numPr>
        <w:spacing w:after="90" w:line="290" w:lineRule="auto"/>
      </w:pPr>
      <w:r>
        <w:rPr>
          <w:sz w:val="21"/>
          <w:szCs w:val="21"/>
        </w:rPr>
        <w:t>Forgetting that a default gateway must be reachable within the host's own broadcast domain; a gateway address that is merely "valid" elsewhere on the /24 is not enough.</w:t>
      </w:r>
    </w:p>
    <w:p w14:paraId="6B39C4D3" w14:textId="77777777" w:rsidR="00DD70F1" w:rsidRDefault="00000000">
      <w:pPr>
        <w:pStyle w:val="ListParagraph"/>
        <w:numPr>
          <w:ilvl w:val="0"/>
          <w:numId w:val="2"/>
        </w:numPr>
        <w:spacing w:after="90" w:line="290" w:lineRule="auto"/>
      </w:pPr>
      <w:r>
        <w:rPr>
          <w:sz w:val="21"/>
          <w:szCs w:val="21"/>
        </w:rPr>
        <w:t>Mixing up network/broadcast boundaries when block size is not a power-of-two multiple the student expects — always derive block size as 256 − mask octet, not by guessing.</w:t>
      </w:r>
    </w:p>
    <w:p w14:paraId="2240B03D" w14:textId="77777777" w:rsidR="00DD70F1" w:rsidRDefault="00000000">
      <w:pPr>
        <w:pStyle w:val="Heading1"/>
        <w:pageBreakBefore/>
        <w:spacing w:before="300" w:after="160"/>
      </w:pPr>
      <w:r>
        <w:rPr>
          <w:b/>
          <w:bCs/>
          <w:color w:val="1F3864"/>
          <w:sz w:val="30"/>
          <w:szCs w:val="30"/>
        </w:rPr>
        <w:lastRenderedPageBreak/>
        <w:t>Question 2 — IPv6 Addressing Debug: Expansion &amp; Prefix Verification [10 Marks]</w:t>
      </w:r>
    </w:p>
    <w:p w14:paraId="26B5E90E" w14:textId="77777777" w:rsidR="00DD70F1" w:rsidRDefault="00000000">
      <w:pPr>
        <w:pStyle w:val="Heading2"/>
        <w:spacing w:before="260" w:after="120"/>
      </w:pPr>
      <w:r>
        <w:rPr>
          <w:b/>
          <w:bCs/>
          <w:color w:val="2E5395"/>
          <w:sz w:val="25"/>
          <w:szCs w:val="25"/>
        </w:rPr>
        <w:t>Given Configuration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3"/>
        <w:gridCol w:w="7213"/>
      </w:tblGrid>
      <w:tr w:rsidR="00DD70F1" w14:paraId="09FE3439"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2BBA9035" w14:textId="77777777" w:rsidR="00DD70F1" w:rsidRDefault="00000000">
            <w:r>
              <w:rPr>
                <w:b/>
                <w:bCs/>
                <w:color w:val="FFFFFF"/>
                <w:sz w:val="19"/>
                <w:szCs w:val="19"/>
              </w:rPr>
              <w:t>Device</w:t>
            </w:r>
          </w:p>
        </w:tc>
        <w:tc>
          <w:tcPr>
            <w:tcW w:w="4000" w:type="pct"/>
            <w:shd w:val="clear" w:color="auto" w:fill="1F3864"/>
            <w:tcMar>
              <w:top w:w="80" w:type="dxa"/>
              <w:left w:w="100" w:type="dxa"/>
              <w:bottom w:w="80" w:type="dxa"/>
              <w:right w:w="100" w:type="dxa"/>
            </w:tcMar>
            <w:vAlign w:val="center"/>
          </w:tcPr>
          <w:p w14:paraId="2F3B1E17" w14:textId="77777777" w:rsidR="00DD70F1" w:rsidRDefault="00000000">
            <w:r>
              <w:rPr>
                <w:b/>
                <w:bCs/>
                <w:color w:val="FFFFFF"/>
                <w:sz w:val="19"/>
                <w:szCs w:val="19"/>
              </w:rPr>
              <w:t>Configured Address (compressed)</w:t>
            </w:r>
          </w:p>
        </w:tc>
      </w:tr>
      <w:tr w:rsidR="00DD70F1" w14:paraId="2F9DBC0D"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78261657" w14:textId="77777777" w:rsidR="00DD70F1" w:rsidRDefault="00000000">
            <w:r>
              <w:rPr>
                <w:sz w:val="19"/>
                <w:szCs w:val="19"/>
              </w:rPr>
              <w:t>Device A</w:t>
            </w:r>
          </w:p>
        </w:tc>
        <w:tc>
          <w:tcPr>
            <w:tcW w:w="4000" w:type="pct"/>
            <w:shd w:val="clear" w:color="auto" w:fill="FFFFFF"/>
            <w:tcMar>
              <w:top w:w="70" w:type="dxa"/>
              <w:left w:w="100" w:type="dxa"/>
              <w:bottom w:w="70" w:type="dxa"/>
              <w:right w:w="100" w:type="dxa"/>
            </w:tcMar>
            <w:vAlign w:val="center"/>
          </w:tcPr>
          <w:p w14:paraId="68340B2D" w14:textId="77777777" w:rsidR="00DD70F1" w:rsidRDefault="00000000">
            <w:r>
              <w:rPr>
                <w:sz w:val="19"/>
                <w:szCs w:val="19"/>
              </w:rPr>
              <w:t>2001:db</w:t>
            </w:r>
            <w:proofErr w:type="gramStart"/>
            <w:r>
              <w:rPr>
                <w:sz w:val="19"/>
                <w:szCs w:val="19"/>
              </w:rPr>
              <w:t>8::</w:t>
            </w:r>
            <w:proofErr w:type="gramEnd"/>
            <w:r>
              <w:rPr>
                <w:sz w:val="19"/>
                <w:szCs w:val="19"/>
              </w:rPr>
              <w:t>ff00:42:8329/64</w:t>
            </w:r>
          </w:p>
        </w:tc>
      </w:tr>
      <w:tr w:rsidR="00DD70F1" w14:paraId="1598D34D" w14:textId="77777777">
        <w:tblPrEx>
          <w:tblCellMar>
            <w:top w:w="0" w:type="dxa"/>
            <w:bottom w:w="0" w:type="dxa"/>
          </w:tblCellMar>
        </w:tblPrEx>
        <w:tc>
          <w:tcPr>
            <w:tcW w:w="1000" w:type="pct"/>
            <w:shd w:val="clear" w:color="auto" w:fill="F2F2F2"/>
            <w:tcMar>
              <w:top w:w="70" w:type="dxa"/>
              <w:left w:w="100" w:type="dxa"/>
              <w:bottom w:w="70" w:type="dxa"/>
              <w:right w:w="100" w:type="dxa"/>
            </w:tcMar>
            <w:vAlign w:val="center"/>
          </w:tcPr>
          <w:p w14:paraId="51441E7B" w14:textId="77777777" w:rsidR="00DD70F1" w:rsidRDefault="00000000">
            <w:r>
              <w:rPr>
                <w:sz w:val="19"/>
                <w:szCs w:val="19"/>
              </w:rPr>
              <w:t>Device B</w:t>
            </w:r>
          </w:p>
        </w:tc>
        <w:tc>
          <w:tcPr>
            <w:tcW w:w="4000" w:type="pct"/>
            <w:shd w:val="clear" w:color="auto" w:fill="F2F2F2"/>
            <w:tcMar>
              <w:top w:w="70" w:type="dxa"/>
              <w:left w:w="100" w:type="dxa"/>
              <w:bottom w:w="70" w:type="dxa"/>
              <w:right w:w="100" w:type="dxa"/>
            </w:tcMar>
            <w:vAlign w:val="center"/>
          </w:tcPr>
          <w:p w14:paraId="3D5233C5" w14:textId="77777777" w:rsidR="00DD70F1" w:rsidRDefault="00000000">
            <w:r>
              <w:rPr>
                <w:sz w:val="19"/>
                <w:szCs w:val="19"/>
              </w:rPr>
              <w:t>2001:db8:0:0:1::1/64</w:t>
            </w:r>
          </w:p>
        </w:tc>
      </w:tr>
    </w:tbl>
    <w:p w14:paraId="22EEF66F" w14:textId="77777777" w:rsidR="00DD70F1" w:rsidRDefault="00000000">
      <w:pPr>
        <w:spacing w:after="140" w:line="300" w:lineRule="auto"/>
        <w:jc w:val="both"/>
      </w:pPr>
      <w:r>
        <w:rPr>
          <w:sz w:val="21"/>
          <w:szCs w:val="21"/>
        </w:rPr>
        <w:t>Symptom: both devices are connected to the same physical network, but communication between them fails.</w:t>
      </w:r>
    </w:p>
    <w:p w14:paraId="4470C269" w14:textId="77777777" w:rsidR="00DD70F1" w:rsidRDefault="00000000">
      <w:pPr>
        <w:pStyle w:val="Heading2"/>
        <w:spacing w:before="260" w:after="120"/>
      </w:pPr>
      <w:r>
        <w:rPr>
          <w:b/>
          <w:bCs/>
          <w:color w:val="2E5395"/>
          <w:sz w:val="25"/>
          <w:szCs w:val="25"/>
        </w:rPr>
        <w:t>Step 1 — Expand Both Addresses to Full (128-bit) Notation</w:t>
      </w:r>
    </w:p>
    <w:p w14:paraId="34DF17ED" w14:textId="77777777" w:rsidR="00DD70F1" w:rsidRDefault="00000000">
      <w:pPr>
        <w:spacing w:after="140" w:line="300" w:lineRule="auto"/>
        <w:jc w:val="both"/>
      </w:pPr>
      <w:r>
        <w:rPr>
          <w:sz w:val="21"/>
          <w:szCs w:val="21"/>
        </w:rPr>
        <w:t xml:space="preserve">An IPv6 address always has 8 groups of 16 bits. The </w:t>
      </w:r>
      <w:proofErr w:type="gramStart"/>
      <w:r>
        <w:rPr>
          <w:sz w:val="21"/>
          <w:szCs w:val="21"/>
        </w:rPr>
        <w:t>"::</w:t>
      </w:r>
      <w:proofErr w:type="gramEnd"/>
      <w:r>
        <w:rPr>
          <w:sz w:val="21"/>
          <w:szCs w:val="21"/>
        </w:rPr>
        <w:t>" shorthand is replaced by exactly enough all-zero groups to make the total reach 8 — it must be expanded, never assumed, before any prefix comparison is made.</w:t>
      </w:r>
    </w:p>
    <w:p w14:paraId="6DA5BA82" w14:textId="77777777" w:rsidR="00DD70F1" w:rsidRDefault="00000000">
      <w:pPr>
        <w:spacing w:before="180" w:after="90"/>
      </w:pPr>
      <w:r>
        <w:rPr>
          <w:b/>
          <w:bCs/>
          <w:sz w:val="23"/>
          <w:szCs w:val="23"/>
        </w:rPr>
        <w:t>Device A: 2001:db</w:t>
      </w:r>
      <w:proofErr w:type="gramStart"/>
      <w:r>
        <w:rPr>
          <w:b/>
          <w:bCs/>
          <w:sz w:val="23"/>
          <w:szCs w:val="23"/>
        </w:rPr>
        <w:t>8::</w:t>
      </w:r>
      <w:proofErr w:type="gramEnd"/>
      <w:r>
        <w:rPr>
          <w:b/>
          <w:bCs/>
          <w:sz w:val="23"/>
          <w:szCs w:val="23"/>
        </w:rPr>
        <w:t>ff00:42:8329</w:t>
      </w:r>
    </w:p>
    <w:p w14:paraId="09F0FE26" w14:textId="77777777" w:rsidR="00DD70F1" w:rsidRDefault="00000000">
      <w:pPr>
        <w:spacing w:after="140" w:line="300" w:lineRule="auto"/>
        <w:jc w:val="both"/>
      </w:pPr>
      <w:r>
        <w:rPr>
          <w:sz w:val="21"/>
          <w:szCs w:val="21"/>
        </w:rPr>
        <w:t xml:space="preserve">Explicit groups present: 2001, db8, ff00, 42, 8329 → 5 groups. </w:t>
      </w:r>
      <w:proofErr w:type="gramStart"/>
      <w:r>
        <w:rPr>
          <w:sz w:val="21"/>
          <w:szCs w:val="21"/>
        </w:rPr>
        <w:t>"::</w:t>
      </w:r>
      <w:proofErr w:type="gramEnd"/>
      <w:r>
        <w:rPr>
          <w:sz w:val="21"/>
          <w:szCs w:val="21"/>
        </w:rPr>
        <w:t>" therefore represents 8 − 5 = 3 zero groups, inserted between db8 and ff00.</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127"/>
        <w:gridCol w:w="1127"/>
        <w:gridCol w:w="1127"/>
        <w:gridCol w:w="1127"/>
        <w:gridCol w:w="1127"/>
        <w:gridCol w:w="1127"/>
        <w:gridCol w:w="1127"/>
        <w:gridCol w:w="1127"/>
      </w:tblGrid>
      <w:tr w:rsidR="00DD70F1" w14:paraId="4864A882" w14:textId="77777777">
        <w:tblPrEx>
          <w:tblCellMar>
            <w:top w:w="0" w:type="dxa"/>
            <w:bottom w:w="0" w:type="dxa"/>
          </w:tblCellMar>
        </w:tblPrEx>
        <w:trPr>
          <w:tblHeader/>
        </w:trPr>
        <w:tc>
          <w:tcPr>
            <w:tcW w:w="600" w:type="pct"/>
            <w:shd w:val="clear" w:color="auto" w:fill="1F3864"/>
            <w:tcMar>
              <w:top w:w="80" w:type="dxa"/>
              <w:left w:w="100" w:type="dxa"/>
              <w:bottom w:w="80" w:type="dxa"/>
              <w:right w:w="100" w:type="dxa"/>
            </w:tcMar>
            <w:vAlign w:val="center"/>
          </w:tcPr>
          <w:p w14:paraId="7D52A116" w14:textId="77777777" w:rsidR="00DD70F1" w:rsidRDefault="00000000">
            <w:r>
              <w:rPr>
                <w:b/>
                <w:bCs/>
                <w:color w:val="FFFFFF"/>
                <w:sz w:val="19"/>
                <w:szCs w:val="19"/>
              </w:rPr>
              <w:t>Group 1</w:t>
            </w:r>
          </w:p>
        </w:tc>
        <w:tc>
          <w:tcPr>
            <w:tcW w:w="600" w:type="pct"/>
            <w:shd w:val="clear" w:color="auto" w:fill="1F3864"/>
            <w:tcMar>
              <w:top w:w="80" w:type="dxa"/>
              <w:left w:w="100" w:type="dxa"/>
              <w:bottom w:w="80" w:type="dxa"/>
              <w:right w:w="100" w:type="dxa"/>
            </w:tcMar>
            <w:vAlign w:val="center"/>
          </w:tcPr>
          <w:p w14:paraId="65FACC6A" w14:textId="77777777" w:rsidR="00DD70F1" w:rsidRDefault="00000000">
            <w:r>
              <w:rPr>
                <w:b/>
                <w:bCs/>
                <w:color w:val="FFFFFF"/>
                <w:sz w:val="19"/>
                <w:szCs w:val="19"/>
              </w:rPr>
              <w:t>Group 2</w:t>
            </w:r>
          </w:p>
        </w:tc>
        <w:tc>
          <w:tcPr>
            <w:tcW w:w="600" w:type="pct"/>
            <w:shd w:val="clear" w:color="auto" w:fill="1F3864"/>
            <w:tcMar>
              <w:top w:w="80" w:type="dxa"/>
              <w:left w:w="100" w:type="dxa"/>
              <w:bottom w:w="80" w:type="dxa"/>
              <w:right w:w="100" w:type="dxa"/>
            </w:tcMar>
            <w:vAlign w:val="center"/>
          </w:tcPr>
          <w:p w14:paraId="6180EF6C" w14:textId="77777777" w:rsidR="00DD70F1" w:rsidRDefault="00000000">
            <w:r>
              <w:rPr>
                <w:b/>
                <w:bCs/>
                <w:color w:val="FFFFFF"/>
                <w:sz w:val="19"/>
                <w:szCs w:val="19"/>
              </w:rPr>
              <w:t>Group 3</w:t>
            </w:r>
          </w:p>
        </w:tc>
        <w:tc>
          <w:tcPr>
            <w:tcW w:w="600" w:type="pct"/>
            <w:shd w:val="clear" w:color="auto" w:fill="1F3864"/>
            <w:tcMar>
              <w:top w:w="80" w:type="dxa"/>
              <w:left w:w="100" w:type="dxa"/>
              <w:bottom w:w="80" w:type="dxa"/>
              <w:right w:w="100" w:type="dxa"/>
            </w:tcMar>
            <w:vAlign w:val="center"/>
          </w:tcPr>
          <w:p w14:paraId="2A6DF82C" w14:textId="77777777" w:rsidR="00DD70F1" w:rsidRDefault="00000000">
            <w:r>
              <w:rPr>
                <w:b/>
                <w:bCs/>
                <w:color w:val="FFFFFF"/>
                <w:sz w:val="19"/>
                <w:szCs w:val="19"/>
              </w:rPr>
              <w:t>Group 4</w:t>
            </w:r>
          </w:p>
        </w:tc>
        <w:tc>
          <w:tcPr>
            <w:tcW w:w="600" w:type="pct"/>
            <w:shd w:val="clear" w:color="auto" w:fill="1F3864"/>
            <w:tcMar>
              <w:top w:w="80" w:type="dxa"/>
              <w:left w:w="100" w:type="dxa"/>
              <w:bottom w:w="80" w:type="dxa"/>
              <w:right w:w="100" w:type="dxa"/>
            </w:tcMar>
            <w:vAlign w:val="center"/>
          </w:tcPr>
          <w:p w14:paraId="57D68613" w14:textId="77777777" w:rsidR="00DD70F1" w:rsidRDefault="00000000">
            <w:r>
              <w:rPr>
                <w:b/>
                <w:bCs/>
                <w:color w:val="FFFFFF"/>
                <w:sz w:val="19"/>
                <w:szCs w:val="19"/>
              </w:rPr>
              <w:t>Group 5</w:t>
            </w:r>
          </w:p>
        </w:tc>
        <w:tc>
          <w:tcPr>
            <w:tcW w:w="600" w:type="pct"/>
            <w:shd w:val="clear" w:color="auto" w:fill="1F3864"/>
            <w:tcMar>
              <w:top w:w="80" w:type="dxa"/>
              <w:left w:w="100" w:type="dxa"/>
              <w:bottom w:w="80" w:type="dxa"/>
              <w:right w:w="100" w:type="dxa"/>
            </w:tcMar>
            <w:vAlign w:val="center"/>
          </w:tcPr>
          <w:p w14:paraId="5BE27BCA" w14:textId="77777777" w:rsidR="00DD70F1" w:rsidRDefault="00000000">
            <w:r>
              <w:rPr>
                <w:b/>
                <w:bCs/>
                <w:color w:val="FFFFFF"/>
                <w:sz w:val="19"/>
                <w:szCs w:val="19"/>
              </w:rPr>
              <w:t>Group 6</w:t>
            </w:r>
          </w:p>
        </w:tc>
        <w:tc>
          <w:tcPr>
            <w:tcW w:w="600" w:type="pct"/>
            <w:shd w:val="clear" w:color="auto" w:fill="1F3864"/>
            <w:tcMar>
              <w:top w:w="80" w:type="dxa"/>
              <w:left w:w="100" w:type="dxa"/>
              <w:bottom w:w="80" w:type="dxa"/>
              <w:right w:w="100" w:type="dxa"/>
            </w:tcMar>
            <w:vAlign w:val="center"/>
          </w:tcPr>
          <w:p w14:paraId="1AB3DC03" w14:textId="77777777" w:rsidR="00DD70F1" w:rsidRDefault="00000000">
            <w:r>
              <w:rPr>
                <w:b/>
                <w:bCs/>
                <w:color w:val="FFFFFF"/>
                <w:sz w:val="19"/>
                <w:szCs w:val="19"/>
              </w:rPr>
              <w:t>Group 7</w:t>
            </w:r>
          </w:p>
        </w:tc>
        <w:tc>
          <w:tcPr>
            <w:tcW w:w="600" w:type="pct"/>
            <w:shd w:val="clear" w:color="auto" w:fill="1F3864"/>
            <w:tcMar>
              <w:top w:w="80" w:type="dxa"/>
              <w:left w:w="100" w:type="dxa"/>
              <w:bottom w:w="80" w:type="dxa"/>
              <w:right w:w="100" w:type="dxa"/>
            </w:tcMar>
            <w:vAlign w:val="center"/>
          </w:tcPr>
          <w:p w14:paraId="010C1A96" w14:textId="77777777" w:rsidR="00DD70F1" w:rsidRDefault="00000000">
            <w:r>
              <w:rPr>
                <w:b/>
                <w:bCs/>
                <w:color w:val="FFFFFF"/>
                <w:sz w:val="19"/>
                <w:szCs w:val="19"/>
              </w:rPr>
              <w:t>Group 8</w:t>
            </w:r>
          </w:p>
        </w:tc>
      </w:tr>
      <w:tr w:rsidR="00DD70F1" w14:paraId="2C2323AB" w14:textId="77777777">
        <w:tblPrEx>
          <w:tblCellMar>
            <w:top w:w="0" w:type="dxa"/>
            <w:bottom w:w="0" w:type="dxa"/>
          </w:tblCellMar>
        </w:tblPrEx>
        <w:tc>
          <w:tcPr>
            <w:tcW w:w="600" w:type="pct"/>
            <w:shd w:val="clear" w:color="auto" w:fill="FFFFFF"/>
            <w:tcMar>
              <w:top w:w="70" w:type="dxa"/>
              <w:left w:w="100" w:type="dxa"/>
              <w:bottom w:w="70" w:type="dxa"/>
              <w:right w:w="100" w:type="dxa"/>
            </w:tcMar>
            <w:vAlign w:val="center"/>
          </w:tcPr>
          <w:p w14:paraId="58A17006" w14:textId="77777777" w:rsidR="00DD70F1" w:rsidRDefault="00000000">
            <w:r>
              <w:rPr>
                <w:sz w:val="19"/>
                <w:szCs w:val="19"/>
              </w:rPr>
              <w:t>2001</w:t>
            </w:r>
          </w:p>
        </w:tc>
        <w:tc>
          <w:tcPr>
            <w:tcW w:w="600" w:type="pct"/>
            <w:shd w:val="clear" w:color="auto" w:fill="FFFFFF"/>
            <w:tcMar>
              <w:top w:w="70" w:type="dxa"/>
              <w:left w:w="100" w:type="dxa"/>
              <w:bottom w:w="70" w:type="dxa"/>
              <w:right w:w="100" w:type="dxa"/>
            </w:tcMar>
            <w:vAlign w:val="center"/>
          </w:tcPr>
          <w:p w14:paraId="44537198" w14:textId="77777777" w:rsidR="00DD70F1" w:rsidRDefault="00000000">
            <w:r>
              <w:rPr>
                <w:sz w:val="19"/>
                <w:szCs w:val="19"/>
              </w:rPr>
              <w:t>0db8</w:t>
            </w:r>
          </w:p>
        </w:tc>
        <w:tc>
          <w:tcPr>
            <w:tcW w:w="600" w:type="pct"/>
            <w:shd w:val="clear" w:color="auto" w:fill="FFFFFF"/>
            <w:tcMar>
              <w:top w:w="70" w:type="dxa"/>
              <w:left w:w="100" w:type="dxa"/>
              <w:bottom w:w="70" w:type="dxa"/>
              <w:right w:w="100" w:type="dxa"/>
            </w:tcMar>
            <w:vAlign w:val="center"/>
          </w:tcPr>
          <w:p w14:paraId="50399EC6"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4D8CE181"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30B3E7F5"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00D67088" w14:textId="77777777" w:rsidR="00DD70F1" w:rsidRDefault="00000000">
            <w:r>
              <w:rPr>
                <w:sz w:val="19"/>
                <w:szCs w:val="19"/>
              </w:rPr>
              <w:t>ff00</w:t>
            </w:r>
          </w:p>
        </w:tc>
        <w:tc>
          <w:tcPr>
            <w:tcW w:w="600" w:type="pct"/>
            <w:shd w:val="clear" w:color="auto" w:fill="FFFFFF"/>
            <w:tcMar>
              <w:top w:w="70" w:type="dxa"/>
              <w:left w:w="100" w:type="dxa"/>
              <w:bottom w:w="70" w:type="dxa"/>
              <w:right w:w="100" w:type="dxa"/>
            </w:tcMar>
            <w:vAlign w:val="center"/>
          </w:tcPr>
          <w:p w14:paraId="3DA7D2AB" w14:textId="77777777" w:rsidR="00DD70F1" w:rsidRDefault="00000000">
            <w:r>
              <w:rPr>
                <w:sz w:val="19"/>
                <w:szCs w:val="19"/>
              </w:rPr>
              <w:t>0042</w:t>
            </w:r>
          </w:p>
        </w:tc>
        <w:tc>
          <w:tcPr>
            <w:tcW w:w="600" w:type="pct"/>
            <w:shd w:val="clear" w:color="auto" w:fill="FFFFFF"/>
            <w:tcMar>
              <w:top w:w="70" w:type="dxa"/>
              <w:left w:w="100" w:type="dxa"/>
              <w:bottom w:w="70" w:type="dxa"/>
              <w:right w:w="100" w:type="dxa"/>
            </w:tcMar>
            <w:vAlign w:val="center"/>
          </w:tcPr>
          <w:p w14:paraId="6A49CBFA" w14:textId="77777777" w:rsidR="00DD70F1" w:rsidRDefault="00000000">
            <w:r>
              <w:rPr>
                <w:sz w:val="19"/>
                <w:szCs w:val="19"/>
              </w:rPr>
              <w:t>8329</w:t>
            </w:r>
          </w:p>
        </w:tc>
      </w:tr>
    </w:tbl>
    <w:p w14:paraId="5B1C1589" w14:textId="77777777" w:rsidR="00DD70F1" w:rsidRDefault="00000000">
      <w:pPr>
        <w:spacing w:before="180" w:after="90"/>
      </w:pPr>
      <w:r>
        <w:rPr>
          <w:b/>
          <w:bCs/>
          <w:sz w:val="23"/>
          <w:szCs w:val="23"/>
        </w:rPr>
        <w:t>Device B: 2001:db8:0:0:1::1</w:t>
      </w:r>
    </w:p>
    <w:p w14:paraId="5F730E5F" w14:textId="77777777" w:rsidR="00DD70F1" w:rsidRDefault="00000000">
      <w:pPr>
        <w:spacing w:after="140" w:line="300" w:lineRule="auto"/>
        <w:jc w:val="both"/>
      </w:pPr>
      <w:r>
        <w:rPr>
          <w:sz w:val="21"/>
          <w:szCs w:val="21"/>
        </w:rPr>
        <w:t xml:space="preserve">Explicit groups present: 2001, db8, 0, 0, 1, 1 → 6 groups. </w:t>
      </w:r>
      <w:proofErr w:type="gramStart"/>
      <w:r>
        <w:rPr>
          <w:sz w:val="21"/>
          <w:szCs w:val="21"/>
        </w:rPr>
        <w:t>"::</w:t>
      </w:r>
      <w:proofErr w:type="gramEnd"/>
      <w:r>
        <w:rPr>
          <w:sz w:val="21"/>
          <w:szCs w:val="21"/>
        </w:rPr>
        <w:t>" therefore represents 8 − 6 = 2 zero groups, inserted between the fifth group (1) and the final group (1).</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127"/>
        <w:gridCol w:w="1127"/>
        <w:gridCol w:w="1127"/>
        <w:gridCol w:w="1127"/>
        <w:gridCol w:w="1127"/>
        <w:gridCol w:w="1127"/>
        <w:gridCol w:w="1127"/>
        <w:gridCol w:w="1127"/>
      </w:tblGrid>
      <w:tr w:rsidR="00DD70F1" w14:paraId="3AE0756B" w14:textId="77777777">
        <w:tblPrEx>
          <w:tblCellMar>
            <w:top w:w="0" w:type="dxa"/>
            <w:bottom w:w="0" w:type="dxa"/>
          </w:tblCellMar>
        </w:tblPrEx>
        <w:trPr>
          <w:tblHeader/>
        </w:trPr>
        <w:tc>
          <w:tcPr>
            <w:tcW w:w="600" w:type="pct"/>
            <w:shd w:val="clear" w:color="auto" w:fill="1F3864"/>
            <w:tcMar>
              <w:top w:w="80" w:type="dxa"/>
              <w:left w:w="100" w:type="dxa"/>
              <w:bottom w:w="80" w:type="dxa"/>
              <w:right w:w="100" w:type="dxa"/>
            </w:tcMar>
            <w:vAlign w:val="center"/>
          </w:tcPr>
          <w:p w14:paraId="5BFB380A" w14:textId="77777777" w:rsidR="00DD70F1" w:rsidRDefault="00000000">
            <w:r>
              <w:rPr>
                <w:b/>
                <w:bCs/>
                <w:color w:val="FFFFFF"/>
                <w:sz w:val="19"/>
                <w:szCs w:val="19"/>
              </w:rPr>
              <w:t>Group 1</w:t>
            </w:r>
          </w:p>
        </w:tc>
        <w:tc>
          <w:tcPr>
            <w:tcW w:w="600" w:type="pct"/>
            <w:shd w:val="clear" w:color="auto" w:fill="1F3864"/>
            <w:tcMar>
              <w:top w:w="80" w:type="dxa"/>
              <w:left w:w="100" w:type="dxa"/>
              <w:bottom w:w="80" w:type="dxa"/>
              <w:right w:w="100" w:type="dxa"/>
            </w:tcMar>
            <w:vAlign w:val="center"/>
          </w:tcPr>
          <w:p w14:paraId="4FA1B631" w14:textId="77777777" w:rsidR="00DD70F1" w:rsidRDefault="00000000">
            <w:r>
              <w:rPr>
                <w:b/>
                <w:bCs/>
                <w:color w:val="FFFFFF"/>
                <w:sz w:val="19"/>
                <w:szCs w:val="19"/>
              </w:rPr>
              <w:t>Group 2</w:t>
            </w:r>
          </w:p>
        </w:tc>
        <w:tc>
          <w:tcPr>
            <w:tcW w:w="600" w:type="pct"/>
            <w:shd w:val="clear" w:color="auto" w:fill="1F3864"/>
            <w:tcMar>
              <w:top w:w="80" w:type="dxa"/>
              <w:left w:w="100" w:type="dxa"/>
              <w:bottom w:w="80" w:type="dxa"/>
              <w:right w:w="100" w:type="dxa"/>
            </w:tcMar>
            <w:vAlign w:val="center"/>
          </w:tcPr>
          <w:p w14:paraId="09D7587C" w14:textId="77777777" w:rsidR="00DD70F1" w:rsidRDefault="00000000">
            <w:r>
              <w:rPr>
                <w:b/>
                <w:bCs/>
                <w:color w:val="FFFFFF"/>
                <w:sz w:val="19"/>
                <w:szCs w:val="19"/>
              </w:rPr>
              <w:t>Group 3</w:t>
            </w:r>
          </w:p>
        </w:tc>
        <w:tc>
          <w:tcPr>
            <w:tcW w:w="600" w:type="pct"/>
            <w:shd w:val="clear" w:color="auto" w:fill="1F3864"/>
            <w:tcMar>
              <w:top w:w="80" w:type="dxa"/>
              <w:left w:w="100" w:type="dxa"/>
              <w:bottom w:w="80" w:type="dxa"/>
              <w:right w:w="100" w:type="dxa"/>
            </w:tcMar>
            <w:vAlign w:val="center"/>
          </w:tcPr>
          <w:p w14:paraId="256A48FE" w14:textId="77777777" w:rsidR="00DD70F1" w:rsidRDefault="00000000">
            <w:r>
              <w:rPr>
                <w:b/>
                <w:bCs/>
                <w:color w:val="FFFFFF"/>
                <w:sz w:val="19"/>
                <w:szCs w:val="19"/>
              </w:rPr>
              <w:t>Group 4</w:t>
            </w:r>
          </w:p>
        </w:tc>
        <w:tc>
          <w:tcPr>
            <w:tcW w:w="600" w:type="pct"/>
            <w:shd w:val="clear" w:color="auto" w:fill="1F3864"/>
            <w:tcMar>
              <w:top w:w="80" w:type="dxa"/>
              <w:left w:w="100" w:type="dxa"/>
              <w:bottom w:w="80" w:type="dxa"/>
              <w:right w:w="100" w:type="dxa"/>
            </w:tcMar>
            <w:vAlign w:val="center"/>
          </w:tcPr>
          <w:p w14:paraId="797EF7BC" w14:textId="77777777" w:rsidR="00DD70F1" w:rsidRDefault="00000000">
            <w:r>
              <w:rPr>
                <w:b/>
                <w:bCs/>
                <w:color w:val="FFFFFF"/>
                <w:sz w:val="19"/>
                <w:szCs w:val="19"/>
              </w:rPr>
              <w:t>Group 5</w:t>
            </w:r>
          </w:p>
        </w:tc>
        <w:tc>
          <w:tcPr>
            <w:tcW w:w="600" w:type="pct"/>
            <w:shd w:val="clear" w:color="auto" w:fill="1F3864"/>
            <w:tcMar>
              <w:top w:w="80" w:type="dxa"/>
              <w:left w:w="100" w:type="dxa"/>
              <w:bottom w:w="80" w:type="dxa"/>
              <w:right w:w="100" w:type="dxa"/>
            </w:tcMar>
            <w:vAlign w:val="center"/>
          </w:tcPr>
          <w:p w14:paraId="16F2E1BC" w14:textId="77777777" w:rsidR="00DD70F1" w:rsidRDefault="00000000">
            <w:r>
              <w:rPr>
                <w:b/>
                <w:bCs/>
                <w:color w:val="FFFFFF"/>
                <w:sz w:val="19"/>
                <w:szCs w:val="19"/>
              </w:rPr>
              <w:t>Group 6</w:t>
            </w:r>
          </w:p>
        </w:tc>
        <w:tc>
          <w:tcPr>
            <w:tcW w:w="600" w:type="pct"/>
            <w:shd w:val="clear" w:color="auto" w:fill="1F3864"/>
            <w:tcMar>
              <w:top w:w="80" w:type="dxa"/>
              <w:left w:w="100" w:type="dxa"/>
              <w:bottom w:w="80" w:type="dxa"/>
              <w:right w:w="100" w:type="dxa"/>
            </w:tcMar>
            <w:vAlign w:val="center"/>
          </w:tcPr>
          <w:p w14:paraId="7ECA9547" w14:textId="77777777" w:rsidR="00DD70F1" w:rsidRDefault="00000000">
            <w:r>
              <w:rPr>
                <w:b/>
                <w:bCs/>
                <w:color w:val="FFFFFF"/>
                <w:sz w:val="19"/>
                <w:szCs w:val="19"/>
              </w:rPr>
              <w:t>Group 7</w:t>
            </w:r>
          </w:p>
        </w:tc>
        <w:tc>
          <w:tcPr>
            <w:tcW w:w="600" w:type="pct"/>
            <w:shd w:val="clear" w:color="auto" w:fill="1F3864"/>
            <w:tcMar>
              <w:top w:w="80" w:type="dxa"/>
              <w:left w:w="100" w:type="dxa"/>
              <w:bottom w:w="80" w:type="dxa"/>
              <w:right w:w="100" w:type="dxa"/>
            </w:tcMar>
            <w:vAlign w:val="center"/>
          </w:tcPr>
          <w:p w14:paraId="3CCDB689" w14:textId="77777777" w:rsidR="00DD70F1" w:rsidRDefault="00000000">
            <w:r>
              <w:rPr>
                <w:b/>
                <w:bCs/>
                <w:color w:val="FFFFFF"/>
                <w:sz w:val="19"/>
                <w:szCs w:val="19"/>
              </w:rPr>
              <w:t>Group 8</w:t>
            </w:r>
          </w:p>
        </w:tc>
      </w:tr>
      <w:tr w:rsidR="00DD70F1" w14:paraId="1970A332" w14:textId="77777777">
        <w:tblPrEx>
          <w:tblCellMar>
            <w:top w:w="0" w:type="dxa"/>
            <w:bottom w:w="0" w:type="dxa"/>
          </w:tblCellMar>
        </w:tblPrEx>
        <w:tc>
          <w:tcPr>
            <w:tcW w:w="600" w:type="pct"/>
            <w:shd w:val="clear" w:color="auto" w:fill="FFFFFF"/>
            <w:tcMar>
              <w:top w:w="70" w:type="dxa"/>
              <w:left w:w="100" w:type="dxa"/>
              <w:bottom w:w="70" w:type="dxa"/>
              <w:right w:w="100" w:type="dxa"/>
            </w:tcMar>
            <w:vAlign w:val="center"/>
          </w:tcPr>
          <w:p w14:paraId="500566EE" w14:textId="77777777" w:rsidR="00DD70F1" w:rsidRDefault="00000000">
            <w:r>
              <w:rPr>
                <w:sz w:val="19"/>
                <w:szCs w:val="19"/>
              </w:rPr>
              <w:t>2001</w:t>
            </w:r>
          </w:p>
        </w:tc>
        <w:tc>
          <w:tcPr>
            <w:tcW w:w="600" w:type="pct"/>
            <w:shd w:val="clear" w:color="auto" w:fill="FFFFFF"/>
            <w:tcMar>
              <w:top w:w="70" w:type="dxa"/>
              <w:left w:w="100" w:type="dxa"/>
              <w:bottom w:w="70" w:type="dxa"/>
              <w:right w:w="100" w:type="dxa"/>
            </w:tcMar>
            <w:vAlign w:val="center"/>
          </w:tcPr>
          <w:p w14:paraId="7A4AA93A" w14:textId="77777777" w:rsidR="00DD70F1" w:rsidRDefault="00000000">
            <w:r>
              <w:rPr>
                <w:sz w:val="19"/>
                <w:szCs w:val="19"/>
              </w:rPr>
              <w:t>0db8</w:t>
            </w:r>
          </w:p>
        </w:tc>
        <w:tc>
          <w:tcPr>
            <w:tcW w:w="600" w:type="pct"/>
            <w:shd w:val="clear" w:color="auto" w:fill="FFFFFF"/>
            <w:tcMar>
              <w:top w:w="70" w:type="dxa"/>
              <w:left w:w="100" w:type="dxa"/>
              <w:bottom w:w="70" w:type="dxa"/>
              <w:right w:w="100" w:type="dxa"/>
            </w:tcMar>
            <w:vAlign w:val="center"/>
          </w:tcPr>
          <w:p w14:paraId="1D4AFE13"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6101D6DF"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1E9D1D27" w14:textId="77777777" w:rsidR="00DD70F1" w:rsidRDefault="00000000">
            <w:r>
              <w:rPr>
                <w:sz w:val="19"/>
                <w:szCs w:val="19"/>
              </w:rPr>
              <w:t>0001</w:t>
            </w:r>
          </w:p>
        </w:tc>
        <w:tc>
          <w:tcPr>
            <w:tcW w:w="600" w:type="pct"/>
            <w:shd w:val="clear" w:color="auto" w:fill="FFFFFF"/>
            <w:tcMar>
              <w:top w:w="70" w:type="dxa"/>
              <w:left w:w="100" w:type="dxa"/>
              <w:bottom w:w="70" w:type="dxa"/>
              <w:right w:w="100" w:type="dxa"/>
            </w:tcMar>
            <w:vAlign w:val="center"/>
          </w:tcPr>
          <w:p w14:paraId="0C74297A"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5F67EBA9" w14:textId="77777777" w:rsidR="00DD70F1" w:rsidRDefault="00000000">
            <w:r>
              <w:rPr>
                <w:sz w:val="19"/>
                <w:szCs w:val="19"/>
              </w:rPr>
              <w:t>0000</w:t>
            </w:r>
          </w:p>
        </w:tc>
        <w:tc>
          <w:tcPr>
            <w:tcW w:w="600" w:type="pct"/>
            <w:shd w:val="clear" w:color="auto" w:fill="FFFFFF"/>
            <w:tcMar>
              <w:top w:w="70" w:type="dxa"/>
              <w:left w:w="100" w:type="dxa"/>
              <w:bottom w:w="70" w:type="dxa"/>
              <w:right w:w="100" w:type="dxa"/>
            </w:tcMar>
            <w:vAlign w:val="center"/>
          </w:tcPr>
          <w:p w14:paraId="30C89108" w14:textId="77777777" w:rsidR="00DD70F1" w:rsidRDefault="00000000">
            <w:r>
              <w:rPr>
                <w:sz w:val="19"/>
                <w:szCs w:val="19"/>
              </w:rPr>
              <w:t>0001</w:t>
            </w:r>
          </w:p>
        </w:tc>
      </w:tr>
    </w:tbl>
    <w:p w14:paraId="11316CFD" w14:textId="77777777" w:rsidR="00DD70F1" w:rsidRDefault="00000000">
      <w:pPr>
        <w:pStyle w:val="Heading2"/>
        <w:spacing w:before="260" w:after="120"/>
      </w:pPr>
      <w:r>
        <w:rPr>
          <w:b/>
          <w:bCs/>
          <w:color w:val="2E5395"/>
          <w:sz w:val="25"/>
          <w:szCs w:val="25"/>
        </w:rPr>
        <w:t>Step 2 — Determine the Network Prefix of Each Device (/64)</w:t>
      </w:r>
    </w:p>
    <w:p w14:paraId="302EE5C0" w14:textId="77777777" w:rsidR="00DD70F1" w:rsidRDefault="00000000">
      <w:pPr>
        <w:spacing w:after="140" w:line="300" w:lineRule="auto"/>
        <w:jc w:val="both"/>
      </w:pPr>
      <w:r>
        <w:rPr>
          <w:sz w:val="21"/>
          <w:szCs w:val="21"/>
        </w:rPr>
        <w:t>A /64 prefix takes the first 4 of the 8 expanded groups (the first 64 bits); the remaining 4 groups form the 64-bit Interface ID.</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3"/>
        <w:gridCol w:w="4057"/>
        <w:gridCol w:w="3156"/>
      </w:tblGrid>
      <w:tr w:rsidR="00DD70F1" w14:paraId="3B956D7B"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1230C74D" w14:textId="77777777" w:rsidR="00DD70F1" w:rsidRDefault="00000000">
            <w:r>
              <w:rPr>
                <w:b/>
                <w:bCs/>
                <w:color w:val="FFFFFF"/>
                <w:sz w:val="19"/>
                <w:szCs w:val="19"/>
              </w:rPr>
              <w:t>Device</w:t>
            </w:r>
          </w:p>
        </w:tc>
        <w:tc>
          <w:tcPr>
            <w:tcW w:w="2250" w:type="pct"/>
            <w:shd w:val="clear" w:color="auto" w:fill="1F3864"/>
            <w:tcMar>
              <w:top w:w="80" w:type="dxa"/>
              <w:left w:w="100" w:type="dxa"/>
              <w:bottom w:w="80" w:type="dxa"/>
              <w:right w:w="100" w:type="dxa"/>
            </w:tcMar>
            <w:vAlign w:val="center"/>
          </w:tcPr>
          <w:p w14:paraId="745A9290" w14:textId="77777777" w:rsidR="00DD70F1" w:rsidRDefault="00000000">
            <w:r>
              <w:rPr>
                <w:b/>
                <w:bCs/>
                <w:color w:val="FFFFFF"/>
                <w:sz w:val="19"/>
                <w:szCs w:val="19"/>
              </w:rPr>
              <w:t>Network Prefix (first 64 bits)</w:t>
            </w:r>
          </w:p>
        </w:tc>
        <w:tc>
          <w:tcPr>
            <w:tcW w:w="1750" w:type="pct"/>
            <w:shd w:val="clear" w:color="auto" w:fill="1F3864"/>
            <w:tcMar>
              <w:top w:w="80" w:type="dxa"/>
              <w:left w:w="100" w:type="dxa"/>
              <w:bottom w:w="80" w:type="dxa"/>
              <w:right w:w="100" w:type="dxa"/>
            </w:tcMar>
            <w:vAlign w:val="center"/>
          </w:tcPr>
          <w:p w14:paraId="51B583FD" w14:textId="77777777" w:rsidR="00DD70F1" w:rsidRDefault="00000000">
            <w:r>
              <w:rPr>
                <w:b/>
                <w:bCs/>
                <w:color w:val="FFFFFF"/>
                <w:sz w:val="19"/>
                <w:szCs w:val="19"/>
              </w:rPr>
              <w:t>Interface ID (last 64 bits)</w:t>
            </w:r>
          </w:p>
        </w:tc>
      </w:tr>
      <w:tr w:rsidR="00DD70F1" w14:paraId="0DDBD792"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6E95E916" w14:textId="77777777" w:rsidR="00DD70F1" w:rsidRDefault="00000000">
            <w:r>
              <w:rPr>
                <w:sz w:val="19"/>
                <w:szCs w:val="19"/>
              </w:rPr>
              <w:t>Device A</w:t>
            </w:r>
          </w:p>
        </w:tc>
        <w:tc>
          <w:tcPr>
            <w:tcW w:w="2250" w:type="pct"/>
            <w:shd w:val="clear" w:color="auto" w:fill="FFFFFF"/>
            <w:tcMar>
              <w:top w:w="70" w:type="dxa"/>
              <w:left w:w="100" w:type="dxa"/>
              <w:bottom w:w="70" w:type="dxa"/>
              <w:right w:w="100" w:type="dxa"/>
            </w:tcMar>
            <w:vAlign w:val="center"/>
          </w:tcPr>
          <w:p w14:paraId="081BF64B" w14:textId="77777777" w:rsidR="00DD70F1" w:rsidRDefault="00000000">
            <w:r>
              <w:rPr>
                <w:sz w:val="19"/>
                <w:szCs w:val="19"/>
              </w:rPr>
              <w:t>2001:0db</w:t>
            </w:r>
            <w:proofErr w:type="gramStart"/>
            <w:r>
              <w:rPr>
                <w:sz w:val="19"/>
                <w:szCs w:val="19"/>
              </w:rPr>
              <w:t>8:0000:0000  →</w:t>
            </w:r>
            <w:proofErr w:type="gramEnd"/>
            <w:r>
              <w:rPr>
                <w:sz w:val="19"/>
                <w:szCs w:val="19"/>
              </w:rPr>
              <w:t xml:space="preserve">  2001:db</w:t>
            </w:r>
            <w:proofErr w:type="gramStart"/>
            <w:r>
              <w:rPr>
                <w:sz w:val="19"/>
                <w:szCs w:val="19"/>
              </w:rPr>
              <w:t>8::/</w:t>
            </w:r>
            <w:proofErr w:type="gramEnd"/>
            <w:r>
              <w:rPr>
                <w:sz w:val="19"/>
                <w:szCs w:val="19"/>
              </w:rPr>
              <w:t>64</w:t>
            </w:r>
          </w:p>
        </w:tc>
        <w:tc>
          <w:tcPr>
            <w:tcW w:w="1750" w:type="pct"/>
            <w:shd w:val="clear" w:color="auto" w:fill="FFFFFF"/>
            <w:tcMar>
              <w:top w:w="70" w:type="dxa"/>
              <w:left w:w="100" w:type="dxa"/>
              <w:bottom w:w="70" w:type="dxa"/>
              <w:right w:w="100" w:type="dxa"/>
            </w:tcMar>
            <w:vAlign w:val="center"/>
          </w:tcPr>
          <w:p w14:paraId="33C4541E" w14:textId="77777777" w:rsidR="00DD70F1" w:rsidRDefault="00000000">
            <w:proofErr w:type="gramStart"/>
            <w:r>
              <w:rPr>
                <w:sz w:val="19"/>
                <w:szCs w:val="19"/>
              </w:rPr>
              <w:t>0000:ff</w:t>
            </w:r>
            <w:proofErr w:type="gramEnd"/>
            <w:r>
              <w:rPr>
                <w:sz w:val="19"/>
                <w:szCs w:val="19"/>
              </w:rPr>
              <w:t>00:0042:8329</w:t>
            </w:r>
          </w:p>
        </w:tc>
      </w:tr>
      <w:tr w:rsidR="00DD70F1" w14:paraId="4B69838A" w14:textId="77777777">
        <w:tblPrEx>
          <w:tblCellMar>
            <w:top w:w="0" w:type="dxa"/>
            <w:bottom w:w="0" w:type="dxa"/>
          </w:tblCellMar>
        </w:tblPrEx>
        <w:tc>
          <w:tcPr>
            <w:tcW w:w="1000" w:type="pct"/>
            <w:shd w:val="clear" w:color="auto" w:fill="F2F2F2"/>
            <w:tcMar>
              <w:top w:w="70" w:type="dxa"/>
              <w:left w:w="100" w:type="dxa"/>
              <w:bottom w:w="70" w:type="dxa"/>
              <w:right w:w="100" w:type="dxa"/>
            </w:tcMar>
            <w:vAlign w:val="center"/>
          </w:tcPr>
          <w:p w14:paraId="45E9B941" w14:textId="77777777" w:rsidR="00DD70F1" w:rsidRDefault="00000000">
            <w:r>
              <w:rPr>
                <w:sz w:val="19"/>
                <w:szCs w:val="19"/>
              </w:rPr>
              <w:t>Device B</w:t>
            </w:r>
          </w:p>
        </w:tc>
        <w:tc>
          <w:tcPr>
            <w:tcW w:w="2250" w:type="pct"/>
            <w:shd w:val="clear" w:color="auto" w:fill="F2F2F2"/>
            <w:tcMar>
              <w:top w:w="70" w:type="dxa"/>
              <w:left w:w="100" w:type="dxa"/>
              <w:bottom w:w="70" w:type="dxa"/>
              <w:right w:w="100" w:type="dxa"/>
            </w:tcMar>
            <w:vAlign w:val="center"/>
          </w:tcPr>
          <w:p w14:paraId="3274DBD0" w14:textId="77777777" w:rsidR="00DD70F1" w:rsidRDefault="00000000">
            <w:r>
              <w:rPr>
                <w:sz w:val="19"/>
                <w:szCs w:val="19"/>
              </w:rPr>
              <w:t>2001:0db</w:t>
            </w:r>
            <w:proofErr w:type="gramStart"/>
            <w:r>
              <w:rPr>
                <w:sz w:val="19"/>
                <w:szCs w:val="19"/>
              </w:rPr>
              <w:t>8:0000:0000  →</w:t>
            </w:r>
            <w:proofErr w:type="gramEnd"/>
            <w:r>
              <w:rPr>
                <w:sz w:val="19"/>
                <w:szCs w:val="19"/>
              </w:rPr>
              <w:t xml:space="preserve">  2001:db</w:t>
            </w:r>
            <w:proofErr w:type="gramStart"/>
            <w:r>
              <w:rPr>
                <w:sz w:val="19"/>
                <w:szCs w:val="19"/>
              </w:rPr>
              <w:t>8::/</w:t>
            </w:r>
            <w:proofErr w:type="gramEnd"/>
            <w:r>
              <w:rPr>
                <w:sz w:val="19"/>
                <w:szCs w:val="19"/>
              </w:rPr>
              <w:t>64</w:t>
            </w:r>
          </w:p>
        </w:tc>
        <w:tc>
          <w:tcPr>
            <w:tcW w:w="1750" w:type="pct"/>
            <w:shd w:val="clear" w:color="auto" w:fill="F2F2F2"/>
            <w:tcMar>
              <w:top w:w="70" w:type="dxa"/>
              <w:left w:w="100" w:type="dxa"/>
              <w:bottom w:w="70" w:type="dxa"/>
              <w:right w:w="100" w:type="dxa"/>
            </w:tcMar>
            <w:vAlign w:val="center"/>
          </w:tcPr>
          <w:p w14:paraId="4821954D" w14:textId="77777777" w:rsidR="00DD70F1" w:rsidRDefault="00000000">
            <w:r>
              <w:rPr>
                <w:sz w:val="19"/>
                <w:szCs w:val="19"/>
              </w:rPr>
              <w:t>0001:0000:0000:0001</w:t>
            </w:r>
          </w:p>
        </w:tc>
      </w:tr>
    </w:tbl>
    <w:p w14:paraId="29E8136F" w14:textId="77777777" w:rsidR="00DD70F1" w:rsidRDefault="00000000">
      <w:pPr>
        <w:pStyle w:val="Heading2"/>
        <w:spacing w:before="260" w:after="120"/>
      </w:pPr>
      <w:r>
        <w:rPr>
          <w:b/>
          <w:bCs/>
          <w:color w:val="2E5395"/>
          <w:sz w:val="25"/>
          <w:szCs w:val="25"/>
        </w:rPr>
        <w:t>Step 3 — Verify Whether Both Devices Belong to the Same Subnet</w:t>
      </w:r>
    </w:p>
    <w:p w14:paraId="473E5C0C" w14:textId="77777777" w:rsidR="00DD70F1" w:rsidRDefault="00000000">
      <w:pPr>
        <w:spacing w:after="140" w:line="300" w:lineRule="auto"/>
        <w:jc w:val="both"/>
      </w:pPr>
      <w:r>
        <w:rPr>
          <w:sz w:val="21"/>
          <w:szCs w:val="21"/>
        </w:rPr>
        <w:t>Comparing the two /64 prefixes obtained above, both devices expand to the identical network prefix 2001:0db8:0000:</w:t>
      </w:r>
      <w:proofErr w:type="gramStart"/>
      <w:r>
        <w:rPr>
          <w:sz w:val="21"/>
          <w:szCs w:val="21"/>
        </w:rPr>
        <w:t>0000::/</w:t>
      </w:r>
      <w:proofErr w:type="gramEnd"/>
      <w:r>
        <w:rPr>
          <w:sz w:val="21"/>
          <w:szCs w:val="21"/>
        </w:rPr>
        <w:t>64 (2001:db</w:t>
      </w:r>
      <w:proofErr w:type="gramStart"/>
      <w:r>
        <w:rPr>
          <w:sz w:val="21"/>
          <w:szCs w:val="21"/>
        </w:rPr>
        <w:t>8::/</w:t>
      </w:r>
      <w:proofErr w:type="gramEnd"/>
      <w:r>
        <w:rPr>
          <w:sz w:val="21"/>
          <w:szCs w:val="21"/>
        </w:rPr>
        <w:t xml:space="preserve">64). The two configured addresses only look different because they were compressed differently by whoever entered them — Device A's </w:t>
      </w:r>
      <w:proofErr w:type="gramStart"/>
      <w:r>
        <w:rPr>
          <w:sz w:val="21"/>
          <w:szCs w:val="21"/>
        </w:rPr>
        <w:t>"::</w:t>
      </w:r>
      <w:proofErr w:type="gramEnd"/>
      <w:r>
        <w:rPr>
          <w:sz w:val="21"/>
          <w:szCs w:val="21"/>
        </w:rPr>
        <w:t xml:space="preserve">" hides three zero groups in the middle, Device B's </w:t>
      </w:r>
      <w:proofErr w:type="gramStart"/>
      <w:r>
        <w:rPr>
          <w:sz w:val="21"/>
          <w:szCs w:val="21"/>
        </w:rPr>
        <w:t>"::</w:t>
      </w:r>
      <w:proofErr w:type="gramEnd"/>
      <w:r>
        <w:rPr>
          <w:sz w:val="21"/>
          <w:szCs w:val="21"/>
        </w:rPr>
        <w:t>" hides two zero groups nearer the end — but once fully expanded, the first 64 bits (the subnet portion) match exactly. Their Interface IDs are different from each other, which is correct and required (two hosts on the same link must never share an Interface ID).</w:t>
      </w:r>
    </w:p>
    <w:p w14:paraId="3E5E0037" w14:textId="77777777" w:rsidR="00DD70F1" w:rsidRDefault="00000000">
      <w:pPr>
        <w:pStyle w:val="Heading2"/>
        <w:spacing w:before="260" w:after="120"/>
      </w:pPr>
      <w:r>
        <w:rPr>
          <w:b/>
          <w:bCs/>
          <w:color w:val="2E5395"/>
          <w:sz w:val="25"/>
          <w:szCs w:val="25"/>
        </w:rPr>
        <w:lastRenderedPageBreak/>
        <w:t>Step 4 — Identify the Addressing / Prefix Mismatch</w:t>
      </w:r>
    </w:p>
    <w:tbl>
      <w:tblPr>
        <w:tblW w:w="5000" w:type="pct"/>
        <w:tblBorders>
          <w:top w:val="single" w:sz="4" w:space="0" w:color="C0C0C0"/>
          <w:left w:val="single" w:sz="4" w:space="0" w:color="C0C0C0"/>
          <w:bottom w:val="single" w:sz="4" w:space="0" w:color="C0C0C0"/>
          <w:right w:val="single" w:sz="4"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D70F1" w14:paraId="58B93DEE" w14:textId="77777777">
        <w:tblPrEx>
          <w:tblCellMar>
            <w:top w:w="0" w:type="dxa"/>
            <w:bottom w:w="0" w:type="dxa"/>
          </w:tblCellMar>
        </w:tblPrEx>
        <w:tc>
          <w:tcPr>
            <w:tcW w:w="0" w:type="auto"/>
            <w:shd w:val="clear" w:color="auto" w:fill="FBF6E8"/>
            <w:tcMar>
              <w:top w:w="120" w:type="dxa"/>
              <w:left w:w="150" w:type="dxa"/>
              <w:bottom w:w="120" w:type="dxa"/>
              <w:right w:w="150" w:type="dxa"/>
            </w:tcMar>
          </w:tcPr>
          <w:p w14:paraId="373B1F3D" w14:textId="77777777" w:rsidR="00DD70F1" w:rsidRDefault="00000000">
            <w:pPr>
              <w:spacing w:after="60"/>
            </w:pPr>
            <w:r>
              <w:rPr>
                <w:b/>
                <w:bCs/>
              </w:rPr>
              <w:t>Key debugging finding</w:t>
            </w:r>
          </w:p>
          <w:p w14:paraId="722A3828" w14:textId="77777777" w:rsidR="00DD70F1" w:rsidRDefault="00000000">
            <w:pPr>
              <w:spacing w:line="280" w:lineRule="auto"/>
            </w:pPr>
            <w:r>
              <w:t>There is no genuine prefix mismatch. Full expansion shows Device A and Device B are already on the same /64 subnet (2001:db</w:t>
            </w:r>
            <w:proofErr w:type="gramStart"/>
            <w:r>
              <w:t>8::/</w:t>
            </w:r>
            <w:proofErr w:type="gramEnd"/>
            <w:r>
              <w:t>64) with two distinct, valid Interface IDs. The apparent "mismatch" was an illusion created by comparing the addresses in their compressed form instead of their expanded form — a very common IPv6 troubleshooting trap.</w:t>
            </w:r>
          </w:p>
        </w:tc>
      </w:tr>
    </w:tbl>
    <w:p w14:paraId="5589C6C6" w14:textId="77777777" w:rsidR="00DD70F1" w:rsidRDefault="00000000">
      <w:pPr>
        <w:spacing w:after="140" w:line="300" w:lineRule="auto"/>
        <w:jc w:val="both"/>
      </w:pPr>
      <w:r>
        <w:rPr>
          <w:sz w:val="21"/>
          <w:szCs w:val="21"/>
        </w:rPr>
        <w:t>Because addressing is not actually the fault, the communication failure must be investigated at a different layer. Likely causes to check next, in order:</w:t>
      </w:r>
    </w:p>
    <w:p w14:paraId="219B88AD" w14:textId="77777777" w:rsidR="00DD70F1" w:rsidRDefault="00000000">
      <w:pPr>
        <w:pStyle w:val="ListParagraph"/>
        <w:numPr>
          <w:ilvl w:val="0"/>
          <w:numId w:val="2"/>
        </w:numPr>
        <w:spacing w:after="90" w:line="290" w:lineRule="auto"/>
      </w:pPr>
      <w:proofErr w:type="spellStart"/>
      <w:r>
        <w:rPr>
          <w:sz w:val="21"/>
          <w:szCs w:val="21"/>
        </w:rPr>
        <w:t>Neighbour</w:t>
      </w:r>
      <w:proofErr w:type="spellEnd"/>
      <w:r>
        <w:rPr>
          <w:sz w:val="21"/>
          <w:szCs w:val="21"/>
        </w:rPr>
        <w:t xml:space="preserve"> Discovery Protocol (NDP) / Duplicate Address Detection (DAD) failing on one interface.</w:t>
      </w:r>
    </w:p>
    <w:p w14:paraId="66D71A27" w14:textId="77777777" w:rsidR="00DD70F1" w:rsidRDefault="00000000">
      <w:pPr>
        <w:pStyle w:val="ListParagraph"/>
        <w:numPr>
          <w:ilvl w:val="0"/>
          <w:numId w:val="2"/>
        </w:numPr>
        <w:spacing w:after="90" w:line="290" w:lineRule="auto"/>
      </w:pPr>
      <w:r>
        <w:rPr>
          <w:sz w:val="21"/>
          <w:szCs w:val="21"/>
        </w:rPr>
        <w:t>IPv6 disabled on the NIC, or the interface administratively down.</w:t>
      </w:r>
    </w:p>
    <w:p w14:paraId="65134B0B" w14:textId="77777777" w:rsidR="00DD70F1" w:rsidRDefault="00000000">
      <w:pPr>
        <w:pStyle w:val="ListParagraph"/>
        <w:numPr>
          <w:ilvl w:val="0"/>
          <w:numId w:val="2"/>
        </w:numPr>
        <w:spacing w:after="90" w:line="290" w:lineRule="auto"/>
      </w:pPr>
      <w:r>
        <w:rPr>
          <w:sz w:val="21"/>
          <w:szCs w:val="21"/>
        </w:rPr>
        <w:t>The two devices are on different VLANs / physical segments despite the same configured prefix (an L2 problem, not an L3 one).</w:t>
      </w:r>
    </w:p>
    <w:p w14:paraId="3032CF05" w14:textId="77777777" w:rsidR="00DD70F1" w:rsidRDefault="00000000">
      <w:pPr>
        <w:pStyle w:val="ListParagraph"/>
        <w:numPr>
          <w:ilvl w:val="0"/>
          <w:numId w:val="2"/>
        </w:numPr>
        <w:spacing w:after="90" w:line="290" w:lineRule="auto"/>
      </w:pPr>
      <w:r>
        <w:rPr>
          <w:sz w:val="21"/>
          <w:szCs w:val="21"/>
        </w:rPr>
        <w:t>A firewall or ACL blocking ICMPv6 (Neighbor Solicitation / Advertisement) between the hosts.</w:t>
      </w:r>
    </w:p>
    <w:p w14:paraId="283CCD7B" w14:textId="77777777" w:rsidR="00DD70F1" w:rsidRDefault="00000000">
      <w:pPr>
        <w:pStyle w:val="ListParagraph"/>
        <w:numPr>
          <w:ilvl w:val="0"/>
          <w:numId w:val="2"/>
        </w:numPr>
        <w:spacing w:after="90" w:line="290" w:lineRule="auto"/>
      </w:pPr>
      <w:r>
        <w:rPr>
          <w:sz w:val="21"/>
          <w:szCs w:val="21"/>
        </w:rPr>
        <w:t>If addresses are assigned via SLAAC, inconsistent Router Advertisement (RA) prefixes being sent on the segment.</w:t>
      </w:r>
    </w:p>
    <w:p w14:paraId="3FA3B948" w14:textId="77777777" w:rsidR="00DD70F1" w:rsidRDefault="00000000">
      <w:pPr>
        <w:pStyle w:val="Heading2"/>
        <w:spacing w:before="260" w:after="120"/>
      </w:pPr>
      <w:r>
        <w:rPr>
          <w:b/>
          <w:bCs/>
          <w:color w:val="2E5395"/>
          <w:sz w:val="25"/>
          <w:szCs w:val="25"/>
        </w:rPr>
        <w:t xml:space="preserve">Step 5 — </w:t>
      </w:r>
      <w:proofErr w:type="spellStart"/>
      <w:r>
        <w:rPr>
          <w:b/>
          <w:bCs/>
          <w:color w:val="2E5395"/>
          <w:sz w:val="25"/>
          <w:szCs w:val="25"/>
        </w:rPr>
        <w:t>Optimising</w:t>
      </w:r>
      <w:proofErr w:type="spellEnd"/>
      <w:r>
        <w:rPr>
          <w:b/>
          <w:bCs/>
          <w:color w:val="2E5395"/>
          <w:sz w:val="25"/>
          <w:szCs w:val="25"/>
        </w:rPr>
        <w:t xml:space="preserve"> the IPv6 Configuration</w:t>
      </w:r>
    </w:p>
    <w:p w14:paraId="0707D195" w14:textId="77777777" w:rsidR="00DD70F1" w:rsidRDefault="00000000">
      <w:pPr>
        <w:spacing w:after="140" w:line="300" w:lineRule="auto"/>
        <w:jc w:val="both"/>
      </w:pPr>
      <w:r>
        <w:rPr>
          <w:sz w:val="21"/>
          <w:szCs w:val="21"/>
        </w:rPr>
        <w:t>Although the prefixes already match, the addressing can still be tidied up for clarity and to remove any operator confusion — using two short, unambiguous addresses from the same prefix rather than long, dissimilar-looking compressed forms: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3"/>
        <w:gridCol w:w="7213"/>
      </w:tblGrid>
      <w:tr w:rsidR="00DD70F1" w14:paraId="2285AC82"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51FFED1C" w14:textId="77777777" w:rsidR="00DD70F1" w:rsidRDefault="00000000">
            <w:r>
              <w:rPr>
                <w:b/>
                <w:bCs/>
                <w:color w:val="FFFFFF"/>
                <w:sz w:val="19"/>
                <w:szCs w:val="19"/>
              </w:rPr>
              <w:t>Device</w:t>
            </w:r>
          </w:p>
        </w:tc>
        <w:tc>
          <w:tcPr>
            <w:tcW w:w="4000" w:type="pct"/>
            <w:shd w:val="clear" w:color="auto" w:fill="1F3864"/>
            <w:tcMar>
              <w:top w:w="80" w:type="dxa"/>
              <w:left w:w="100" w:type="dxa"/>
              <w:bottom w:w="80" w:type="dxa"/>
              <w:right w:w="100" w:type="dxa"/>
            </w:tcMar>
            <w:vAlign w:val="center"/>
          </w:tcPr>
          <w:p w14:paraId="62383CE9" w14:textId="77777777" w:rsidR="00DD70F1" w:rsidRDefault="00000000">
            <w:proofErr w:type="spellStart"/>
            <w:r>
              <w:rPr>
                <w:b/>
                <w:bCs/>
                <w:color w:val="FFFFFF"/>
                <w:sz w:val="19"/>
                <w:szCs w:val="19"/>
              </w:rPr>
              <w:t>Optimised</w:t>
            </w:r>
            <w:proofErr w:type="spellEnd"/>
            <w:r>
              <w:rPr>
                <w:b/>
                <w:bCs/>
                <w:color w:val="FFFFFF"/>
                <w:sz w:val="19"/>
                <w:szCs w:val="19"/>
              </w:rPr>
              <w:t xml:space="preserve"> Address</w:t>
            </w:r>
          </w:p>
        </w:tc>
      </w:tr>
      <w:tr w:rsidR="00DD70F1" w14:paraId="135B19EF"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7D37C659" w14:textId="77777777" w:rsidR="00DD70F1" w:rsidRDefault="00000000">
            <w:r>
              <w:rPr>
                <w:sz w:val="19"/>
                <w:szCs w:val="19"/>
              </w:rPr>
              <w:t>Device A</w:t>
            </w:r>
          </w:p>
        </w:tc>
        <w:tc>
          <w:tcPr>
            <w:tcW w:w="4000" w:type="pct"/>
            <w:shd w:val="clear" w:color="auto" w:fill="FFFFFF"/>
            <w:tcMar>
              <w:top w:w="70" w:type="dxa"/>
              <w:left w:w="100" w:type="dxa"/>
              <w:bottom w:w="70" w:type="dxa"/>
              <w:right w:w="100" w:type="dxa"/>
            </w:tcMar>
            <w:vAlign w:val="center"/>
          </w:tcPr>
          <w:p w14:paraId="5FC13D57" w14:textId="77777777" w:rsidR="00DD70F1" w:rsidRDefault="00000000">
            <w:r>
              <w:rPr>
                <w:sz w:val="19"/>
                <w:szCs w:val="19"/>
              </w:rPr>
              <w:t>2001:db8::1/64</w:t>
            </w:r>
          </w:p>
        </w:tc>
      </w:tr>
      <w:tr w:rsidR="00DD70F1" w14:paraId="444BEE53" w14:textId="77777777">
        <w:tblPrEx>
          <w:tblCellMar>
            <w:top w:w="0" w:type="dxa"/>
            <w:bottom w:w="0" w:type="dxa"/>
          </w:tblCellMar>
        </w:tblPrEx>
        <w:tc>
          <w:tcPr>
            <w:tcW w:w="1000" w:type="pct"/>
            <w:shd w:val="clear" w:color="auto" w:fill="F2F2F2"/>
            <w:tcMar>
              <w:top w:w="70" w:type="dxa"/>
              <w:left w:w="100" w:type="dxa"/>
              <w:bottom w:w="70" w:type="dxa"/>
              <w:right w:w="100" w:type="dxa"/>
            </w:tcMar>
            <w:vAlign w:val="center"/>
          </w:tcPr>
          <w:p w14:paraId="28FEABCF" w14:textId="77777777" w:rsidR="00DD70F1" w:rsidRDefault="00000000">
            <w:r>
              <w:rPr>
                <w:sz w:val="19"/>
                <w:szCs w:val="19"/>
              </w:rPr>
              <w:t>Device B</w:t>
            </w:r>
          </w:p>
        </w:tc>
        <w:tc>
          <w:tcPr>
            <w:tcW w:w="4000" w:type="pct"/>
            <w:shd w:val="clear" w:color="auto" w:fill="F2F2F2"/>
            <w:tcMar>
              <w:top w:w="70" w:type="dxa"/>
              <w:left w:w="100" w:type="dxa"/>
              <w:bottom w:w="70" w:type="dxa"/>
              <w:right w:w="100" w:type="dxa"/>
            </w:tcMar>
            <w:vAlign w:val="center"/>
          </w:tcPr>
          <w:p w14:paraId="4D11F0B3" w14:textId="77777777" w:rsidR="00DD70F1" w:rsidRDefault="00000000">
            <w:r>
              <w:rPr>
                <w:sz w:val="19"/>
                <w:szCs w:val="19"/>
              </w:rPr>
              <w:t>2001:db8::2/64</w:t>
            </w:r>
          </w:p>
        </w:tc>
      </w:tr>
    </w:tbl>
    <w:p w14:paraId="3002C430" w14:textId="77777777" w:rsidR="00DD70F1" w:rsidRDefault="00000000">
      <w:pPr>
        <w:spacing w:after="140" w:line="300" w:lineRule="auto"/>
        <w:jc w:val="both"/>
      </w:pPr>
      <w:r>
        <w:rPr>
          <w:sz w:val="21"/>
          <w:szCs w:val="21"/>
        </w:rPr>
        <w:t>This keeps both devices on 2001:db</w:t>
      </w:r>
      <w:proofErr w:type="gramStart"/>
      <w:r>
        <w:rPr>
          <w:sz w:val="21"/>
          <w:szCs w:val="21"/>
        </w:rPr>
        <w:t>8::/</w:t>
      </w:r>
      <w:proofErr w:type="gramEnd"/>
      <w:r>
        <w:rPr>
          <w:sz w:val="21"/>
          <w:szCs w:val="21"/>
        </w:rPr>
        <w:t>64 exactly as before, but makes the shared subnet immediately obvious on inspection — eliminating the risk of a future administrator misreading the compressed notation the way this task's symptom description suggests happened here. Alongside this, verify Layer-2 connectivity, disable any conflicting static IPv6 entries, and confirm ND/DAD completes successfully on both hosts.</w:t>
      </w:r>
    </w:p>
    <w:p w14:paraId="752D3DB3" w14:textId="77777777" w:rsidR="00DD70F1" w:rsidRDefault="00000000">
      <w:pPr>
        <w:pStyle w:val="Heading2"/>
        <w:spacing w:before="260" w:after="120"/>
      </w:pPr>
      <w:r>
        <w:rPr>
          <w:b/>
          <w:bCs/>
          <w:color w:val="2E5395"/>
          <w:sz w:val="25"/>
          <w:szCs w:val="25"/>
        </w:rPr>
        <w:t>Step 6 — Available Host Addresses in the Corrected /64 Subnet</w:t>
      </w:r>
    </w:p>
    <w:p w14:paraId="63A4FB2E" w14:textId="77777777" w:rsidR="00DD70F1" w:rsidRDefault="00000000">
      <w:pPr>
        <w:spacing w:after="140" w:line="300" w:lineRule="auto"/>
        <w:jc w:val="both"/>
      </w:pPr>
      <w:r>
        <w:rPr>
          <w:sz w:val="21"/>
          <w:szCs w:val="21"/>
        </w:rPr>
        <w:t>Unlike IPv4, IPv6 does not reserve a network or broadcast address out of a subnet. A /64 leaves 64 bits for the Interface ID, giving 2^64 possible addresses — for all practical purposes an unlimited host-addressing space for a single LAN segment (only the Subnet-Router anycast address is reserved).</w:t>
      </w:r>
    </w:p>
    <w:tbl>
      <w:tblPr>
        <w:tblW w:w="5000" w:type="pct"/>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DD70F1" w14:paraId="162F47CF" w14:textId="77777777">
        <w:tblPrEx>
          <w:tblCellMar>
            <w:top w:w="0" w:type="dxa"/>
            <w:bottom w:w="0" w:type="dxa"/>
          </w:tblCellMar>
        </w:tblPrEx>
        <w:tc>
          <w:tcPr>
            <w:tcW w:w="0" w:type="auto"/>
            <w:shd w:val="clear" w:color="auto" w:fill="DCE6F1"/>
            <w:tcMar>
              <w:top w:w="140" w:type="dxa"/>
              <w:left w:w="160" w:type="dxa"/>
              <w:bottom w:w="140" w:type="dxa"/>
              <w:right w:w="160" w:type="dxa"/>
            </w:tcMar>
          </w:tcPr>
          <w:p w14:paraId="4B44F6FE" w14:textId="77777777" w:rsidR="00DD70F1" w:rsidRDefault="00000000">
            <w:pPr>
              <w:spacing w:after="60"/>
            </w:pPr>
            <w:r>
              <w:rPr>
                <w:b/>
                <w:bCs/>
                <w:color w:val="1F3864"/>
                <w:sz w:val="21"/>
                <w:szCs w:val="21"/>
              </w:rPr>
              <w:t>Final Answer</w:t>
            </w:r>
          </w:p>
          <w:p w14:paraId="2FC43B9A" w14:textId="77777777" w:rsidR="00DD70F1" w:rsidRDefault="00000000">
            <w:pPr>
              <w:spacing w:line="290" w:lineRule="auto"/>
            </w:pPr>
            <w:r>
              <w:rPr>
                <w:sz w:val="21"/>
                <w:szCs w:val="21"/>
              </w:rPr>
              <w:t>Fully expanding both addresses shows Device A = 2001:0db8:0000:0000:</w:t>
            </w:r>
            <w:proofErr w:type="gramStart"/>
            <w:r>
              <w:rPr>
                <w:sz w:val="21"/>
                <w:szCs w:val="21"/>
              </w:rPr>
              <w:t>0000:ff</w:t>
            </w:r>
            <w:proofErr w:type="gramEnd"/>
            <w:r>
              <w:rPr>
                <w:sz w:val="21"/>
                <w:szCs w:val="21"/>
              </w:rPr>
              <w:t>00:0042:8329 and Device B = 2001:0db</w:t>
            </w:r>
            <w:proofErr w:type="gramStart"/>
            <w:r>
              <w:rPr>
                <w:sz w:val="21"/>
                <w:szCs w:val="21"/>
              </w:rPr>
              <w:t>8:0000:0000:0001:0000:0000</w:t>
            </w:r>
            <w:proofErr w:type="gramEnd"/>
            <w:r>
              <w:rPr>
                <w:sz w:val="21"/>
                <w:szCs w:val="21"/>
              </w:rPr>
              <w:t>:0001. Their first 64 bits are identical (2001:db</w:t>
            </w:r>
            <w:proofErr w:type="gramStart"/>
            <w:r>
              <w:rPr>
                <w:sz w:val="21"/>
                <w:szCs w:val="21"/>
              </w:rPr>
              <w:t>8::/</w:t>
            </w:r>
            <w:proofErr w:type="gramEnd"/>
            <w:r>
              <w:rPr>
                <w:sz w:val="21"/>
                <w:szCs w:val="21"/>
              </w:rPr>
              <w:t>64), so — contrary to first appearances — the two devices already share the same subnet and have distinct, valid Interface IDs. There is no addressing/prefix mismatch to fix; the fault causing the communication failure lies outside addressing (NDP/DAD, VLAN, or firewall) and should be investigated there. For clarity, addresses can optionally be simplified to 2001:db8::1/64 and 2001:db8::2/64. The /64 subnet supports 2^64 usable host addresses.</w:t>
            </w:r>
          </w:p>
        </w:tc>
      </w:tr>
    </w:tbl>
    <w:p w14:paraId="2EE280E7" w14:textId="77777777" w:rsidR="00DD70F1" w:rsidRDefault="00000000">
      <w:pPr>
        <w:pStyle w:val="Heading2"/>
        <w:spacing w:before="260" w:after="120"/>
      </w:pPr>
      <w:r>
        <w:rPr>
          <w:b/>
          <w:bCs/>
          <w:color w:val="2E5395"/>
          <w:sz w:val="25"/>
          <w:szCs w:val="25"/>
        </w:rPr>
        <w:lastRenderedPageBreak/>
        <w:t>Common Mistakes to Avoid</w:t>
      </w:r>
    </w:p>
    <w:p w14:paraId="4277FA4E" w14:textId="77777777" w:rsidR="00DD70F1" w:rsidRDefault="00000000">
      <w:pPr>
        <w:pStyle w:val="ListParagraph"/>
        <w:numPr>
          <w:ilvl w:val="0"/>
          <w:numId w:val="2"/>
        </w:numPr>
        <w:spacing w:after="90" w:line="290" w:lineRule="auto"/>
      </w:pPr>
      <w:r>
        <w:rPr>
          <w:sz w:val="21"/>
          <w:szCs w:val="21"/>
        </w:rPr>
        <w:t>Comparing two IPv6 addresses in their compressed (</w:t>
      </w:r>
      <w:proofErr w:type="gramStart"/>
      <w:r>
        <w:rPr>
          <w:sz w:val="21"/>
          <w:szCs w:val="21"/>
        </w:rPr>
        <w:t>"::</w:t>
      </w:r>
      <w:proofErr w:type="gramEnd"/>
      <w:r>
        <w:rPr>
          <w:sz w:val="21"/>
          <w:szCs w:val="21"/>
        </w:rPr>
        <w:t>") form and concluding they differ — always expand to the full 8-group form first.</w:t>
      </w:r>
    </w:p>
    <w:p w14:paraId="0FCA5AC1" w14:textId="77777777" w:rsidR="00DD70F1" w:rsidRDefault="00000000">
      <w:pPr>
        <w:pStyle w:val="ListParagraph"/>
        <w:numPr>
          <w:ilvl w:val="0"/>
          <w:numId w:val="2"/>
        </w:numPr>
        <w:spacing w:after="90" w:line="290" w:lineRule="auto"/>
      </w:pPr>
      <w:r>
        <w:rPr>
          <w:sz w:val="21"/>
          <w:szCs w:val="21"/>
        </w:rPr>
        <w:t xml:space="preserve">Forgetting that </w:t>
      </w:r>
      <w:proofErr w:type="gramStart"/>
      <w:r>
        <w:rPr>
          <w:sz w:val="21"/>
          <w:szCs w:val="21"/>
        </w:rPr>
        <w:t>"::</w:t>
      </w:r>
      <w:proofErr w:type="gramEnd"/>
      <w:r>
        <w:rPr>
          <w:sz w:val="21"/>
          <w:szCs w:val="21"/>
        </w:rPr>
        <w:t>" can appear at different positions in each address while still representing a different count of zero groups; the position and count must be recalculated for every address, never assumed to match.</w:t>
      </w:r>
    </w:p>
    <w:p w14:paraId="61085E7A" w14:textId="77777777" w:rsidR="00DD70F1" w:rsidRDefault="00000000">
      <w:pPr>
        <w:pStyle w:val="ListParagraph"/>
        <w:numPr>
          <w:ilvl w:val="0"/>
          <w:numId w:val="2"/>
        </w:numPr>
        <w:spacing w:after="90" w:line="290" w:lineRule="auto"/>
      </w:pPr>
      <w:r>
        <w:rPr>
          <w:sz w:val="21"/>
          <w:szCs w:val="21"/>
        </w:rPr>
        <w:t>Believing a subnet mismatch must exist simply because the task says "communication fails" — the debugging process must verify this rather than assume it, exactly as done in Step 3 above.</w:t>
      </w:r>
    </w:p>
    <w:p w14:paraId="191D4949" w14:textId="77777777" w:rsidR="00DD70F1" w:rsidRDefault="00000000">
      <w:pPr>
        <w:pStyle w:val="Heading1"/>
        <w:pageBreakBefore/>
        <w:spacing w:before="300" w:after="160"/>
      </w:pPr>
      <w:r>
        <w:rPr>
          <w:b/>
          <w:bCs/>
          <w:color w:val="1F3864"/>
          <w:sz w:val="30"/>
          <w:szCs w:val="30"/>
        </w:rPr>
        <w:lastRenderedPageBreak/>
        <w:t xml:space="preserve">Question 3 — VLSM </w:t>
      </w:r>
      <w:proofErr w:type="spellStart"/>
      <w:r>
        <w:rPr>
          <w:b/>
          <w:bCs/>
          <w:color w:val="1F3864"/>
          <w:sz w:val="30"/>
          <w:szCs w:val="30"/>
        </w:rPr>
        <w:t>Optimisation</w:t>
      </w:r>
      <w:proofErr w:type="spellEnd"/>
      <w:r>
        <w:rPr>
          <w:b/>
          <w:bCs/>
          <w:color w:val="1F3864"/>
          <w:sz w:val="30"/>
          <w:szCs w:val="30"/>
        </w:rPr>
        <w:t xml:space="preserve"> of 192.168.1.0/24 across /26, /27, /28 [10 Marks]</w:t>
      </w:r>
    </w:p>
    <w:p w14:paraId="13913CA1" w14:textId="77777777" w:rsidR="00DD70F1" w:rsidRDefault="00000000">
      <w:pPr>
        <w:pStyle w:val="Heading2"/>
        <w:spacing w:before="260" w:after="120"/>
      </w:pPr>
      <w:r>
        <w:rPr>
          <w:b/>
          <w:bCs/>
          <w:color w:val="2E5395"/>
          <w:sz w:val="25"/>
          <w:szCs w:val="25"/>
        </w:rPr>
        <w:t>Given Situation</w:t>
      </w:r>
    </w:p>
    <w:p w14:paraId="45CFAE6D" w14:textId="77777777" w:rsidR="00DD70F1" w:rsidRDefault="00000000">
      <w:pPr>
        <w:spacing w:after="140" w:line="300" w:lineRule="auto"/>
        <w:jc w:val="both"/>
      </w:pPr>
      <w:r>
        <w:rPr>
          <w:sz w:val="21"/>
          <w:szCs w:val="21"/>
        </w:rPr>
        <w:t>192.168.1.0/24 (256 addresses) has been divided among several departments using a mixture of /26, /27 and /28 masks. Some departments report running out of addresses while others are sitting on large amounts of unused space — a classic symptom of subnets being sized without matching actual host counts (i.e., subnetting applied without a proper VLSM plan).</w:t>
      </w:r>
    </w:p>
    <w:p w14:paraId="4B635F71" w14:textId="77777777" w:rsidR="00DD70F1" w:rsidRDefault="00000000">
      <w:pPr>
        <w:pStyle w:val="Heading2"/>
        <w:spacing w:before="260" w:after="120"/>
      </w:pPr>
      <w:r>
        <w:rPr>
          <w:b/>
          <w:bCs/>
          <w:color w:val="2E5395"/>
          <w:sz w:val="25"/>
          <w:szCs w:val="25"/>
        </w:rPr>
        <w:t>Step 1 — Address Space Available at Each Mask</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05"/>
        <w:gridCol w:w="1803"/>
        <w:gridCol w:w="2254"/>
        <w:gridCol w:w="2254"/>
      </w:tblGrid>
      <w:tr w:rsidR="00DD70F1" w14:paraId="690A352D" w14:textId="77777777">
        <w:tblPrEx>
          <w:tblCellMar>
            <w:top w:w="0" w:type="dxa"/>
            <w:bottom w:w="0" w:type="dxa"/>
          </w:tblCellMar>
        </w:tblPrEx>
        <w:trPr>
          <w:tblHeader/>
        </w:trPr>
        <w:tc>
          <w:tcPr>
            <w:tcW w:w="1500" w:type="pct"/>
            <w:shd w:val="clear" w:color="auto" w:fill="1F3864"/>
            <w:tcMar>
              <w:top w:w="80" w:type="dxa"/>
              <w:left w:w="100" w:type="dxa"/>
              <w:bottom w:w="80" w:type="dxa"/>
              <w:right w:w="100" w:type="dxa"/>
            </w:tcMar>
            <w:vAlign w:val="center"/>
          </w:tcPr>
          <w:p w14:paraId="3E5155B5" w14:textId="77777777" w:rsidR="00DD70F1" w:rsidRDefault="00000000">
            <w:r>
              <w:rPr>
                <w:b/>
                <w:bCs/>
                <w:color w:val="FFFFFF"/>
                <w:sz w:val="19"/>
                <w:szCs w:val="19"/>
              </w:rPr>
              <w:t>Mask</w:t>
            </w:r>
          </w:p>
        </w:tc>
        <w:tc>
          <w:tcPr>
            <w:tcW w:w="1000" w:type="pct"/>
            <w:shd w:val="clear" w:color="auto" w:fill="1F3864"/>
            <w:tcMar>
              <w:top w:w="80" w:type="dxa"/>
              <w:left w:w="100" w:type="dxa"/>
              <w:bottom w:w="80" w:type="dxa"/>
              <w:right w:w="100" w:type="dxa"/>
            </w:tcMar>
            <w:vAlign w:val="center"/>
          </w:tcPr>
          <w:p w14:paraId="5151CA8F" w14:textId="77777777" w:rsidR="00DD70F1" w:rsidRDefault="00000000">
            <w:r>
              <w:rPr>
                <w:b/>
                <w:bCs/>
                <w:color w:val="FFFFFF"/>
                <w:sz w:val="19"/>
                <w:szCs w:val="19"/>
              </w:rPr>
              <w:t>Block Size</w:t>
            </w:r>
          </w:p>
        </w:tc>
        <w:tc>
          <w:tcPr>
            <w:tcW w:w="1250" w:type="pct"/>
            <w:shd w:val="clear" w:color="auto" w:fill="1F3864"/>
            <w:tcMar>
              <w:top w:w="80" w:type="dxa"/>
              <w:left w:w="100" w:type="dxa"/>
              <w:bottom w:w="80" w:type="dxa"/>
              <w:right w:w="100" w:type="dxa"/>
            </w:tcMar>
            <w:vAlign w:val="center"/>
          </w:tcPr>
          <w:p w14:paraId="49D4A691" w14:textId="77777777" w:rsidR="00DD70F1" w:rsidRDefault="00000000">
            <w:r>
              <w:rPr>
                <w:b/>
                <w:bCs/>
                <w:color w:val="FFFFFF"/>
                <w:sz w:val="19"/>
                <w:szCs w:val="19"/>
              </w:rPr>
              <w:t>Usable Hosts (2^h − 2)</w:t>
            </w:r>
          </w:p>
        </w:tc>
        <w:tc>
          <w:tcPr>
            <w:tcW w:w="1250" w:type="pct"/>
            <w:shd w:val="clear" w:color="auto" w:fill="1F3864"/>
            <w:tcMar>
              <w:top w:w="80" w:type="dxa"/>
              <w:left w:w="100" w:type="dxa"/>
              <w:bottom w:w="80" w:type="dxa"/>
              <w:right w:w="100" w:type="dxa"/>
            </w:tcMar>
            <w:vAlign w:val="center"/>
          </w:tcPr>
          <w:p w14:paraId="7E06E19D" w14:textId="77777777" w:rsidR="00DD70F1" w:rsidRDefault="00000000">
            <w:r>
              <w:rPr>
                <w:b/>
                <w:bCs/>
                <w:color w:val="FFFFFF"/>
                <w:sz w:val="19"/>
                <w:szCs w:val="19"/>
              </w:rPr>
              <w:t>Possible Subnets inside /24</w:t>
            </w:r>
          </w:p>
        </w:tc>
      </w:tr>
      <w:tr w:rsidR="00DD70F1" w14:paraId="39671405" w14:textId="77777777">
        <w:tblPrEx>
          <w:tblCellMar>
            <w:top w:w="0" w:type="dxa"/>
            <w:bottom w:w="0" w:type="dxa"/>
          </w:tblCellMar>
        </w:tblPrEx>
        <w:tc>
          <w:tcPr>
            <w:tcW w:w="1500" w:type="pct"/>
            <w:shd w:val="clear" w:color="auto" w:fill="FFFFFF"/>
            <w:tcMar>
              <w:top w:w="70" w:type="dxa"/>
              <w:left w:w="100" w:type="dxa"/>
              <w:bottom w:w="70" w:type="dxa"/>
              <w:right w:w="100" w:type="dxa"/>
            </w:tcMar>
            <w:vAlign w:val="center"/>
          </w:tcPr>
          <w:p w14:paraId="47A6E3FA" w14:textId="77777777" w:rsidR="00DD70F1" w:rsidRDefault="00000000">
            <w:r>
              <w:rPr>
                <w:sz w:val="19"/>
                <w:szCs w:val="19"/>
              </w:rPr>
              <w:t>/26 (255.255.255.192)</w:t>
            </w:r>
          </w:p>
        </w:tc>
        <w:tc>
          <w:tcPr>
            <w:tcW w:w="1000" w:type="pct"/>
            <w:shd w:val="clear" w:color="auto" w:fill="FFFFFF"/>
            <w:tcMar>
              <w:top w:w="70" w:type="dxa"/>
              <w:left w:w="100" w:type="dxa"/>
              <w:bottom w:w="70" w:type="dxa"/>
              <w:right w:w="100" w:type="dxa"/>
            </w:tcMar>
            <w:vAlign w:val="center"/>
          </w:tcPr>
          <w:p w14:paraId="6884C57C" w14:textId="77777777" w:rsidR="00DD70F1" w:rsidRDefault="00000000">
            <w:r>
              <w:rPr>
                <w:sz w:val="19"/>
                <w:szCs w:val="19"/>
              </w:rPr>
              <w:t>64</w:t>
            </w:r>
          </w:p>
        </w:tc>
        <w:tc>
          <w:tcPr>
            <w:tcW w:w="1250" w:type="pct"/>
            <w:shd w:val="clear" w:color="auto" w:fill="FFFFFF"/>
            <w:tcMar>
              <w:top w:w="70" w:type="dxa"/>
              <w:left w:w="100" w:type="dxa"/>
              <w:bottom w:w="70" w:type="dxa"/>
              <w:right w:w="100" w:type="dxa"/>
            </w:tcMar>
            <w:vAlign w:val="center"/>
          </w:tcPr>
          <w:p w14:paraId="489913D1" w14:textId="77777777" w:rsidR="00DD70F1" w:rsidRDefault="00000000">
            <w:r>
              <w:rPr>
                <w:sz w:val="19"/>
                <w:szCs w:val="19"/>
              </w:rPr>
              <w:t>62</w:t>
            </w:r>
          </w:p>
        </w:tc>
        <w:tc>
          <w:tcPr>
            <w:tcW w:w="1250" w:type="pct"/>
            <w:shd w:val="clear" w:color="auto" w:fill="FFFFFF"/>
            <w:tcMar>
              <w:top w:w="70" w:type="dxa"/>
              <w:left w:w="100" w:type="dxa"/>
              <w:bottom w:w="70" w:type="dxa"/>
              <w:right w:w="100" w:type="dxa"/>
            </w:tcMar>
            <w:vAlign w:val="center"/>
          </w:tcPr>
          <w:p w14:paraId="339A16BD" w14:textId="77777777" w:rsidR="00DD70F1" w:rsidRDefault="00000000">
            <w:r>
              <w:rPr>
                <w:sz w:val="19"/>
                <w:szCs w:val="19"/>
              </w:rPr>
              <w:t>4</w:t>
            </w:r>
          </w:p>
        </w:tc>
      </w:tr>
      <w:tr w:rsidR="00DD70F1" w14:paraId="503DE592" w14:textId="77777777">
        <w:tblPrEx>
          <w:tblCellMar>
            <w:top w:w="0" w:type="dxa"/>
            <w:bottom w:w="0" w:type="dxa"/>
          </w:tblCellMar>
        </w:tblPrEx>
        <w:tc>
          <w:tcPr>
            <w:tcW w:w="1500" w:type="pct"/>
            <w:shd w:val="clear" w:color="auto" w:fill="F2F2F2"/>
            <w:tcMar>
              <w:top w:w="70" w:type="dxa"/>
              <w:left w:w="100" w:type="dxa"/>
              <w:bottom w:w="70" w:type="dxa"/>
              <w:right w:w="100" w:type="dxa"/>
            </w:tcMar>
            <w:vAlign w:val="center"/>
          </w:tcPr>
          <w:p w14:paraId="4277E8F8" w14:textId="77777777" w:rsidR="00DD70F1" w:rsidRDefault="00000000">
            <w:r>
              <w:rPr>
                <w:sz w:val="19"/>
                <w:szCs w:val="19"/>
              </w:rPr>
              <w:t>/27 (255.255.255.224)</w:t>
            </w:r>
          </w:p>
        </w:tc>
        <w:tc>
          <w:tcPr>
            <w:tcW w:w="1000" w:type="pct"/>
            <w:shd w:val="clear" w:color="auto" w:fill="F2F2F2"/>
            <w:tcMar>
              <w:top w:w="70" w:type="dxa"/>
              <w:left w:w="100" w:type="dxa"/>
              <w:bottom w:w="70" w:type="dxa"/>
              <w:right w:w="100" w:type="dxa"/>
            </w:tcMar>
            <w:vAlign w:val="center"/>
          </w:tcPr>
          <w:p w14:paraId="0D31542E" w14:textId="77777777" w:rsidR="00DD70F1" w:rsidRDefault="00000000">
            <w:r>
              <w:rPr>
                <w:sz w:val="19"/>
                <w:szCs w:val="19"/>
              </w:rPr>
              <w:t>32</w:t>
            </w:r>
          </w:p>
        </w:tc>
        <w:tc>
          <w:tcPr>
            <w:tcW w:w="1250" w:type="pct"/>
            <w:shd w:val="clear" w:color="auto" w:fill="F2F2F2"/>
            <w:tcMar>
              <w:top w:w="70" w:type="dxa"/>
              <w:left w:w="100" w:type="dxa"/>
              <w:bottom w:w="70" w:type="dxa"/>
              <w:right w:w="100" w:type="dxa"/>
            </w:tcMar>
            <w:vAlign w:val="center"/>
          </w:tcPr>
          <w:p w14:paraId="38771345" w14:textId="77777777" w:rsidR="00DD70F1" w:rsidRDefault="00000000">
            <w:r>
              <w:rPr>
                <w:sz w:val="19"/>
                <w:szCs w:val="19"/>
              </w:rPr>
              <w:t>30</w:t>
            </w:r>
          </w:p>
        </w:tc>
        <w:tc>
          <w:tcPr>
            <w:tcW w:w="1250" w:type="pct"/>
            <w:shd w:val="clear" w:color="auto" w:fill="F2F2F2"/>
            <w:tcMar>
              <w:top w:w="70" w:type="dxa"/>
              <w:left w:w="100" w:type="dxa"/>
              <w:bottom w:w="70" w:type="dxa"/>
              <w:right w:w="100" w:type="dxa"/>
            </w:tcMar>
            <w:vAlign w:val="center"/>
          </w:tcPr>
          <w:p w14:paraId="4B2B1E80" w14:textId="77777777" w:rsidR="00DD70F1" w:rsidRDefault="00000000">
            <w:r>
              <w:rPr>
                <w:sz w:val="19"/>
                <w:szCs w:val="19"/>
              </w:rPr>
              <w:t>8</w:t>
            </w:r>
          </w:p>
        </w:tc>
      </w:tr>
      <w:tr w:rsidR="00DD70F1" w14:paraId="211EEB7F" w14:textId="77777777">
        <w:tblPrEx>
          <w:tblCellMar>
            <w:top w:w="0" w:type="dxa"/>
            <w:bottom w:w="0" w:type="dxa"/>
          </w:tblCellMar>
        </w:tblPrEx>
        <w:tc>
          <w:tcPr>
            <w:tcW w:w="1500" w:type="pct"/>
            <w:shd w:val="clear" w:color="auto" w:fill="FFFFFF"/>
            <w:tcMar>
              <w:top w:w="70" w:type="dxa"/>
              <w:left w:w="100" w:type="dxa"/>
              <w:bottom w:w="70" w:type="dxa"/>
              <w:right w:w="100" w:type="dxa"/>
            </w:tcMar>
            <w:vAlign w:val="center"/>
          </w:tcPr>
          <w:p w14:paraId="719D0068" w14:textId="77777777" w:rsidR="00DD70F1" w:rsidRDefault="00000000">
            <w:r>
              <w:rPr>
                <w:sz w:val="19"/>
                <w:szCs w:val="19"/>
              </w:rPr>
              <w:t>/28 (255.255.255.240)</w:t>
            </w:r>
          </w:p>
        </w:tc>
        <w:tc>
          <w:tcPr>
            <w:tcW w:w="1000" w:type="pct"/>
            <w:shd w:val="clear" w:color="auto" w:fill="FFFFFF"/>
            <w:tcMar>
              <w:top w:w="70" w:type="dxa"/>
              <w:left w:w="100" w:type="dxa"/>
              <w:bottom w:w="70" w:type="dxa"/>
              <w:right w:w="100" w:type="dxa"/>
            </w:tcMar>
            <w:vAlign w:val="center"/>
          </w:tcPr>
          <w:p w14:paraId="2F2584FA" w14:textId="77777777" w:rsidR="00DD70F1" w:rsidRDefault="00000000">
            <w:r>
              <w:rPr>
                <w:sz w:val="19"/>
                <w:szCs w:val="19"/>
              </w:rPr>
              <w:t>16</w:t>
            </w:r>
          </w:p>
        </w:tc>
        <w:tc>
          <w:tcPr>
            <w:tcW w:w="1250" w:type="pct"/>
            <w:shd w:val="clear" w:color="auto" w:fill="FFFFFF"/>
            <w:tcMar>
              <w:top w:w="70" w:type="dxa"/>
              <w:left w:w="100" w:type="dxa"/>
              <w:bottom w:w="70" w:type="dxa"/>
              <w:right w:w="100" w:type="dxa"/>
            </w:tcMar>
            <w:vAlign w:val="center"/>
          </w:tcPr>
          <w:p w14:paraId="4D6B3393" w14:textId="77777777" w:rsidR="00DD70F1" w:rsidRDefault="00000000">
            <w:r>
              <w:rPr>
                <w:sz w:val="19"/>
                <w:szCs w:val="19"/>
              </w:rPr>
              <w:t>14</w:t>
            </w:r>
          </w:p>
        </w:tc>
        <w:tc>
          <w:tcPr>
            <w:tcW w:w="1250" w:type="pct"/>
            <w:shd w:val="clear" w:color="auto" w:fill="FFFFFF"/>
            <w:tcMar>
              <w:top w:w="70" w:type="dxa"/>
              <w:left w:w="100" w:type="dxa"/>
              <w:bottom w:w="70" w:type="dxa"/>
              <w:right w:w="100" w:type="dxa"/>
            </w:tcMar>
            <w:vAlign w:val="center"/>
          </w:tcPr>
          <w:p w14:paraId="24A6768E" w14:textId="77777777" w:rsidR="00DD70F1" w:rsidRDefault="00000000">
            <w:r>
              <w:rPr>
                <w:sz w:val="19"/>
                <w:szCs w:val="19"/>
              </w:rPr>
              <w:t>16</w:t>
            </w:r>
          </w:p>
        </w:tc>
      </w:tr>
    </w:tbl>
    <w:p w14:paraId="3A3D2CAC" w14:textId="77777777" w:rsidR="00DD70F1" w:rsidRDefault="00000000">
      <w:pPr>
        <w:pStyle w:val="Heading2"/>
        <w:spacing w:before="260" w:after="120"/>
      </w:pPr>
      <w:r>
        <w:rPr>
          <w:b/>
          <w:bCs/>
          <w:color w:val="2E5395"/>
          <w:sz w:val="25"/>
          <w:szCs w:val="25"/>
        </w:rPr>
        <w:t>Step 2 — Reconstruct the Inefficient ("Before") Allocation</w:t>
      </w:r>
    </w:p>
    <w:p w14:paraId="57E78B8A" w14:textId="77777777" w:rsidR="00DD70F1" w:rsidRDefault="00000000">
      <w:pPr>
        <w:spacing w:after="140" w:line="300" w:lineRule="auto"/>
        <w:jc w:val="both"/>
      </w:pPr>
      <w:r>
        <w:rPr>
          <w:sz w:val="21"/>
          <w:szCs w:val="21"/>
        </w:rPr>
        <w:t>The reported symptom (some departments short, others wasteful) is consistent with every department having been handed an identical /27 block (30 usable hosts) regardless of its actual headcount: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622"/>
        <w:gridCol w:w="1623"/>
        <w:gridCol w:w="2164"/>
        <w:gridCol w:w="1623"/>
        <w:gridCol w:w="1984"/>
      </w:tblGrid>
      <w:tr w:rsidR="00DD70F1" w14:paraId="196B99C1" w14:textId="77777777">
        <w:tblPrEx>
          <w:tblCellMar>
            <w:top w:w="0" w:type="dxa"/>
            <w:bottom w:w="0" w:type="dxa"/>
          </w:tblCellMar>
        </w:tblPrEx>
        <w:trPr>
          <w:tblHeader/>
        </w:trPr>
        <w:tc>
          <w:tcPr>
            <w:tcW w:w="900" w:type="pct"/>
            <w:shd w:val="clear" w:color="auto" w:fill="1F3864"/>
            <w:tcMar>
              <w:top w:w="80" w:type="dxa"/>
              <w:left w:w="100" w:type="dxa"/>
              <w:bottom w:w="80" w:type="dxa"/>
              <w:right w:w="100" w:type="dxa"/>
            </w:tcMar>
            <w:vAlign w:val="center"/>
          </w:tcPr>
          <w:p w14:paraId="68E10ACA" w14:textId="77777777" w:rsidR="00DD70F1" w:rsidRDefault="00000000">
            <w:r>
              <w:rPr>
                <w:b/>
                <w:bCs/>
                <w:color w:val="FFFFFF"/>
                <w:sz w:val="19"/>
                <w:szCs w:val="19"/>
              </w:rPr>
              <w:t>Department</w:t>
            </w:r>
          </w:p>
        </w:tc>
        <w:tc>
          <w:tcPr>
            <w:tcW w:w="900" w:type="pct"/>
            <w:shd w:val="clear" w:color="auto" w:fill="1F3864"/>
            <w:tcMar>
              <w:top w:w="80" w:type="dxa"/>
              <w:left w:w="100" w:type="dxa"/>
              <w:bottom w:w="80" w:type="dxa"/>
              <w:right w:w="100" w:type="dxa"/>
            </w:tcMar>
            <w:vAlign w:val="center"/>
          </w:tcPr>
          <w:p w14:paraId="1C67E989" w14:textId="77777777" w:rsidR="00DD70F1" w:rsidRDefault="00000000">
            <w:r>
              <w:rPr>
                <w:b/>
                <w:bCs/>
                <w:color w:val="FFFFFF"/>
                <w:sz w:val="19"/>
                <w:szCs w:val="19"/>
              </w:rPr>
              <w:t>Actual Hosts Needed</w:t>
            </w:r>
          </w:p>
        </w:tc>
        <w:tc>
          <w:tcPr>
            <w:tcW w:w="1200" w:type="pct"/>
            <w:shd w:val="clear" w:color="auto" w:fill="1F3864"/>
            <w:tcMar>
              <w:top w:w="80" w:type="dxa"/>
              <w:left w:w="100" w:type="dxa"/>
              <w:bottom w:w="80" w:type="dxa"/>
              <w:right w:w="100" w:type="dxa"/>
            </w:tcMar>
            <w:vAlign w:val="center"/>
          </w:tcPr>
          <w:p w14:paraId="5976F3CD" w14:textId="77777777" w:rsidR="00DD70F1" w:rsidRDefault="00000000">
            <w:r>
              <w:rPr>
                <w:b/>
                <w:bCs/>
                <w:color w:val="FFFFFF"/>
                <w:sz w:val="19"/>
                <w:szCs w:val="19"/>
              </w:rPr>
              <w:t>Assigned Subnet (before)</w:t>
            </w:r>
          </w:p>
        </w:tc>
        <w:tc>
          <w:tcPr>
            <w:tcW w:w="900" w:type="pct"/>
            <w:shd w:val="clear" w:color="auto" w:fill="1F3864"/>
            <w:tcMar>
              <w:top w:w="80" w:type="dxa"/>
              <w:left w:w="100" w:type="dxa"/>
              <w:bottom w:w="80" w:type="dxa"/>
              <w:right w:w="100" w:type="dxa"/>
            </w:tcMar>
            <w:vAlign w:val="center"/>
          </w:tcPr>
          <w:p w14:paraId="4373E0CE" w14:textId="77777777" w:rsidR="00DD70F1" w:rsidRDefault="00000000">
            <w:r>
              <w:rPr>
                <w:b/>
                <w:bCs/>
                <w:color w:val="FFFFFF"/>
                <w:sz w:val="19"/>
                <w:szCs w:val="19"/>
              </w:rPr>
              <w:t>Usable Addresses</w:t>
            </w:r>
          </w:p>
        </w:tc>
        <w:tc>
          <w:tcPr>
            <w:tcW w:w="1100" w:type="pct"/>
            <w:shd w:val="clear" w:color="auto" w:fill="1F3864"/>
            <w:tcMar>
              <w:top w:w="80" w:type="dxa"/>
              <w:left w:w="100" w:type="dxa"/>
              <w:bottom w:w="80" w:type="dxa"/>
              <w:right w:w="100" w:type="dxa"/>
            </w:tcMar>
            <w:vAlign w:val="center"/>
          </w:tcPr>
          <w:p w14:paraId="4F8416CD" w14:textId="77777777" w:rsidR="00DD70F1" w:rsidRDefault="00000000">
            <w:r>
              <w:rPr>
                <w:b/>
                <w:bCs/>
                <w:color w:val="FFFFFF"/>
                <w:sz w:val="19"/>
                <w:szCs w:val="19"/>
              </w:rPr>
              <w:t>Outcome</w:t>
            </w:r>
          </w:p>
        </w:tc>
      </w:tr>
      <w:tr w:rsidR="00DD70F1" w14:paraId="5A5BB385" w14:textId="77777777">
        <w:tblPrEx>
          <w:tblCellMar>
            <w:top w:w="0" w:type="dxa"/>
            <w:bottom w:w="0" w:type="dxa"/>
          </w:tblCellMar>
        </w:tblPrEx>
        <w:tc>
          <w:tcPr>
            <w:tcW w:w="900" w:type="pct"/>
            <w:shd w:val="clear" w:color="auto" w:fill="FFFFFF"/>
            <w:tcMar>
              <w:top w:w="70" w:type="dxa"/>
              <w:left w:w="100" w:type="dxa"/>
              <w:bottom w:w="70" w:type="dxa"/>
              <w:right w:w="100" w:type="dxa"/>
            </w:tcMar>
            <w:vAlign w:val="center"/>
          </w:tcPr>
          <w:p w14:paraId="4FF64E70" w14:textId="77777777" w:rsidR="00DD70F1" w:rsidRDefault="00000000">
            <w:r>
              <w:rPr>
                <w:sz w:val="19"/>
                <w:szCs w:val="19"/>
              </w:rPr>
              <w:t>Sales</w:t>
            </w:r>
          </w:p>
        </w:tc>
        <w:tc>
          <w:tcPr>
            <w:tcW w:w="900" w:type="pct"/>
            <w:shd w:val="clear" w:color="auto" w:fill="FFFFFF"/>
            <w:tcMar>
              <w:top w:w="70" w:type="dxa"/>
              <w:left w:w="100" w:type="dxa"/>
              <w:bottom w:w="70" w:type="dxa"/>
              <w:right w:w="100" w:type="dxa"/>
            </w:tcMar>
            <w:vAlign w:val="center"/>
          </w:tcPr>
          <w:p w14:paraId="372C09E9" w14:textId="77777777" w:rsidR="00DD70F1" w:rsidRDefault="00000000">
            <w:r>
              <w:rPr>
                <w:sz w:val="19"/>
                <w:szCs w:val="19"/>
              </w:rPr>
              <w:t>55</w:t>
            </w:r>
          </w:p>
        </w:tc>
        <w:tc>
          <w:tcPr>
            <w:tcW w:w="1200" w:type="pct"/>
            <w:shd w:val="clear" w:color="auto" w:fill="FFFFFF"/>
            <w:tcMar>
              <w:top w:w="70" w:type="dxa"/>
              <w:left w:w="100" w:type="dxa"/>
              <w:bottom w:w="70" w:type="dxa"/>
              <w:right w:w="100" w:type="dxa"/>
            </w:tcMar>
            <w:vAlign w:val="center"/>
          </w:tcPr>
          <w:p w14:paraId="2F8506B6" w14:textId="77777777" w:rsidR="00DD70F1" w:rsidRDefault="00000000">
            <w:r>
              <w:rPr>
                <w:sz w:val="19"/>
                <w:szCs w:val="19"/>
              </w:rPr>
              <w:t>192.168.1.0/27</w:t>
            </w:r>
          </w:p>
        </w:tc>
        <w:tc>
          <w:tcPr>
            <w:tcW w:w="900" w:type="pct"/>
            <w:shd w:val="clear" w:color="auto" w:fill="FFFFFF"/>
            <w:tcMar>
              <w:top w:w="70" w:type="dxa"/>
              <w:left w:w="100" w:type="dxa"/>
              <w:bottom w:w="70" w:type="dxa"/>
              <w:right w:w="100" w:type="dxa"/>
            </w:tcMar>
            <w:vAlign w:val="center"/>
          </w:tcPr>
          <w:p w14:paraId="1D5F5082" w14:textId="77777777" w:rsidR="00DD70F1" w:rsidRDefault="00000000">
            <w:r>
              <w:rPr>
                <w:sz w:val="19"/>
                <w:szCs w:val="19"/>
              </w:rPr>
              <w:t>30</w:t>
            </w:r>
          </w:p>
        </w:tc>
        <w:tc>
          <w:tcPr>
            <w:tcW w:w="1100" w:type="pct"/>
            <w:shd w:val="clear" w:color="auto" w:fill="FFFFFF"/>
            <w:tcMar>
              <w:top w:w="70" w:type="dxa"/>
              <w:left w:w="100" w:type="dxa"/>
              <w:bottom w:w="70" w:type="dxa"/>
              <w:right w:w="100" w:type="dxa"/>
            </w:tcMar>
            <w:vAlign w:val="center"/>
          </w:tcPr>
          <w:p w14:paraId="6CA03D47" w14:textId="77777777" w:rsidR="00DD70F1" w:rsidRDefault="00000000">
            <w:r>
              <w:rPr>
                <w:sz w:val="19"/>
                <w:szCs w:val="19"/>
              </w:rPr>
              <w:t>Insufficient — short by 25 addresses</w:t>
            </w:r>
          </w:p>
        </w:tc>
      </w:tr>
      <w:tr w:rsidR="00DD70F1" w14:paraId="1AAB4B8B" w14:textId="77777777">
        <w:tblPrEx>
          <w:tblCellMar>
            <w:top w:w="0" w:type="dxa"/>
            <w:bottom w:w="0" w:type="dxa"/>
          </w:tblCellMar>
        </w:tblPrEx>
        <w:tc>
          <w:tcPr>
            <w:tcW w:w="900" w:type="pct"/>
            <w:shd w:val="clear" w:color="auto" w:fill="F2F2F2"/>
            <w:tcMar>
              <w:top w:w="70" w:type="dxa"/>
              <w:left w:w="100" w:type="dxa"/>
              <w:bottom w:w="70" w:type="dxa"/>
              <w:right w:w="100" w:type="dxa"/>
            </w:tcMar>
            <w:vAlign w:val="center"/>
          </w:tcPr>
          <w:p w14:paraId="0B02D05C" w14:textId="77777777" w:rsidR="00DD70F1" w:rsidRDefault="00000000">
            <w:r>
              <w:rPr>
                <w:sz w:val="19"/>
                <w:szCs w:val="19"/>
              </w:rPr>
              <w:t>HR</w:t>
            </w:r>
          </w:p>
        </w:tc>
        <w:tc>
          <w:tcPr>
            <w:tcW w:w="900" w:type="pct"/>
            <w:shd w:val="clear" w:color="auto" w:fill="F2F2F2"/>
            <w:tcMar>
              <w:top w:w="70" w:type="dxa"/>
              <w:left w:w="100" w:type="dxa"/>
              <w:bottom w:w="70" w:type="dxa"/>
              <w:right w:w="100" w:type="dxa"/>
            </w:tcMar>
            <w:vAlign w:val="center"/>
          </w:tcPr>
          <w:p w14:paraId="06000123" w14:textId="77777777" w:rsidR="00DD70F1" w:rsidRDefault="00000000">
            <w:r>
              <w:rPr>
                <w:sz w:val="19"/>
                <w:szCs w:val="19"/>
              </w:rPr>
              <w:t>20</w:t>
            </w:r>
          </w:p>
        </w:tc>
        <w:tc>
          <w:tcPr>
            <w:tcW w:w="1200" w:type="pct"/>
            <w:shd w:val="clear" w:color="auto" w:fill="F2F2F2"/>
            <w:tcMar>
              <w:top w:w="70" w:type="dxa"/>
              <w:left w:w="100" w:type="dxa"/>
              <w:bottom w:w="70" w:type="dxa"/>
              <w:right w:w="100" w:type="dxa"/>
            </w:tcMar>
            <w:vAlign w:val="center"/>
          </w:tcPr>
          <w:p w14:paraId="49385988" w14:textId="77777777" w:rsidR="00DD70F1" w:rsidRDefault="00000000">
            <w:r>
              <w:rPr>
                <w:sz w:val="19"/>
                <w:szCs w:val="19"/>
              </w:rPr>
              <w:t>192.168.1.32/27</w:t>
            </w:r>
          </w:p>
        </w:tc>
        <w:tc>
          <w:tcPr>
            <w:tcW w:w="900" w:type="pct"/>
            <w:shd w:val="clear" w:color="auto" w:fill="F2F2F2"/>
            <w:tcMar>
              <w:top w:w="70" w:type="dxa"/>
              <w:left w:w="100" w:type="dxa"/>
              <w:bottom w:w="70" w:type="dxa"/>
              <w:right w:w="100" w:type="dxa"/>
            </w:tcMar>
            <w:vAlign w:val="center"/>
          </w:tcPr>
          <w:p w14:paraId="11CF8AA1" w14:textId="77777777" w:rsidR="00DD70F1" w:rsidRDefault="00000000">
            <w:r>
              <w:rPr>
                <w:sz w:val="19"/>
                <w:szCs w:val="19"/>
              </w:rPr>
              <w:t>30</w:t>
            </w:r>
          </w:p>
        </w:tc>
        <w:tc>
          <w:tcPr>
            <w:tcW w:w="1100" w:type="pct"/>
            <w:shd w:val="clear" w:color="auto" w:fill="F2F2F2"/>
            <w:tcMar>
              <w:top w:w="70" w:type="dxa"/>
              <w:left w:w="100" w:type="dxa"/>
              <w:bottom w:w="70" w:type="dxa"/>
              <w:right w:w="100" w:type="dxa"/>
            </w:tcMar>
            <w:vAlign w:val="center"/>
          </w:tcPr>
          <w:p w14:paraId="6205FC42" w14:textId="77777777" w:rsidR="00DD70F1" w:rsidRDefault="00000000">
            <w:r>
              <w:rPr>
                <w:sz w:val="19"/>
                <w:szCs w:val="19"/>
              </w:rPr>
              <w:t>10 addresses wasted</w:t>
            </w:r>
          </w:p>
        </w:tc>
      </w:tr>
      <w:tr w:rsidR="00DD70F1" w14:paraId="66F95135" w14:textId="77777777">
        <w:tblPrEx>
          <w:tblCellMar>
            <w:top w:w="0" w:type="dxa"/>
            <w:bottom w:w="0" w:type="dxa"/>
          </w:tblCellMar>
        </w:tblPrEx>
        <w:tc>
          <w:tcPr>
            <w:tcW w:w="900" w:type="pct"/>
            <w:shd w:val="clear" w:color="auto" w:fill="FFFFFF"/>
            <w:tcMar>
              <w:top w:w="70" w:type="dxa"/>
              <w:left w:w="100" w:type="dxa"/>
              <w:bottom w:w="70" w:type="dxa"/>
              <w:right w:w="100" w:type="dxa"/>
            </w:tcMar>
            <w:vAlign w:val="center"/>
          </w:tcPr>
          <w:p w14:paraId="387DC5A0" w14:textId="77777777" w:rsidR="00DD70F1" w:rsidRDefault="00000000">
            <w:r>
              <w:rPr>
                <w:sz w:val="19"/>
                <w:szCs w:val="19"/>
              </w:rPr>
              <w:t>IT</w:t>
            </w:r>
          </w:p>
        </w:tc>
        <w:tc>
          <w:tcPr>
            <w:tcW w:w="900" w:type="pct"/>
            <w:shd w:val="clear" w:color="auto" w:fill="FFFFFF"/>
            <w:tcMar>
              <w:top w:w="70" w:type="dxa"/>
              <w:left w:w="100" w:type="dxa"/>
              <w:bottom w:w="70" w:type="dxa"/>
              <w:right w:w="100" w:type="dxa"/>
            </w:tcMar>
            <w:vAlign w:val="center"/>
          </w:tcPr>
          <w:p w14:paraId="4C135275" w14:textId="77777777" w:rsidR="00DD70F1" w:rsidRDefault="00000000">
            <w:r>
              <w:rPr>
                <w:sz w:val="19"/>
                <w:szCs w:val="19"/>
              </w:rPr>
              <w:t>8</w:t>
            </w:r>
          </w:p>
        </w:tc>
        <w:tc>
          <w:tcPr>
            <w:tcW w:w="1200" w:type="pct"/>
            <w:shd w:val="clear" w:color="auto" w:fill="FFFFFF"/>
            <w:tcMar>
              <w:top w:w="70" w:type="dxa"/>
              <w:left w:w="100" w:type="dxa"/>
              <w:bottom w:w="70" w:type="dxa"/>
              <w:right w:w="100" w:type="dxa"/>
            </w:tcMar>
            <w:vAlign w:val="center"/>
          </w:tcPr>
          <w:p w14:paraId="1C4F2959" w14:textId="77777777" w:rsidR="00DD70F1" w:rsidRDefault="00000000">
            <w:r>
              <w:rPr>
                <w:sz w:val="19"/>
                <w:szCs w:val="19"/>
              </w:rPr>
              <w:t>192.168.1.64/27</w:t>
            </w:r>
          </w:p>
        </w:tc>
        <w:tc>
          <w:tcPr>
            <w:tcW w:w="900" w:type="pct"/>
            <w:shd w:val="clear" w:color="auto" w:fill="FFFFFF"/>
            <w:tcMar>
              <w:top w:w="70" w:type="dxa"/>
              <w:left w:w="100" w:type="dxa"/>
              <w:bottom w:w="70" w:type="dxa"/>
              <w:right w:w="100" w:type="dxa"/>
            </w:tcMar>
            <w:vAlign w:val="center"/>
          </w:tcPr>
          <w:p w14:paraId="23F202D1" w14:textId="77777777" w:rsidR="00DD70F1" w:rsidRDefault="00000000">
            <w:r>
              <w:rPr>
                <w:sz w:val="19"/>
                <w:szCs w:val="19"/>
              </w:rPr>
              <w:t>30</w:t>
            </w:r>
          </w:p>
        </w:tc>
        <w:tc>
          <w:tcPr>
            <w:tcW w:w="1100" w:type="pct"/>
            <w:shd w:val="clear" w:color="auto" w:fill="FFFFFF"/>
            <w:tcMar>
              <w:top w:w="70" w:type="dxa"/>
              <w:left w:w="100" w:type="dxa"/>
              <w:bottom w:w="70" w:type="dxa"/>
              <w:right w:w="100" w:type="dxa"/>
            </w:tcMar>
            <w:vAlign w:val="center"/>
          </w:tcPr>
          <w:p w14:paraId="1662CA58" w14:textId="77777777" w:rsidR="00DD70F1" w:rsidRDefault="00000000">
            <w:r>
              <w:rPr>
                <w:sz w:val="19"/>
                <w:szCs w:val="19"/>
              </w:rPr>
              <w:t>22 addresses wasted</w:t>
            </w:r>
          </w:p>
        </w:tc>
      </w:tr>
      <w:tr w:rsidR="00DD70F1" w14:paraId="2A8B48A1" w14:textId="77777777">
        <w:tblPrEx>
          <w:tblCellMar>
            <w:top w:w="0" w:type="dxa"/>
            <w:bottom w:w="0" w:type="dxa"/>
          </w:tblCellMar>
        </w:tblPrEx>
        <w:tc>
          <w:tcPr>
            <w:tcW w:w="900" w:type="pct"/>
            <w:shd w:val="clear" w:color="auto" w:fill="F2F2F2"/>
            <w:tcMar>
              <w:top w:w="70" w:type="dxa"/>
              <w:left w:w="100" w:type="dxa"/>
              <w:bottom w:w="70" w:type="dxa"/>
              <w:right w:w="100" w:type="dxa"/>
            </w:tcMar>
            <w:vAlign w:val="center"/>
          </w:tcPr>
          <w:p w14:paraId="05AD43C9" w14:textId="77777777" w:rsidR="00DD70F1" w:rsidRDefault="00000000">
            <w:r>
              <w:rPr>
                <w:sz w:val="19"/>
                <w:szCs w:val="19"/>
              </w:rPr>
              <w:t>Finance</w:t>
            </w:r>
          </w:p>
        </w:tc>
        <w:tc>
          <w:tcPr>
            <w:tcW w:w="900" w:type="pct"/>
            <w:shd w:val="clear" w:color="auto" w:fill="F2F2F2"/>
            <w:tcMar>
              <w:top w:w="70" w:type="dxa"/>
              <w:left w:w="100" w:type="dxa"/>
              <w:bottom w:w="70" w:type="dxa"/>
              <w:right w:w="100" w:type="dxa"/>
            </w:tcMar>
            <w:vAlign w:val="center"/>
          </w:tcPr>
          <w:p w14:paraId="630E2E37" w14:textId="77777777" w:rsidR="00DD70F1" w:rsidRDefault="00000000">
            <w:r>
              <w:rPr>
                <w:sz w:val="19"/>
                <w:szCs w:val="19"/>
              </w:rPr>
              <w:t>4</w:t>
            </w:r>
          </w:p>
        </w:tc>
        <w:tc>
          <w:tcPr>
            <w:tcW w:w="1200" w:type="pct"/>
            <w:shd w:val="clear" w:color="auto" w:fill="F2F2F2"/>
            <w:tcMar>
              <w:top w:w="70" w:type="dxa"/>
              <w:left w:w="100" w:type="dxa"/>
              <w:bottom w:w="70" w:type="dxa"/>
              <w:right w:w="100" w:type="dxa"/>
            </w:tcMar>
            <w:vAlign w:val="center"/>
          </w:tcPr>
          <w:p w14:paraId="320FD6AA" w14:textId="77777777" w:rsidR="00DD70F1" w:rsidRDefault="00000000">
            <w:r>
              <w:rPr>
                <w:sz w:val="19"/>
                <w:szCs w:val="19"/>
              </w:rPr>
              <w:t>192.168.1.96/27</w:t>
            </w:r>
          </w:p>
        </w:tc>
        <w:tc>
          <w:tcPr>
            <w:tcW w:w="900" w:type="pct"/>
            <w:shd w:val="clear" w:color="auto" w:fill="F2F2F2"/>
            <w:tcMar>
              <w:top w:w="70" w:type="dxa"/>
              <w:left w:w="100" w:type="dxa"/>
              <w:bottom w:w="70" w:type="dxa"/>
              <w:right w:w="100" w:type="dxa"/>
            </w:tcMar>
            <w:vAlign w:val="center"/>
          </w:tcPr>
          <w:p w14:paraId="24AAF3B4" w14:textId="77777777" w:rsidR="00DD70F1" w:rsidRDefault="00000000">
            <w:r>
              <w:rPr>
                <w:sz w:val="19"/>
                <w:szCs w:val="19"/>
              </w:rPr>
              <w:t>30</w:t>
            </w:r>
          </w:p>
        </w:tc>
        <w:tc>
          <w:tcPr>
            <w:tcW w:w="1100" w:type="pct"/>
            <w:shd w:val="clear" w:color="auto" w:fill="F2F2F2"/>
            <w:tcMar>
              <w:top w:w="70" w:type="dxa"/>
              <w:left w:w="100" w:type="dxa"/>
              <w:bottom w:w="70" w:type="dxa"/>
              <w:right w:w="100" w:type="dxa"/>
            </w:tcMar>
            <w:vAlign w:val="center"/>
          </w:tcPr>
          <w:p w14:paraId="4D53FFDB" w14:textId="77777777" w:rsidR="00DD70F1" w:rsidRDefault="00000000">
            <w:r>
              <w:rPr>
                <w:sz w:val="19"/>
                <w:szCs w:val="19"/>
              </w:rPr>
              <w:t>26 addresses wasted</w:t>
            </w:r>
          </w:p>
        </w:tc>
      </w:tr>
    </w:tbl>
    <w:p w14:paraId="3C6E1AAF" w14:textId="77777777" w:rsidR="00DD70F1" w:rsidRDefault="00000000">
      <w:pPr>
        <w:spacing w:after="140" w:line="300" w:lineRule="auto"/>
        <w:jc w:val="both"/>
      </w:pPr>
      <w:r>
        <w:rPr>
          <w:sz w:val="21"/>
          <w:szCs w:val="21"/>
        </w:rPr>
        <w:t>Network / broadcast / host range for each of these /27 blocks: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64"/>
        <w:gridCol w:w="2254"/>
        <w:gridCol w:w="2254"/>
        <w:gridCol w:w="2344"/>
      </w:tblGrid>
      <w:tr w:rsidR="00DD70F1" w14:paraId="00E0C464" w14:textId="77777777">
        <w:tblPrEx>
          <w:tblCellMar>
            <w:top w:w="0" w:type="dxa"/>
            <w:bottom w:w="0" w:type="dxa"/>
          </w:tblCellMar>
        </w:tblPrEx>
        <w:trPr>
          <w:tblHeader/>
        </w:trPr>
        <w:tc>
          <w:tcPr>
            <w:tcW w:w="1200" w:type="pct"/>
            <w:shd w:val="clear" w:color="auto" w:fill="1F3864"/>
            <w:tcMar>
              <w:top w:w="80" w:type="dxa"/>
              <w:left w:w="100" w:type="dxa"/>
              <w:bottom w:w="80" w:type="dxa"/>
              <w:right w:w="100" w:type="dxa"/>
            </w:tcMar>
            <w:vAlign w:val="center"/>
          </w:tcPr>
          <w:p w14:paraId="67028F60" w14:textId="77777777" w:rsidR="00DD70F1" w:rsidRDefault="00000000">
            <w:r>
              <w:rPr>
                <w:b/>
                <w:bCs/>
                <w:color w:val="FFFFFF"/>
                <w:sz w:val="19"/>
                <w:szCs w:val="19"/>
              </w:rPr>
              <w:t>Subnet</w:t>
            </w:r>
          </w:p>
        </w:tc>
        <w:tc>
          <w:tcPr>
            <w:tcW w:w="1250" w:type="pct"/>
            <w:shd w:val="clear" w:color="auto" w:fill="1F3864"/>
            <w:tcMar>
              <w:top w:w="80" w:type="dxa"/>
              <w:left w:w="100" w:type="dxa"/>
              <w:bottom w:w="80" w:type="dxa"/>
              <w:right w:w="100" w:type="dxa"/>
            </w:tcMar>
            <w:vAlign w:val="center"/>
          </w:tcPr>
          <w:p w14:paraId="684353FA" w14:textId="77777777" w:rsidR="00DD70F1" w:rsidRDefault="00000000">
            <w:r>
              <w:rPr>
                <w:b/>
                <w:bCs/>
                <w:color w:val="FFFFFF"/>
                <w:sz w:val="19"/>
                <w:szCs w:val="19"/>
              </w:rPr>
              <w:t>Network Address</w:t>
            </w:r>
          </w:p>
        </w:tc>
        <w:tc>
          <w:tcPr>
            <w:tcW w:w="1250" w:type="pct"/>
            <w:shd w:val="clear" w:color="auto" w:fill="1F3864"/>
            <w:tcMar>
              <w:top w:w="80" w:type="dxa"/>
              <w:left w:w="100" w:type="dxa"/>
              <w:bottom w:w="80" w:type="dxa"/>
              <w:right w:w="100" w:type="dxa"/>
            </w:tcMar>
            <w:vAlign w:val="center"/>
          </w:tcPr>
          <w:p w14:paraId="79F9928E" w14:textId="77777777" w:rsidR="00DD70F1" w:rsidRDefault="00000000">
            <w:r>
              <w:rPr>
                <w:b/>
                <w:bCs/>
                <w:color w:val="FFFFFF"/>
                <w:sz w:val="19"/>
                <w:szCs w:val="19"/>
              </w:rPr>
              <w:t>Broadcast Address</w:t>
            </w:r>
          </w:p>
        </w:tc>
        <w:tc>
          <w:tcPr>
            <w:tcW w:w="1300" w:type="pct"/>
            <w:shd w:val="clear" w:color="auto" w:fill="1F3864"/>
            <w:tcMar>
              <w:top w:w="80" w:type="dxa"/>
              <w:left w:w="100" w:type="dxa"/>
              <w:bottom w:w="80" w:type="dxa"/>
              <w:right w:w="100" w:type="dxa"/>
            </w:tcMar>
            <w:vAlign w:val="center"/>
          </w:tcPr>
          <w:p w14:paraId="767851A3" w14:textId="77777777" w:rsidR="00DD70F1" w:rsidRDefault="00000000">
            <w:r>
              <w:rPr>
                <w:b/>
                <w:bCs/>
                <w:color w:val="FFFFFF"/>
                <w:sz w:val="19"/>
                <w:szCs w:val="19"/>
              </w:rPr>
              <w:t>Host Range</w:t>
            </w:r>
          </w:p>
        </w:tc>
      </w:tr>
      <w:tr w:rsidR="00DD70F1" w14:paraId="36EC0836" w14:textId="77777777">
        <w:tblPrEx>
          <w:tblCellMar>
            <w:top w:w="0" w:type="dxa"/>
            <w:bottom w:w="0" w:type="dxa"/>
          </w:tblCellMar>
        </w:tblPrEx>
        <w:tc>
          <w:tcPr>
            <w:tcW w:w="1200" w:type="pct"/>
            <w:shd w:val="clear" w:color="auto" w:fill="FFFFFF"/>
            <w:tcMar>
              <w:top w:w="70" w:type="dxa"/>
              <w:left w:w="100" w:type="dxa"/>
              <w:bottom w:w="70" w:type="dxa"/>
              <w:right w:w="100" w:type="dxa"/>
            </w:tcMar>
            <w:vAlign w:val="center"/>
          </w:tcPr>
          <w:p w14:paraId="49DAF2A4" w14:textId="77777777" w:rsidR="00DD70F1" w:rsidRDefault="00000000">
            <w:r>
              <w:rPr>
                <w:sz w:val="19"/>
                <w:szCs w:val="19"/>
              </w:rPr>
              <w:t>192.168.1.0/27</w:t>
            </w:r>
          </w:p>
        </w:tc>
        <w:tc>
          <w:tcPr>
            <w:tcW w:w="1250" w:type="pct"/>
            <w:shd w:val="clear" w:color="auto" w:fill="FFFFFF"/>
            <w:tcMar>
              <w:top w:w="70" w:type="dxa"/>
              <w:left w:w="100" w:type="dxa"/>
              <w:bottom w:w="70" w:type="dxa"/>
              <w:right w:w="100" w:type="dxa"/>
            </w:tcMar>
            <w:vAlign w:val="center"/>
          </w:tcPr>
          <w:p w14:paraId="6F9B4DE6" w14:textId="77777777" w:rsidR="00DD70F1" w:rsidRDefault="00000000">
            <w:r>
              <w:rPr>
                <w:sz w:val="19"/>
                <w:szCs w:val="19"/>
              </w:rPr>
              <w:t>192.168.1.0</w:t>
            </w:r>
          </w:p>
        </w:tc>
        <w:tc>
          <w:tcPr>
            <w:tcW w:w="1250" w:type="pct"/>
            <w:shd w:val="clear" w:color="auto" w:fill="FFFFFF"/>
            <w:tcMar>
              <w:top w:w="70" w:type="dxa"/>
              <w:left w:w="100" w:type="dxa"/>
              <w:bottom w:w="70" w:type="dxa"/>
              <w:right w:w="100" w:type="dxa"/>
            </w:tcMar>
            <w:vAlign w:val="center"/>
          </w:tcPr>
          <w:p w14:paraId="3408716F" w14:textId="77777777" w:rsidR="00DD70F1" w:rsidRDefault="00000000">
            <w:r>
              <w:rPr>
                <w:sz w:val="19"/>
                <w:szCs w:val="19"/>
              </w:rPr>
              <w:t>192.168.1.31</w:t>
            </w:r>
          </w:p>
        </w:tc>
        <w:tc>
          <w:tcPr>
            <w:tcW w:w="1300" w:type="pct"/>
            <w:shd w:val="clear" w:color="auto" w:fill="FFFFFF"/>
            <w:tcMar>
              <w:top w:w="70" w:type="dxa"/>
              <w:left w:w="100" w:type="dxa"/>
              <w:bottom w:w="70" w:type="dxa"/>
              <w:right w:w="100" w:type="dxa"/>
            </w:tcMar>
            <w:vAlign w:val="center"/>
          </w:tcPr>
          <w:p w14:paraId="42F472FC" w14:textId="77777777" w:rsidR="00DD70F1" w:rsidRDefault="00000000">
            <w:r>
              <w:rPr>
                <w:sz w:val="19"/>
                <w:szCs w:val="19"/>
              </w:rPr>
              <w:t>192.168.1.1 – .30</w:t>
            </w:r>
          </w:p>
        </w:tc>
      </w:tr>
      <w:tr w:rsidR="00DD70F1" w14:paraId="4FFA5FA1" w14:textId="77777777">
        <w:tblPrEx>
          <w:tblCellMar>
            <w:top w:w="0" w:type="dxa"/>
            <w:bottom w:w="0" w:type="dxa"/>
          </w:tblCellMar>
        </w:tblPrEx>
        <w:tc>
          <w:tcPr>
            <w:tcW w:w="1200" w:type="pct"/>
            <w:shd w:val="clear" w:color="auto" w:fill="F2F2F2"/>
            <w:tcMar>
              <w:top w:w="70" w:type="dxa"/>
              <w:left w:w="100" w:type="dxa"/>
              <w:bottom w:w="70" w:type="dxa"/>
              <w:right w:w="100" w:type="dxa"/>
            </w:tcMar>
            <w:vAlign w:val="center"/>
          </w:tcPr>
          <w:p w14:paraId="1803D138" w14:textId="77777777" w:rsidR="00DD70F1" w:rsidRDefault="00000000">
            <w:r>
              <w:rPr>
                <w:sz w:val="19"/>
                <w:szCs w:val="19"/>
              </w:rPr>
              <w:t>192.168.1.32/27</w:t>
            </w:r>
          </w:p>
        </w:tc>
        <w:tc>
          <w:tcPr>
            <w:tcW w:w="1250" w:type="pct"/>
            <w:shd w:val="clear" w:color="auto" w:fill="F2F2F2"/>
            <w:tcMar>
              <w:top w:w="70" w:type="dxa"/>
              <w:left w:w="100" w:type="dxa"/>
              <w:bottom w:w="70" w:type="dxa"/>
              <w:right w:w="100" w:type="dxa"/>
            </w:tcMar>
            <w:vAlign w:val="center"/>
          </w:tcPr>
          <w:p w14:paraId="657DFD66" w14:textId="77777777" w:rsidR="00DD70F1" w:rsidRDefault="00000000">
            <w:r>
              <w:rPr>
                <w:sz w:val="19"/>
                <w:szCs w:val="19"/>
              </w:rPr>
              <w:t>192.168.1.32</w:t>
            </w:r>
          </w:p>
        </w:tc>
        <w:tc>
          <w:tcPr>
            <w:tcW w:w="1250" w:type="pct"/>
            <w:shd w:val="clear" w:color="auto" w:fill="F2F2F2"/>
            <w:tcMar>
              <w:top w:w="70" w:type="dxa"/>
              <w:left w:w="100" w:type="dxa"/>
              <w:bottom w:w="70" w:type="dxa"/>
              <w:right w:w="100" w:type="dxa"/>
            </w:tcMar>
            <w:vAlign w:val="center"/>
          </w:tcPr>
          <w:p w14:paraId="2D6F2AC4" w14:textId="77777777" w:rsidR="00DD70F1" w:rsidRDefault="00000000">
            <w:r>
              <w:rPr>
                <w:sz w:val="19"/>
                <w:szCs w:val="19"/>
              </w:rPr>
              <w:t>192.168.1.63</w:t>
            </w:r>
          </w:p>
        </w:tc>
        <w:tc>
          <w:tcPr>
            <w:tcW w:w="1300" w:type="pct"/>
            <w:shd w:val="clear" w:color="auto" w:fill="F2F2F2"/>
            <w:tcMar>
              <w:top w:w="70" w:type="dxa"/>
              <w:left w:w="100" w:type="dxa"/>
              <w:bottom w:w="70" w:type="dxa"/>
              <w:right w:w="100" w:type="dxa"/>
            </w:tcMar>
            <w:vAlign w:val="center"/>
          </w:tcPr>
          <w:p w14:paraId="1CC86C95" w14:textId="77777777" w:rsidR="00DD70F1" w:rsidRDefault="00000000">
            <w:r>
              <w:rPr>
                <w:sz w:val="19"/>
                <w:szCs w:val="19"/>
              </w:rPr>
              <w:t>192.168.1.33 – .62</w:t>
            </w:r>
          </w:p>
        </w:tc>
      </w:tr>
      <w:tr w:rsidR="00DD70F1" w14:paraId="4577DE40" w14:textId="77777777">
        <w:tblPrEx>
          <w:tblCellMar>
            <w:top w:w="0" w:type="dxa"/>
            <w:bottom w:w="0" w:type="dxa"/>
          </w:tblCellMar>
        </w:tblPrEx>
        <w:tc>
          <w:tcPr>
            <w:tcW w:w="1200" w:type="pct"/>
            <w:shd w:val="clear" w:color="auto" w:fill="FFFFFF"/>
            <w:tcMar>
              <w:top w:w="70" w:type="dxa"/>
              <w:left w:w="100" w:type="dxa"/>
              <w:bottom w:w="70" w:type="dxa"/>
              <w:right w:w="100" w:type="dxa"/>
            </w:tcMar>
            <w:vAlign w:val="center"/>
          </w:tcPr>
          <w:p w14:paraId="5333729D" w14:textId="77777777" w:rsidR="00DD70F1" w:rsidRDefault="00000000">
            <w:r>
              <w:rPr>
                <w:sz w:val="19"/>
                <w:szCs w:val="19"/>
              </w:rPr>
              <w:t>192.168.1.64/27</w:t>
            </w:r>
          </w:p>
        </w:tc>
        <w:tc>
          <w:tcPr>
            <w:tcW w:w="1250" w:type="pct"/>
            <w:shd w:val="clear" w:color="auto" w:fill="FFFFFF"/>
            <w:tcMar>
              <w:top w:w="70" w:type="dxa"/>
              <w:left w:w="100" w:type="dxa"/>
              <w:bottom w:w="70" w:type="dxa"/>
              <w:right w:w="100" w:type="dxa"/>
            </w:tcMar>
            <w:vAlign w:val="center"/>
          </w:tcPr>
          <w:p w14:paraId="77C0C3AE" w14:textId="77777777" w:rsidR="00DD70F1" w:rsidRDefault="00000000">
            <w:r>
              <w:rPr>
                <w:sz w:val="19"/>
                <w:szCs w:val="19"/>
              </w:rPr>
              <w:t>192.168.1.64</w:t>
            </w:r>
          </w:p>
        </w:tc>
        <w:tc>
          <w:tcPr>
            <w:tcW w:w="1250" w:type="pct"/>
            <w:shd w:val="clear" w:color="auto" w:fill="FFFFFF"/>
            <w:tcMar>
              <w:top w:w="70" w:type="dxa"/>
              <w:left w:w="100" w:type="dxa"/>
              <w:bottom w:w="70" w:type="dxa"/>
              <w:right w:w="100" w:type="dxa"/>
            </w:tcMar>
            <w:vAlign w:val="center"/>
          </w:tcPr>
          <w:p w14:paraId="391FD176" w14:textId="77777777" w:rsidR="00DD70F1" w:rsidRDefault="00000000">
            <w:r>
              <w:rPr>
                <w:sz w:val="19"/>
                <w:szCs w:val="19"/>
              </w:rPr>
              <w:t>192.168.1.95</w:t>
            </w:r>
          </w:p>
        </w:tc>
        <w:tc>
          <w:tcPr>
            <w:tcW w:w="1300" w:type="pct"/>
            <w:shd w:val="clear" w:color="auto" w:fill="FFFFFF"/>
            <w:tcMar>
              <w:top w:w="70" w:type="dxa"/>
              <w:left w:w="100" w:type="dxa"/>
              <w:bottom w:w="70" w:type="dxa"/>
              <w:right w:w="100" w:type="dxa"/>
            </w:tcMar>
            <w:vAlign w:val="center"/>
          </w:tcPr>
          <w:p w14:paraId="14B38166" w14:textId="77777777" w:rsidR="00DD70F1" w:rsidRDefault="00000000">
            <w:r>
              <w:rPr>
                <w:sz w:val="19"/>
                <w:szCs w:val="19"/>
              </w:rPr>
              <w:t>192.168.1.65 – .94</w:t>
            </w:r>
          </w:p>
        </w:tc>
      </w:tr>
      <w:tr w:rsidR="00DD70F1" w14:paraId="64AD8EE3" w14:textId="77777777">
        <w:tblPrEx>
          <w:tblCellMar>
            <w:top w:w="0" w:type="dxa"/>
            <w:bottom w:w="0" w:type="dxa"/>
          </w:tblCellMar>
        </w:tblPrEx>
        <w:tc>
          <w:tcPr>
            <w:tcW w:w="1200" w:type="pct"/>
            <w:shd w:val="clear" w:color="auto" w:fill="F2F2F2"/>
            <w:tcMar>
              <w:top w:w="70" w:type="dxa"/>
              <w:left w:w="100" w:type="dxa"/>
              <w:bottom w:w="70" w:type="dxa"/>
              <w:right w:w="100" w:type="dxa"/>
            </w:tcMar>
            <w:vAlign w:val="center"/>
          </w:tcPr>
          <w:p w14:paraId="22961FEF" w14:textId="77777777" w:rsidR="00DD70F1" w:rsidRDefault="00000000">
            <w:r>
              <w:rPr>
                <w:sz w:val="19"/>
                <w:szCs w:val="19"/>
              </w:rPr>
              <w:t>192.168.1.96/27</w:t>
            </w:r>
          </w:p>
        </w:tc>
        <w:tc>
          <w:tcPr>
            <w:tcW w:w="1250" w:type="pct"/>
            <w:shd w:val="clear" w:color="auto" w:fill="F2F2F2"/>
            <w:tcMar>
              <w:top w:w="70" w:type="dxa"/>
              <w:left w:w="100" w:type="dxa"/>
              <w:bottom w:w="70" w:type="dxa"/>
              <w:right w:w="100" w:type="dxa"/>
            </w:tcMar>
            <w:vAlign w:val="center"/>
          </w:tcPr>
          <w:p w14:paraId="7453CFC4" w14:textId="77777777" w:rsidR="00DD70F1" w:rsidRDefault="00000000">
            <w:r>
              <w:rPr>
                <w:sz w:val="19"/>
                <w:szCs w:val="19"/>
              </w:rPr>
              <w:t>192.168.1.96</w:t>
            </w:r>
          </w:p>
        </w:tc>
        <w:tc>
          <w:tcPr>
            <w:tcW w:w="1250" w:type="pct"/>
            <w:shd w:val="clear" w:color="auto" w:fill="F2F2F2"/>
            <w:tcMar>
              <w:top w:w="70" w:type="dxa"/>
              <w:left w:w="100" w:type="dxa"/>
              <w:bottom w:w="70" w:type="dxa"/>
              <w:right w:w="100" w:type="dxa"/>
            </w:tcMar>
            <w:vAlign w:val="center"/>
          </w:tcPr>
          <w:p w14:paraId="4E567808" w14:textId="77777777" w:rsidR="00DD70F1" w:rsidRDefault="00000000">
            <w:r>
              <w:rPr>
                <w:sz w:val="19"/>
                <w:szCs w:val="19"/>
              </w:rPr>
              <w:t>192.168.1.127</w:t>
            </w:r>
          </w:p>
        </w:tc>
        <w:tc>
          <w:tcPr>
            <w:tcW w:w="1300" w:type="pct"/>
            <w:shd w:val="clear" w:color="auto" w:fill="F2F2F2"/>
            <w:tcMar>
              <w:top w:w="70" w:type="dxa"/>
              <w:left w:w="100" w:type="dxa"/>
              <w:bottom w:w="70" w:type="dxa"/>
              <w:right w:w="100" w:type="dxa"/>
            </w:tcMar>
            <w:vAlign w:val="center"/>
          </w:tcPr>
          <w:p w14:paraId="66479F0C" w14:textId="77777777" w:rsidR="00DD70F1" w:rsidRDefault="00000000">
            <w:r>
              <w:rPr>
                <w:sz w:val="19"/>
                <w:szCs w:val="19"/>
              </w:rPr>
              <w:t>192.168.1.97 – .126</w:t>
            </w:r>
          </w:p>
        </w:tc>
      </w:tr>
    </w:tbl>
    <w:p w14:paraId="714F7A25" w14:textId="77777777" w:rsidR="00DD70F1" w:rsidRDefault="00000000">
      <w:pPr>
        <w:pStyle w:val="Heading2"/>
        <w:spacing w:before="260" w:after="120"/>
      </w:pPr>
      <w:r>
        <w:rPr>
          <w:b/>
          <w:bCs/>
          <w:color w:val="2E5395"/>
          <w:sz w:val="25"/>
          <w:szCs w:val="25"/>
        </w:rPr>
        <w:t>Step 3 — Debug the Allocation Mistake</w:t>
      </w:r>
    </w:p>
    <w:p w14:paraId="110DDBEC" w14:textId="77777777" w:rsidR="00DD70F1" w:rsidRDefault="00000000">
      <w:pPr>
        <w:pStyle w:val="ListParagraph"/>
        <w:numPr>
          <w:ilvl w:val="0"/>
          <w:numId w:val="2"/>
        </w:numPr>
        <w:spacing w:after="90" w:line="290" w:lineRule="auto"/>
      </w:pPr>
      <w:r>
        <w:rPr>
          <w:sz w:val="21"/>
          <w:szCs w:val="21"/>
        </w:rPr>
        <w:t>Root cause: a single, uniform mask (/27) was applied to every department instead of sizing each subnet to its actual host requirement — the defining mistake VLSM (Variable Length Subnet Masking) is designed to prevent.</w:t>
      </w:r>
    </w:p>
    <w:p w14:paraId="5BBAB796" w14:textId="77777777" w:rsidR="00DD70F1" w:rsidRDefault="00000000">
      <w:pPr>
        <w:pStyle w:val="ListParagraph"/>
        <w:numPr>
          <w:ilvl w:val="0"/>
          <w:numId w:val="2"/>
        </w:numPr>
        <w:spacing w:after="90" w:line="290" w:lineRule="auto"/>
      </w:pPr>
      <w:r>
        <w:rPr>
          <w:sz w:val="21"/>
          <w:szCs w:val="21"/>
        </w:rPr>
        <w:t>Direct impact: Sales (55 hosts) cannot fit in a 30-address block — 25 devices are left without a usable IP — while HR, IT and Finance collectively waste 58 addresses that could have relieved Sales or been reserved for growth.</w:t>
      </w:r>
    </w:p>
    <w:p w14:paraId="2521E0F1" w14:textId="77777777" w:rsidR="00DD70F1" w:rsidRDefault="00000000">
      <w:pPr>
        <w:pStyle w:val="Heading2"/>
        <w:spacing w:before="260" w:after="120"/>
      </w:pPr>
      <w:r>
        <w:rPr>
          <w:b/>
          <w:bCs/>
          <w:color w:val="2E5395"/>
          <w:sz w:val="25"/>
          <w:szCs w:val="25"/>
        </w:rPr>
        <w:lastRenderedPageBreak/>
        <w:t>Step 4 — Recommended VLSM Redesign</w:t>
      </w:r>
    </w:p>
    <w:p w14:paraId="1FBF4329" w14:textId="77777777" w:rsidR="00DD70F1" w:rsidRDefault="00000000">
      <w:pPr>
        <w:spacing w:after="140" w:line="300" w:lineRule="auto"/>
        <w:jc w:val="both"/>
      </w:pPr>
      <w:r>
        <w:rPr>
          <w:sz w:val="21"/>
          <w:szCs w:val="21"/>
        </w:rPr>
        <w:t>VLSM rule: always allocate the largest requirement first, size every subnet to the smallest mask that still covers the department's actual need (plus reasonable headroom), and keep blocks contiguous so the mask boundaries stay valid.</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182"/>
        <w:gridCol w:w="654"/>
        <w:gridCol w:w="1536"/>
        <w:gridCol w:w="1483"/>
        <w:gridCol w:w="1293"/>
        <w:gridCol w:w="1293"/>
        <w:gridCol w:w="868"/>
        <w:gridCol w:w="707"/>
      </w:tblGrid>
      <w:tr w:rsidR="00DD70F1" w14:paraId="08E9B826"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vAlign w:val="center"/>
          </w:tcPr>
          <w:p w14:paraId="07804BEC" w14:textId="77777777" w:rsidR="00DD70F1" w:rsidRDefault="00000000">
            <w:r>
              <w:rPr>
                <w:b/>
                <w:bCs/>
                <w:color w:val="FFFFFF"/>
                <w:sz w:val="19"/>
                <w:szCs w:val="19"/>
              </w:rPr>
              <w:t>Department</w:t>
            </w:r>
          </w:p>
        </w:tc>
        <w:tc>
          <w:tcPr>
            <w:tcW w:w="350" w:type="pct"/>
            <w:shd w:val="clear" w:color="auto" w:fill="1F3864"/>
            <w:tcMar>
              <w:top w:w="80" w:type="dxa"/>
              <w:left w:w="100" w:type="dxa"/>
              <w:bottom w:w="80" w:type="dxa"/>
              <w:right w:w="100" w:type="dxa"/>
            </w:tcMar>
            <w:vAlign w:val="center"/>
          </w:tcPr>
          <w:p w14:paraId="5FED4FE9" w14:textId="77777777" w:rsidR="00DD70F1" w:rsidRDefault="00000000">
            <w:r>
              <w:rPr>
                <w:b/>
                <w:bCs/>
                <w:color w:val="FFFFFF"/>
                <w:sz w:val="19"/>
                <w:szCs w:val="19"/>
              </w:rPr>
              <w:t>Hosts</w:t>
            </w:r>
          </w:p>
        </w:tc>
        <w:tc>
          <w:tcPr>
            <w:tcW w:w="700" w:type="pct"/>
            <w:shd w:val="clear" w:color="auto" w:fill="1F3864"/>
            <w:tcMar>
              <w:top w:w="80" w:type="dxa"/>
              <w:left w:w="100" w:type="dxa"/>
              <w:bottom w:w="80" w:type="dxa"/>
              <w:right w:w="100" w:type="dxa"/>
            </w:tcMar>
            <w:vAlign w:val="center"/>
          </w:tcPr>
          <w:p w14:paraId="2E1F79CF" w14:textId="77777777" w:rsidR="00DD70F1" w:rsidRDefault="00000000">
            <w:r>
              <w:rPr>
                <w:b/>
                <w:bCs/>
                <w:color w:val="FFFFFF"/>
                <w:sz w:val="19"/>
                <w:szCs w:val="19"/>
              </w:rPr>
              <w:t>Subnet (VLSM)</w:t>
            </w:r>
          </w:p>
        </w:tc>
        <w:tc>
          <w:tcPr>
            <w:tcW w:w="800" w:type="pct"/>
            <w:shd w:val="clear" w:color="auto" w:fill="1F3864"/>
            <w:tcMar>
              <w:top w:w="80" w:type="dxa"/>
              <w:left w:w="100" w:type="dxa"/>
              <w:bottom w:w="80" w:type="dxa"/>
              <w:right w:w="100" w:type="dxa"/>
            </w:tcMar>
            <w:vAlign w:val="center"/>
          </w:tcPr>
          <w:p w14:paraId="0890BDB7" w14:textId="77777777" w:rsidR="00DD70F1" w:rsidRDefault="00000000">
            <w:r>
              <w:rPr>
                <w:b/>
                <w:bCs/>
                <w:color w:val="FFFFFF"/>
                <w:sz w:val="19"/>
                <w:szCs w:val="19"/>
              </w:rPr>
              <w:t>Mask</w:t>
            </w:r>
          </w:p>
        </w:tc>
        <w:tc>
          <w:tcPr>
            <w:tcW w:w="650" w:type="pct"/>
            <w:shd w:val="clear" w:color="auto" w:fill="1F3864"/>
            <w:tcMar>
              <w:top w:w="80" w:type="dxa"/>
              <w:left w:w="100" w:type="dxa"/>
              <w:bottom w:w="80" w:type="dxa"/>
              <w:right w:w="100" w:type="dxa"/>
            </w:tcMar>
            <w:vAlign w:val="center"/>
          </w:tcPr>
          <w:p w14:paraId="33CABBD8" w14:textId="77777777" w:rsidR="00DD70F1" w:rsidRDefault="00000000">
            <w:r>
              <w:rPr>
                <w:b/>
                <w:bCs/>
                <w:color w:val="FFFFFF"/>
                <w:sz w:val="19"/>
                <w:szCs w:val="19"/>
              </w:rPr>
              <w:t>Network</w:t>
            </w:r>
          </w:p>
        </w:tc>
        <w:tc>
          <w:tcPr>
            <w:tcW w:w="650" w:type="pct"/>
            <w:shd w:val="clear" w:color="auto" w:fill="1F3864"/>
            <w:tcMar>
              <w:top w:w="80" w:type="dxa"/>
              <w:left w:w="100" w:type="dxa"/>
              <w:bottom w:w="80" w:type="dxa"/>
              <w:right w:w="100" w:type="dxa"/>
            </w:tcMar>
            <w:vAlign w:val="center"/>
          </w:tcPr>
          <w:p w14:paraId="03952750" w14:textId="77777777" w:rsidR="00DD70F1" w:rsidRDefault="00000000">
            <w:r>
              <w:rPr>
                <w:b/>
                <w:bCs/>
                <w:color w:val="FFFFFF"/>
                <w:sz w:val="19"/>
                <w:szCs w:val="19"/>
              </w:rPr>
              <w:t>Broadcast</w:t>
            </w:r>
          </w:p>
        </w:tc>
        <w:tc>
          <w:tcPr>
            <w:tcW w:w="650" w:type="pct"/>
            <w:shd w:val="clear" w:color="auto" w:fill="1F3864"/>
            <w:tcMar>
              <w:top w:w="80" w:type="dxa"/>
              <w:left w:w="100" w:type="dxa"/>
              <w:bottom w:w="80" w:type="dxa"/>
              <w:right w:w="100" w:type="dxa"/>
            </w:tcMar>
            <w:vAlign w:val="center"/>
          </w:tcPr>
          <w:p w14:paraId="0C11D360" w14:textId="77777777" w:rsidR="00DD70F1" w:rsidRDefault="00000000">
            <w:r>
              <w:rPr>
                <w:b/>
                <w:bCs/>
                <w:color w:val="FFFFFF"/>
                <w:sz w:val="19"/>
                <w:szCs w:val="19"/>
              </w:rPr>
              <w:t>Host Range</w:t>
            </w:r>
          </w:p>
        </w:tc>
        <w:tc>
          <w:tcPr>
            <w:tcW w:w="450" w:type="pct"/>
            <w:shd w:val="clear" w:color="auto" w:fill="1F3864"/>
            <w:tcMar>
              <w:top w:w="80" w:type="dxa"/>
              <w:left w:w="100" w:type="dxa"/>
              <w:bottom w:w="80" w:type="dxa"/>
              <w:right w:w="100" w:type="dxa"/>
            </w:tcMar>
            <w:vAlign w:val="center"/>
          </w:tcPr>
          <w:p w14:paraId="22E6BCE7" w14:textId="77777777" w:rsidR="00DD70F1" w:rsidRDefault="00000000">
            <w:r>
              <w:rPr>
                <w:b/>
                <w:bCs/>
                <w:color w:val="FFFFFF"/>
                <w:sz w:val="19"/>
                <w:szCs w:val="19"/>
              </w:rPr>
              <w:t>Count</w:t>
            </w:r>
          </w:p>
        </w:tc>
      </w:tr>
      <w:tr w:rsidR="00DD70F1" w14:paraId="53A58F9F" w14:textId="77777777">
        <w:tblPrEx>
          <w:tblCellMar>
            <w:top w:w="0" w:type="dxa"/>
            <w:bottom w:w="0" w:type="dxa"/>
          </w:tblCellMar>
        </w:tblPrEx>
        <w:tc>
          <w:tcPr>
            <w:tcW w:w="750" w:type="pct"/>
            <w:shd w:val="clear" w:color="auto" w:fill="FFFFFF"/>
            <w:tcMar>
              <w:top w:w="70" w:type="dxa"/>
              <w:left w:w="100" w:type="dxa"/>
              <w:bottom w:w="70" w:type="dxa"/>
              <w:right w:w="100" w:type="dxa"/>
            </w:tcMar>
            <w:vAlign w:val="center"/>
          </w:tcPr>
          <w:p w14:paraId="094A2F33" w14:textId="77777777" w:rsidR="00DD70F1" w:rsidRDefault="00000000">
            <w:r>
              <w:rPr>
                <w:sz w:val="19"/>
                <w:szCs w:val="19"/>
              </w:rPr>
              <w:t>Sales</w:t>
            </w:r>
          </w:p>
        </w:tc>
        <w:tc>
          <w:tcPr>
            <w:tcW w:w="350" w:type="pct"/>
            <w:shd w:val="clear" w:color="auto" w:fill="FFFFFF"/>
            <w:tcMar>
              <w:top w:w="70" w:type="dxa"/>
              <w:left w:w="100" w:type="dxa"/>
              <w:bottom w:w="70" w:type="dxa"/>
              <w:right w:w="100" w:type="dxa"/>
            </w:tcMar>
            <w:vAlign w:val="center"/>
          </w:tcPr>
          <w:p w14:paraId="7E015D23" w14:textId="77777777" w:rsidR="00DD70F1" w:rsidRDefault="00000000">
            <w:r>
              <w:rPr>
                <w:sz w:val="19"/>
                <w:szCs w:val="19"/>
              </w:rPr>
              <w:t>55</w:t>
            </w:r>
          </w:p>
        </w:tc>
        <w:tc>
          <w:tcPr>
            <w:tcW w:w="700" w:type="pct"/>
            <w:shd w:val="clear" w:color="auto" w:fill="FFFFFF"/>
            <w:tcMar>
              <w:top w:w="70" w:type="dxa"/>
              <w:left w:w="100" w:type="dxa"/>
              <w:bottom w:w="70" w:type="dxa"/>
              <w:right w:w="100" w:type="dxa"/>
            </w:tcMar>
            <w:vAlign w:val="center"/>
          </w:tcPr>
          <w:p w14:paraId="155F0EF7" w14:textId="77777777" w:rsidR="00DD70F1" w:rsidRDefault="00000000">
            <w:r>
              <w:rPr>
                <w:sz w:val="19"/>
                <w:szCs w:val="19"/>
              </w:rPr>
              <w:t>192.168.1.0/26</w:t>
            </w:r>
          </w:p>
        </w:tc>
        <w:tc>
          <w:tcPr>
            <w:tcW w:w="800" w:type="pct"/>
            <w:shd w:val="clear" w:color="auto" w:fill="FFFFFF"/>
            <w:tcMar>
              <w:top w:w="70" w:type="dxa"/>
              <w:left w:w="100" w:type="dxa"/>
              <w:bottom w:w="70" w:type="dxa"/>
              <w:right w:w="100" w:type="dxa"/>
            </w:tcMar>
            <w:vAlign w:val="center"/>
          </w:tcPr>
          <w:p w14:paraId="7ACDC7F5" w14:textId="77777777" w:rsidR="00DD70F1" w:rsidRDefault="00000000">
            <w:r>
              <w:rPr>
                <w:sz w:val="19"/>
                <w:szCs w:val="19"/>
              </w:rPr>
              <w:t>255.255.255.192</w:t>
            </w:r>
          </w:p>
        </w:tc>
        <w:tc>
          <w:tcPr>
            <w:tcW w:w="650" w:type="pct"/>
            <w:shd w:val="clear" w:color="auto" w:fill="FFFFFF"/>
            <w:tcMar>
              <w:top w:w="70" w:type="dxa"/>
              <w:left w:w="100" w:type="dxa"/>
              <w:bottom w:w="70" w:type="dxa"/>
              <w:right w:w="100" w:type="dxa"/>
            </w:tcMar>
            <w:vAlign w:val="center"/>
          </w:tcPr>
          <w:p w14:paraId="437D04FB" w14:textId="77777777" w:rsidR="00DD70F1" w:rsidRDefault="00000000">
            <w:r>
              <w:rPr>
                <w:sz w:val="19"/>
                <w:szCs w:val="19"/>
              </w:rPr>
              <w:t>192.168.1.0</w:t>
            </w:r>
          </w:p>
        </w:tc>
        <w:tc>
          <w:tcPr>
            <w:tcW w:w="650" w:type="pct"/>
            <w:shd w:val="clear" w:color="auto" w:fill="FFFFFF"/>
            <w:tcMar>
              <w:top w:w="70" w:type="dxa"/>
              <w:left w:w="100" w:type="dxa"/>
              <w:bottom w:w="70" w:type="dxa"/>
              <w:right w:w="100" w:type="dxa"/>
            </w:tcMar>
            <w:vAlign w:val="center"/>
          </w:tcPr>
          <w:p w14:paraId="2E34D824" w14:textId="77777777" w:rsidR="00DD70F1" w:rsidRDefault="00000000">
            <w:r>
              <w:rPr>
                <w:sz w:val="19"/>
                <w:szCs w:val="19"/>
              </w:rPr>
              <w:t>192.168.1.63</w:t>
            </w:r>
          </w:p>
        </w:tc>
        <w:tc>
          <w:tcPr>
            <w:tcW w:w="650" w:type="pct"/>
            <w:shd w:val="clear" w:color="auto" w:fill="FFFFFF"/>
            <w:tcMar>
              <w:top w:w="70" w:type="dxa"/>
              <w:left w:w="100" w:type="dxa"/>
              <w:bottom w:w="70" w:type="dxa"/>
              <w:right w:w="100" w:type="dxa"/>
            </w:tcMar>
            <w:vAlign w:val="center"/>
          </w:tcPr>
          <w:p w14:paraId="3C54B771" w14:textId="77777777" w:rsidR="00DD70F1" w:rsidRDefault="00000000">
            <w:r>
              <w:rPr>
                <w:sz w:val="19"/>
                <w:szCs w:val="19"/>
              </w:rPr>
              <w:t>.1 – .62</w:t>
            </w:r>
          </w:p>
        </w:tc>
        <w:tc>
          <w:tcPr>
            <w:tcW w:w="450" w:type="pct"/>
            <w:shd w:val="clear" w:color="auto" w:fill="FFFFFF"/>
            <w:tcMar>
              <w:top w:w="70" w:type="dxa"/>
              <w:left w:w="100" w:type="dxa"/>
              <w:bottom w:w="70" w:type="dxa"/>
              <w:right w:w="100" w:type="dxa"/>
            </w:tcMar>
            <w:vAlign w:val="center"/>
          </w:tcPr>
          <w:p w14:paraId="190E4624" w14:textId="77777777" w:rsidR="00DD70F1" w:rsidRDefault="00000000">
            <w:r>
              <w:rPr>
                <w:sz w:val="19"/>
                <w:szCs w:val="19"/>
              </w:rPr>
              <w:t>62</w:t>
            </w:r>
          </w:p>
        </w:tc>
      </w:tr>
      <w:tr w:rsidR="00DD70F1" w14:paraId="09F48463" w14:textId="77777777">
        <w:tblPrEx>
          <w:tblCellMar>
            <w:top w:w="0" w:type="dxa"/>
            <w:bottom w:w="0" w:type="dxa"/>
          </w:tblCellMar>
        </w:tblPrEx>
        <w:tc>
          <w:tcPr>
            <w:tcW w:w="750" w:type="pct"/>
            <w:shd w:val="clear" w:color="auto" w:fill="F2F2F2"/>
            <w:tcMar>
              <w:top w:w="70" w:type="dxa"/>
              <w:left w:w="100" w:type="dxa"/>
              <w:bottom w:w="70" w:type="dxa"/>
              <w:right w:w="100" w:type="dxa"/>
            </w:tcMar>
            <w:vAlign w:val="center"/>
          </w:tcPr>
          <w:p w14:paraId="1183979D" w14:textId="77777777" w:rsidR="00DD70F1" w:rsidRDefault="00000000">
            <w:r>
              <w:rPr>
                <w:sz w:val="19"/>
                <w:szCs w:val="19"/>
              </w:rPr>
              <w:t>HR</w:t>
            </w:r>
          </w:p>
        </w:tc>
        <w:tc>
          <w:tcPr>
            <w:tcW w:w="350" w:type="pct"/>
            <w:shd w:val="clear" w:color="auto" w:fill="F2F2F2"/>
            <w:tcMar>
              <w:top w:w="70" w:type="dxa"/>
              <w:left w:w="100" w:type="dxa"/>
              <w:bottom w:w="70" w:type="dxa"/>
              <w:right w:w="100" w:type="dxa"/>
            </w:tcMar>
            <w:vAlign w:val="center"/>
          </w:tcPr>
          <w:p w14:paraId="005C1524" w14:textId="77777777" w:rsidR="00DD70F1" w:rsidRDefault="00000000">
            <w:r>
              <w:rPr>
                <w:sz w:val="19"/>
                <w:szCs w:val="19"/>
              </w:rPr>
              <w:t>20</w:t>
            </w:r>
          </w:p>
        </w:tc>
        <w:tc>
          <w:tcPr>
            <w:tcW w:w="700" w:type="pct"/>
            <w:shd w:val="clear" w:color="auto" w:fill="F2F2F2"/>
            <w:tcMar>
              <w:top w:w="70" w:type="dxa"/>
              <w:left w:w="100" w:type="dxa"/>
              <w:bottom w:w="70" w:type="dxa"/>
              <w:right w:w="100" w:type="dxa"/>
            </w:tcMar>
            <w:vAlign w:val="center"/>
          </w:tcPr>
          <w:p w14:paraId="67A3B4E8" w14:textId="77777777" w:rsidR="00DD70F1" w:rsidRDefault="00000000">
            <w:r>
              <w:rPr>
                <w:sz w:val="19"/>
                <w:szCs w:val="19"/>
              </w:rPr>
              <w:t>192.168.1.64/27</w:t>
            </w:r>
          </w:p>
        </w:tc>
        <w:tc>
          <w:tcPr>
            <w:tcW w:w="800" w:type="pct"/>
            <w:shd w:val="clear" w:color="auto" w:fill="F2F2F2"/>
            <w:tcMar>
              <w:top w:w="70" w:type="dxa"/>
              <w:left w:w="100" w:type="dxa"/>
              <w:bottom w:w="70" w:type="dxa"/>
              <w:right w:w="100" w:type="dxa"/>
            </w:tcMar>
            <w:vAlign w:val="center"/>
          </w:tcPr>
          <w:p w14:paraId="0E601648" w14:textId="77777777" w:rsidR="00DD70F1" w:rsidRDefault="00000000">
            <w:r>
              <w:rPr>
                <w:sz w:val="19"/>
                <w:szCs w:val="19"/>
              </w:rPr>
              <w:t>255.255.255.224</w:t>
            </w:r>
          </w:p>
        </w:tc>
        <w:tc>
          <w:tcPr>
            <w:tcW w:w="650" w:type="pct"/>
            <w:shd w:val="clear" w:color="auto" w:fill="F2F2F2"/>
            <w:tcMar>
              <w:top w:w="70" w:type="dxa"/>
              <w:left w:w="100" w:type="dxa"/>
              <w:bottom w:w="70" w:type="dxa"/>
              <w:right w:w="100" w:type="dxa"/>
            </w:tcMar>
            <w:vAlign w:val="center"/>
          </w:tcPr>
          <w:p w14:paraId="17437C89" w14:textId="77777777" w:rsidR="00DD70F1" w:rsidRDefault="00000000">
            <w:r>
              <w:rPr>
                <w:sz w:val="19"/>
                <w:szCs w:val="19"/>
              </w:rPr>
              <w:t>192.168.1.64</w:t>
            </w:r>
          </w:p>
        </w:tc>
        <w:tc>
          <w:tcPr>
            <w:tcW w:w="650" w:type="pct"/>
            <w:shd w:val="clear" w:color="auto" w:fill="F2F2F2"/>
            <w:tcMar>
              <w:top w:w="70" w:type="dxa"/>
              <w:left w:w="100" w:type="dxa"/>
              <w:bottom w:w="70" w:type="dxa"/>
              <w:right w:w="100" w:type="dxa"/>
            </w:tcMar>
            <w:vAlign w:val="center"/>
          </w:tcPr>
          <w:p w14:paraId="130D45F9" w14:textId="77777777" w:rsidR="00DD70F1" w:rsidRDefault="00000000">
            <w:r>
              <w:rPr>
                <w:sz w:val="19"/>
                <w:szCs w:val="19"/>
              </w:rPr>
              <w:t>192.168.1.95</w:t>
            </w:r>
          </w:p>
        </w:tc>
        <w:tc>
          <w:tcPr>
            <w:tcW w:w="650" w:type="pct"/>
            <w:shd w:val="clear" w:color="auto" w:fill="F2F2F2"/>
            <w:tcMar>
              <w:top w:w="70" w:type="dxa"/>
              <w:left w:w="100" w:type="dxa"/>
              <w:bottom w:w="70" w:type="dxa"/>
              <w:right w:w="100" w:type="dxa"/>
            </w:tcMar>
            <w:vAlign w:val="center"/>
          </w:tcPr>
          <w:p w14:paraId="7F422FC1" w14:textId="77777777" w:rsidR="00DD70F1" w:rsidRDefault="00000000">
            <w:r>
              <w:rPr>
                <w:sz w:val="19"/>
                <w:szCs w:val="19"/>
              </w:rPr>
              <w:t>.65 – .94</w:t>
            </w:r>
          </w:p>
        </w:tc>
        <w:tc>
          <w:tcPr>
            <w:tcW w:w="450" w:type="pct"/>
            <w:shd w:val="clear" w:color="auto" w:fill="F2F2F2"/>
            <w:tcMar>
              <w:top w:w="70" w:type="dxa"/>
              <w:left w:w="100" w:type="dxa"/>
              <w:bottom w:w="70" w:type="dxa"/>
              <w:right w:w="100" w:type="dxa"/>
            </w:tcMar>
            <w:vAlign w:val="center"/>
          </w:tcPr>
          <w:p w14:paraId="292EF833" w14:textId="77777777" w:rsidR="00DD70F1" w:rsidRDefault="00000000">
            <w:r>
              <w:rPr>
                <w:sz w:val="19"/>
                <w:szCs w:val="19"/>
              </w:rPr>
              <w:t>30</w:t>
            </w:r>
          </w:p>
        </w:tc>
      </w:tr>
      <w:tr w:rsidR="00DD70F1" w14:paraId="504DF578" w14:textId="77777777">
        <w:tblPrEx>
          <w:tblCellMar>
            <w:top w:w="0" w:type="dxa"/>
            <w:bottom w:w="0" w:type="dxa"/>
          </w:tblCellMar>
        </w:tblPrEx>
        <w:tc>
          <w:tcPr>
            <w:tcW w:w="750" w:type="pct"/>
            <w:shd w:val="clear" w:color="auto" w:fill="FFFFFF"/>
            <w:tcMar>
              <w:top w:w="70" w:type="dxa"/>
              <w:left w:w="100" w:type="dxa"/>
              <w:bottom w:w="70" w:type="dxa"/>
              <w:right w:w="100" w:type="dxa"/>
            </w:tcMar>
            <w:vAlign w:val="center"/>
          </w:tcPr>
          <w:p w14:paraId="048784DD" w14:textId="77777777" w:rsidR="00DD70F1" w:rsidRDefault="00000000">
            <w:r>
              <w:rPr>
                <w:sz w:val="19"/>
                <w:szCs w:val="19"/>
              </w:rPr>
              <w:t>IT</w:t>
            </w:r>
          </w:p>
        </w:tc>
        <w:tc>
          <w:tcPr>
            <w:tcW w:w="350" w:type="pct"/>
            <w:shd w:val="clear" w:color="auto" w:fill="FFFFFF"/>
            <w:tcMar>
              <w:top w:w="70" w:type="dxa"/>
              <w:left w:w="100" w:type="dxa"/>
              <w:bottom w:w="70" w:type="dxa"/>
              <w:right w:w="100" w:type="dxa"/>
            </w:tcMar>
            <w:vAlign w:val="center"/>
          </w:tcPr>
          <w:p w14:paraId="5E00BCEB" w14:textId="77777777" w:rsidR="00DD70F1" w:rsidRDefault="00000000">
            <w:r>
              <w:rPr>
                <w:sz w:val="19"/>
                <w:szCs w:val="19"/>
              </w:rPr>
              <w:t>8</w:t>
            </w:r>
          </w:p>
        </w:tc>
        <w:tc>
          <w:tcPr>
            <w:tcW w:w="700" w:type="pct"/>
            <w:shd w:val="clear" w:color="auto" w:fill="FFFFFF"/>
            <w:tcMar>
              <w:top w:w="70" w:type="dxa"/>
              <w:left w:w="100" w:type="dxa"/>
              <w:bottom w:w="70" w:type="dxa"/>
              <w:right w:w="100" w:type="dxa"/>
            </w:tcMar>
            <w:vAlign w:val="center"/>
          </w:tcPr>
          <w:p w14:paraId="5D5C6AC5" w14:textId="77777777" w:rsidR="00DD70F1" w:rsidRDefault="00000000">
            <w:r>
              <w:rPr>
                <w:sz w:val="19"/>
                <w:szCs w:val="19"/>
              </w:rPr>
              <w:t>192.168.1.96/28</w:t>
            </w:r>
          </w:p>
        </w:tc>
        <w:tc>
          <w:tcPr>
            <w:tcW w:w="800" w:type="pct"/>
            <w:shd w:val="clear" w:color="auto" w:fill="FFFFFF"/>
            <w:tcMar>
              <w:top w:w="70" w:type="dxa"/>
              <w:left w:w="100" w:type="dxa"/>
              <w:bottom w:w="70" w:type="dxa"/>
              <w:right w:w="100" w:type="dxa"/>
            </w:tcMar>
            <w:vAlign w:val="center"/>
          </w:tcPr>
          <w:p w14:paraId="3D78FAE2" w14:textId="77777777" w:rsidR="00DD70F1" w:rsidRDefault="00000000">
            <w:r>
              <w:rPr>
                <w:sz w:val="19"/>
                <w:szCs w:val="19"/>
              </w:rPr>
              <w:t>255.255.255.240</w:t>
            </w:r>
          </w:p>
        </w:tc>
        <w:tc>
          <w:tcPr>
            <w:tcW w:w="650" w:type="pct"/>
            <w:shd w:val="clear" w:color="auto" w:fill="FFFFFF"/>
            <w:tcMar>
              <w:top w:w="70" w:type="dxa"/>
              <w:left w:w="100" w:type="dxa"/>
              <w:bottom w:w="70" w:type="dxa"/>
              <w:right w:w="100" w:type="dxa"/>
            </w:tcMar>
            <w:vAlign w:val="center"/>
          </w:tcPr>
          <w:p w14:paraId="653D787B" w14:textId="77777777" w:rsidR="00DD70F1" w:rsidRDefault="00000000">
            <w:r>
              <w:rPr>
                <w:sz w:val="19"/>
                <w:szCs w:val="19"/>
              </w:rPr>
              <w:t>192.168.1.96</w:t>
            </w:r>
          </w:p>
        </w:tc>
        <w:tc>
          <w:tcPr>
            <w:tcW w:w="650" w:type="pct"/>
            <w:shd w:val="clear" w:color="auto" w:fill="FFFFFF"/>
            <w:tcMar>
              <w:top w:w="70" w:type="dxa"/>
              <w:left w:w="100" w:type="dxa"/>
              <w:bottom w:w="70" w:type="dxa"/>
              <w:right w:w="100" w:type="dxa"/>
            </w:tcMar>
            <w:vAlign w:val="center"/>
          </w:tcPr>
          <w:p w14:paraId="0243F25C" w14:textId="77777777" w:rsidR="00DD70F1" w:rsidRDefault="00000000">
            <w:r>
              <w:rPr>
                <w:sz w:val="19"/>
                <w:szCs w:val="19"/>
              </w:rPr>
              <w:t>192.168.1.111</w:t>
            </w:r>
          </w:p>
        </w:tc>
        <w:tc>
          <w:tcPr>
            <w:tcW w:w="650" w:type="pct"/>
            <w:shd w:val="clear" w:color="auto" w:fill="FFFFFF"/>
            <w:tcMar>
              <w:top w:w="70" w:type="dxa"/>
              <w:left w:w="100" w:type="dxa"/>
              <w:bottom w:w="70" w:type="dxa"/>
              <w:right w:w="100" w:type="dxa"/>
            </w:tcMar>
            <w:vAlign w:val="center"/>
          </w:tcPr>
          <w:p w14:paraId="03B56793" w14:textId="77777777" w:rsidR="00DD70F1" w:rsidRDefault="00000000">
            <w:r>
              <w:rPr>
                <w:sz w:val="19"/>
                <w:szCs w:val="19"/>
              </w:rPr>
              <w:t>.97 – .110</w:t>
            </w:r>
          </w:p>
        </w:tc>
        <w:tc>
          <w:tcPr>
            <w:tcW w:w="450" w:type="pct"/>
            <w:shd w:val="clear" w:color="auto" w:fill="FFFFFF"/>
            <w:tcMar>
              <w:top w:w="70" w:type="dxa"/>
              <w:left w:w="100" w:type="dxa"/>
              <w:bottom w:w="70" w:type="dxa"/>
              <w:right w:w="100" w:type="dxa"/>
            </w:tcMar>
            <w:vAlign w:val="center"/>
          </w:tcPr>
          <w:p w14:paraId="61533610" w14:textId="77777777" w:rsidR="00DD70F1" w:rsidRDefault="00000000">
            <w:r>
              <w:rPr>
                <w:sz w:val="19"/>
                <w:szCs w:val="19"/>
              </w:rPr>
              <w:t>14</w:t>
            </w:r>
          </w:p>
        </w:tc>
      </w:tr>
      <w:tr w:rsidR="00DD70F1" w14:paraId="5061EC7A" w14:textId="77777777">
        <w:tblPrEx>
          <w:tblCellMar>
            <w:top w:w="0" w:type="dxa"/>
            <w:bottom w:w="0" w:type="dxa"/>
          </w:tblCellMar>
        </w:tblPrEx>
        <w:tc>
          <w:tcPr>
            <w:tcW w:w="750" w:type="pct"/>
            <w:shd w:val="clear" w:color="auto" w:fill="F2F2F2"/>
            <w:tcMar>
              <w:top w:w="70" w:type="dxa"/>
              <w:left w:w="100" w:type="dxa"/>
              <w:bottom w:w="70" w:type="dxa"/>
              <w:right w:w="100" w:type="dxa"/>
            </w:tcMar>
            <w:vAlign w:val="center"/>
          </w:tcPr>
          <w:p w14:paraId="59CEDC33" w14:textId="77777777" w:rsidR="00DD70F1" w:rsidRDefault="00000000">
            <w:r>
              <w:rPr>
                <w:sz w:val="19"/>
                <w:szCs w:val="19"/>
              </w:rPr>
              <w:t>Finance</w:t>
            </w:r>
          </w:p>
        </w:tc>
        <w:tc>
          <w:tcPr>
            <w:tcW w:w="350" w:type="pct"/>
            <w:shd w:val="clear" w:color="auto" w:fill="F2F2F2"/>
            <w:tcMar>
              <w:top w:w="70" w:type="dxa"/>
              <w:left w:w="100" w:type="dxa"/>
              <w:bottom w:w="70" w:type="dxa"/>
              <w:right w:w="100" w:type="dxa"/>
            </w:tcMar>
            <w:vAlign w:val="center"/>
          </w:tcPr>
          <w:p w14:paraId="6FE28809" w14:textId="77777777" w:rsidR="00DD70F1" w:rsidRDefault="00000000">
            <w:r>
              <w:rPr>
                <w:sz w:val="19"/>
                <w:szCs w:val="19"/>
              </w:rPr>
              <w:t>4</w:t>
            </w:r>
          </w:p>
        </w:tc>
        <w:tc>
          <w:tcPr>
            <w:tcW w:w="700" w:type="pct"/>
            <w:shd w:val="clear" w:color="auto" w:fill="F2F2F2"/>
            <w:tcMar>
              <w:top w:w="70" w:type="dxa"/>
              <w:left w:w="100" w:type="dxa"/>
              <w:bottom w:w="70" w:type="dxa"/>
              <w:right w:w="100" w:type="dxa"/>
            </w:tcMar>
            <w:vAlign w:val="center"/>
          </w:tcPr>
          <w:p w14:paraId="6089B69B" w14:textId="77777777" w:rsidR="00DD70F1" w:rsidRDefault="00000000">
            <w:r>
              <w:rPr>
                <w:sz w:val="19"/>
                <w:szCs w:val="19"/>
              </w:rPr>
              <w:t>192.168.1.112/28</w:t>
            </w:r>
          </w:p>
        </w:tc>
        <w:tc>
          <w:tcPr>
            <w:tcW w:w="800" w:type="pct"/>
            <w:shd w:val="clear" w:color="auto" w:fill="F2F2F2"/>
            <w:tcMar>
              <w:top w:w="70" w:type="dxa"/>
              <w:left w:w="100" w:type="dxa"/>
              <w:bottom w:w="70" w:type="dxa"/>
              <w:right w:w="100" w:type="dxa"/>
            </w:tcMar>
            <w:vAlign w:val="center"/>
          </w:tcPr>
          <w:p w14:paraId="1E2F4389" w14:textId="77777777" w:rsidR="00DD70F1" w:rsidRDefault="00000000">
            <w:r>
              <w:rPr>
                <w:sz w:val="19"/>
                <w:szCs w:val="19"/>
              </w:rPr>
              <w:t>255.255.255.240</w:t>
            </w:r>
          </w:p>
        </w:tc>
        <w:tc>
          <w:tcPr>
            <w:tcW w:w="650" w:type="pct"/>
            <w:shd w:val="clear" w:color="auto" w:fill="F2F2F2"/>
            <w:tcMar>
              <w:top w:w="70" w:type="dxa"/>
              <w:left w:w="100" w:type="dxa"/>
              <w:bottom w:w="70" w:type="dxa"/>
              <w:right w:w="100" w:type="dxa"/>
            </w:tcMar>
            <w:vAlign w:val="center"/>
          </w:tcPr>
          <w:p w14:paraId="163E8F7A" w14:textId="77777777" w:rsidR="00DD70F1" w:rsidRDefault="00000000">
            <w:r>
              <w:rPr>
                <w:sz w:val="19"/>
                <w:szCs w:val="19"/>
              </w:rPr>
              <w:t>192.168.1.112</w:t>
            </w:r>
          </w:p>
        </w:tc>
        <w:tc>
          <w:tcPr>
            <w:tcW w:w="650" w:type="pct"/>
            <w:shd w:val="clear" w:color="auto" w:fill="F2F2F2"/>
            <w:tcMar>
              <w:top w:w="70" w:type="dxa"/>
              <w:left w:w="100" w:type="dxa"/>
              <w:bottom w:w="70" w:type="dxa"/>
              <w:right w:w="100" w:type="dxa"/>
            </w:tcMar>
            <w:vAlign w:val="center"/>
          </w:tcPr>
          <w:p w14:paraId="7912F157" w14:textId="77777777" w:rsidR="00DD70F1" w:rsidRDefault="00000000">
            <w:r>
              <w:rPr>
                <w:sz w:val="19"/>
                <w:szCs w:val="19"/>
              </w:rPr>
              <w:t>192.168.1.127</w:t>
            </w:r>
          </w:p>
        </w:tc>
        <w:tc>
          <w:tcPr>
            <w:tcW w:w="650" w:type="pct"/>
            <w:shd w:val="clear" w:color="auto" w:fill="F2F2F2"/>
            <w:tcMar>
              <w:top w:w="70" w:type="dxa"/>
              <w:left w:w="100" w:type="dxa"/>
              <w:bottom w:w="70" w:type="dxa"/>
              <w:right w:w="100" w:type="dxa"/>
            </w:tcMar>
            <w:vAlign w:val="center"/>
          </w:tcPr>
          <w:p w14:paraId="66C19562" w14:textId="77777777" w:rsidR="00DD70F1" w:rsidRDefault="00000000">
            <w:r>
              <w:rPr>
                <w:sz w:val="19"/>
                <w:szCs w:val="19"/>
              </w:rPr>
              <w:t>.113 – .126</w:t>
            </w:r>
          </w:p>
        </w:tc>
        <w:tc>
          <w:tcPr>
            <w:tcW w:w="450" w:type="pct"/>
            <w:shd w:val="clear" w:color="auto" w:fill="F2F2F2"/>
            <w:tcMar>
              <w:top w:w="70" w:type="dxa"/>
              <w:left w:w="100" w:type="dxa"/>
              <w:bottom w:w="70" w:type="dxa"/>
              <w:right w:w="100" w:type="dxa"/>
            </w:tcMar>
            <w:vAlign w:val="center"/>
          </w:tcPr>
          <w:p w14:paraId="2B8CB754" w14:textId="77777777" w:rsidR="00DD70F1" w:rsidRDefault="00000000">
            <w:r>
              <w:rPr>
                <w:sz w:val="19"/>
                <w:szCs w:val="19"/>
              </w:rPr>
              <w:t>14</w:t>
            </w:r>
          </w:p>
        </w:tc>
      </w:tr>
    </w:tbl>
    <w:p w14:paraId="57B9F1CA" w14:textId="77777777" w:rsidR="00DD70F1" w:rsidRDefault="00000000">
      <w:pPr>
        <w:spacing w:after="140" w:line="300" w:lineRule="auto"/>
        <w:jc w:val="both"/>
      </w:pPr>
      <w:r>
        <w:rPr>
          <w:sz w:val="21"/>
          <w:szCs w:val="21"/>
        </w:rPr>
        <w:t>This uses 192.168.1.0 – 192.168.1.127 (128 addresses, exactly the same footprint as the original four /27 blocks). The remaining 192.168.1.128/25 (128 addresses) stays completely free for future departments or expansion — it can later be subdivided the same way.</w:t>
      </w:r>
    </w:p>
    <w:p w14:paraId="137DBAB0" w14:textId="77777777" w:rsidR="00DD70F1" w:rsidRDefault="00000000">
      <w:pPr>
        <w:pStyle w:val="Heading2"/>
        <w:spacing w:before="260" w:after="120"/>
      </w:pPr>
      <w:r>
        <w:rPr>
          <w:b/>
          <w:bCs/>
          <w:color w:val="2E5395"/>
          <w:sz w:val="25"/>
          <w:szCs w:val="25"/>
        </w:rPr>
        <w:t xml:space="preserve">Step 5 — </w:t>
      </w:r>
      <w:proofErr w:type="spellStart"/>
      <w:r>
        <w:rPr>
          <w:b/>
          <w:bCs/>
          <w:color w:val="2E5395"/>
          <w:sz w:val="25"/>
          <w:szCs w:val="25"/>
        </w:rPr>
        <w:t>Utilisation</w:t>
      </w:r>
      <w:proofErr w:type="spellEnd"/>
      <w:r>
        <w:rPr>
          <w:b/>
          <w:bCs/>
          <w:color w:val="2E5395"/>
          <w:sz w:val="25"/>
          <w:szCs w:val="25"/>
        </w:rPr>
        <w:t xml:space="preserve"> Comparison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606"/>
        <w:gridCol w:w="2705"/>
        <w:gridCol w:w="2705"/>
      </w:tblGrid>
      <w:tr w:rsidR="00DD70F1" w14:paraId="151B3674" w14:textId="77777777">
        <w:tblPrEx>
          <w:tblCellMar>
            <w:top w:w="0" w:type="dxa"/>
            <w:bottom w:w="0" w:type="dxa"/>
          </w:tblCellMar>
        </w:tblPrEx>
        <w:trPr>
          <w:tblHeader/>
        </w:trPr>
        <w:tc>
          <w:tcPr>
            <w:tcW w:w="2000" w:type="pct"/>
            <w:shd w:val="clear" w:color="auto" w:fill="1F3864"/>
            <w:tcMar>
              <w:top w:w="80" w:type="dxa"/>
              <w:left w:w="100" w:type="dxa"/>
              <w:bottom w:w="80" w:type="dxa"/>
              <w:right w:w="100" w:type="dxa"/>
            </w:tcMar>
            <w:vAlign w:val="center"/>
          </w:tcPr>
          <w:p w14:paraId="596F9F6B" w14:textId="77777777" w:rsidR="00DD70F1" w:rsidRDefault="00000000">
            <w:r>
              <w:rPr>
                <w:b/>
                <w:bCs/>
                <w:color w:val="FFFFFF"/>
                <w:sz w:val="19"/>
                <w:szCs w:val="19"/>
              </w:rPr>
              <w:t>Metric</w:t>
            </w:r>
          </w:p>
        </w:tc>
        <w:tc>
          <w:tcPr>
            <w:tcW w:w="1500" w:type="pct"/>
            <w:shd w:val="clear" w:color="auto" w:fill="1F3864"/>
            <w:tcMar>
              <w:top w:w="80" w:type="dxa"/>
              <w:left w:w="100" w:type="dxa"/>
              <w:bottom w:w="80" w:type="dxa"/>
              <w:right w:w="100" w:type="dxa"/>
            </w:tcMar>
            <w:vAlign w:val="center"/>
          </w:tcPr>
          <w:p w14:paraId="2A43AF87" w14:textId="77777777" w:rsidR="00DD70F1" w:rsidRDefault="00000000">
            <w:r>
              <w:rPr>
                <w:b/>
                <w:bCs/>
                <w:color w:val="FFFFFF"/>
                <w:sz w:val="19"/>
                <w:szCs w:val="19"/>
              </w:rPr>
              <w:t>Before (uniform /27 × 4)</w:t>
            </w:r>
          </w:p>
        </w:tc>
        <w:tc>
          <w:tcPr>
            <w:tcW w:w="1500" w:type="pct"/>
            <w:shd w:val="clear" w:color="auto" w:fill="1F3864"/>
            <w:tcMar>
              <w:top w:w="80" w:type="dxa"/>
              <w:left w:w="100" w:type="dxa"/>
              <w:bottom w:w="80" w:type="dxa"/>
              <w:right w:w="100" w:type="dxa"/>
            </w:tcMar>
            <w:vAlign w:val="center"/>
          </w:tcPr>
          <w:p w14:paraId="01B197DA" w14:textId="77777777" w:rsidR="00DD70F1" w:rsidRDefault="00000000">
            <w:r>
              <w:rPr>
                <w:b/>
                <w:bCs/>
                <w:color w:val="FFFFFF"/>
                <w:sz w:val="19"/>
                <w:szCs w:val="19"/>
              </w:rPr>
              <w:t>After (VLSM /26+/27+/28+/28)</w:t>
            </w:r>
          </w:p>
        </w:tc>
      </w:tr>
      <w:tr w:rsidR="00DD70F1" w14:paraId="1CAF67B0" w14:textId="77777777">
        <w:tblPrEx>
          <w:tblCellMar>
            <w:top w:w="0" w:type="dxa"/>
            <w:bottom w:w="0" w:type="dxa"/>
          </w:tblCellMar>
        </w:tblPrEx>
        <w:tc>
          <w:tcPr>
            <w:tcW w:w="2000" w:type="pct"/>
            <w:shd w:val="clear" w:color="auto" w:fill="FFFFFF"/>
            <w:tcMar>
              <w:top w:w="70" w:type="dxa"/>
              <w:left w:w="100" w:type="dxa"/>
              <w:bottom w:w="70" w:type="dxa"/>
              <w:right w:w="100" w:type="dxa"/>
            </w:tcMar>
            <w:vAlign w:val="center"/>
          </w:tcPr>
          <w:p w14:paraId="5004B2B8" w14:textId="77777777" w:rsidR="00DD70F1" w:rsidRDefault="00000000">
            <w:r>
              <w:rPr>
                <w:sz w:val="19"/>
                <w:szCs w:val="19"/>
              </w:rPr>
              <w:t>Total addresses consumed</w:t>
            </w:r>
          </w:p>
        </w:tc>
        <w:tc>
          <w:tcPr>
            <w:tcW w:w="1500" w:type="pct"/>
            <w:shd w:val="clear" w:color="auto" w:fill="FFFFFF"/>
            <w:tcMar>
              <w:top w:w="70" w:type="dxa"/>
              <w:left w:w="100" w:type="dxa"/>
              <w:bottom w:w="70" w:type="dxa"/>
              <w:right w:w="100" w:type="dxa"/>
            </w:tcMar>
            <w:vAlign w:val="center"/>
          </w:tcPr>
          <w:p w14:paraId="5F491EA0" w14:textId="77777777" w:rsidR="00DD70F1" w:rsidRDefault="00000000">
            <w:r>
              <w:rPr>
                <w:sz w:val="19"/>
                <w:szCs w:val="19"/>
              </w:rPr>
              <w:t>128 (4 × 32)</w:t>
            </w:r>
          </w:p>
        </w:tc>
        <w:tc>
          <w:tcPr>
            <w:tcW w:w="1500" w:type="pct"/>
            <w:shd w:val="clear" w:color="auto" w:fill="FFFFFF"/>
            <w:tcMar>
              <w:top w:w="70" w:type="dxa"/>
              <w:left w:w="100" w:type="dxa"/>
              <w:bottom w:w="70" w:type="dxa"/>
              <w:right w:w="100" w:type="dxa"/>
            </w:tcMar>
            <w:vAlign w:val="center"/>
          </w:tcPr>
          <w:p w14:paraId="1328BB8A" w14:textId="77777777" w:rsidR="00DD70F1" w:rsidRDefault="00000000">
            <w:r>
              <w:rPr>
                <w:sz w:val="19"/>
                <w:szCs w:val="19"/>
              </w:rPr>
              <w:t>128 (64+32+16+16)</w:t>
            </w:r>
          </w:p>
        </w:tc>
      </w:tr>
      <w:tr w:rsidR="00DD70F1" w14:paraId="0FE6FFB6" w14:textId="77777777">
        <w:tblPrEx>
          <w:tblCellMar>
            <w:top w:w="0" w:type="dxa"/>
            <w:bottom w:w="0" w:type="dxa"/>
          </w:tblCellMar>
        </w:tblPrEx>
        <w:tc>
          <w:tcPr>
            <w:tcW w:w="2000" w:type="pct"/>
            <w:shd w:val="clear" w:color="auto" w:fill="F2F2F2"/>
            <w:tcMar>
              <w:top w:w="70" w:type="dxa"/>
              <w:left w:w="100" w:type="dxa"/>
              <w:bottom w:w="70" w:type="dxa"/>
              <w:right w:w="100" w:type="dxa"/>
            </w:tcMar>
            <w:vAlign w:val="center"/>
          </w:tcPr>
          <w:p w14:paraId="10299A84" w14:textId="77777777" w:rsidR="00DD70F1" w:rsidRDefault="00000000">
            <w:r>
              <w:rPr>
                <w:sz w:val="19"/>
                <w:szCs w:val="19"/>
              </w:rPr>
              <w:t>Total usable addresses</w:t>
            </w:r>
          </w:p>
        </w:tc>
        <w:tc>
          <w:tcPr>
            <w:tcW w:w="1500" w:type="pct"/>
            <w:shd w:val="clear" w:color="auto" w:fill="F2F2F2"/>
            <w:tcMar>
              <w:top w:w="70" w:type="dxa"/>
              <w:left w:w="100" w:type="dxa"/>
              <w:bottom w:w="70" w:type="dxa"/>
              <w:right w:w="100" w:type="dxa"/>
            </w:tcMar>
            <w:vAlign w:val="center"/>
          </w:tcPr>
          <w:p w14:paraId="271969AF" w14:textId="77777777" w:rsidR="00DD70F1" w:rsidRDefault="00000000">
            <w:r>
              <w:rPr>
                <w:sz w:val="19"/>
                <w:szCs w:val="19"/>
              </w:rPr>
              <w:t>120</w:t>
            </w:r>
          </w:p>
        </w:tc>
        <w:tc>
          <w:tcPr>
            <w:tcW w:w="1500" w:type="pct"/>
            <w:shd w:val="clear" w:color="auto" w:fill="F2F2F2"/>
            <w:tcMar>
              <w:top w:w="70" w:type="dxa"/>
              <w:left w:w="100" w:type="dxa"/>
              <w:bottom w:w="70" w:type="dxa"/>
              <w:right w:w="100" w:type="dxa"/>
            </w:tcMar>
            <w:vAlign w:val="center"/>
          </w:tcPr>
          <w:p w14:paraId="14F82D1A" w14:textId="77777777" w:rsidR="00DD70F1" w:rsidRDefault="00000000">
            <w:r>
              <w:rPr>
                <w:sz w:val="19"/>
                <w:szCs w:val="19"/>
              </w:rPr>
              <w:t>120</w:t>
            </w:r>
          </w:p>
        </w:tc>
      </w:tr>
      <w:tr w:rsidR="00DD70F1" w14:paraId="1E509044" w14:textId="77777777">
        <w:tblPrEx>
          <w:tblCellMar>
            <w:top w:w="0" w:type="dxa"/>
            <w:bottom w:w="0" w:type="dxa"/>
          </w:tblCellMar>
        </w:tblPrEx>
        <w:tc>
          <w:tcPr>
            <w:tcW w:w="2000" w:type="pct"/>
            <w:shd w:val="clear" w:color="auto" w:fill="FFFFFF"/>
            <w:tcMar>
              <w:top w:w="70" w:type="dxa"/>
              <w:left w:w="100" w:type="dxa"/>
              <w:bottom w:w="70" w:type="dxa"/>
              <w:right w:w="100" w:type="dxa"/>
            </w:tcMar>
            <w:vAlign w:val="center"/>
          </w:tcPr>
          <w:p w14:paraId="2BECA49D" w14:textId="77777777" w:rsidR="00DD70F1" w:rsidRDefault="00000000">
            <w:r>
              <w:rPr>
                <w:sz w:val="19"/>
                <w:szCs w:val="19"/>
              </w:rPr>
              <w:t>Departments under-provisioned</w:t>
            </w:r>
          </w:p>
        </w:tc>
        <w:tc>
          <w:tcPr>
            <w:tcW w:w="1500" w:type="pct"/>
            <w:shd w:val="clear" w:color="auto" w:fill="FFFFFF"/>
            <w:tcMar>
              <w:top w:w="70" w:type="dxa"/>
              <w:left w:w="100" w:type="dxa"/>
              <w:bottom w:w="70" w:type="dxa"/>
              <w:right w:w="100" w:type="dxa"/>
            </w:tcMar>
            <w:vAlign w:val="center"/>
          </w:tcPr>
          <w:p w14:paraId="3073D70E" w14:textId="77777777" w:rsidR="00DD70F1" w:rsidRDefault="00000000">
            <w:r>
              <w:rPr>
                <w:sz w:val="19"/>
                <w:szCs w:val="19"/>
              </w:rPr>
              <w:t>1 (Sales, short by 25)</w:t>
            </w:r>
          </w:p>
        </w:tc>
        <w:tc>
          <w:tcPr>
            <w:tcW w:w="1500" w:type="pct"/>
            <w:shd w:val="clear" w:color="auto" w:fill="FFFFFF"/>
            <w:tcMar>
              <w:top w:w="70" w:type="dxa"/>
              <w:left w:w="100" w:type="dxa"/>
              <w:bottom w:w="70" w:type="dxa"/>
              <w:right w:w="100" w:type="dxa"/>
            </w:tcMar>
            <w:vAlign w:val="center"/>
          </w:tcPr>
          <w:p w14:paraId="670DFA84" w14:textId="77777777" w:rsidR="00DD70F1" w:rsidRDefault="00000000">
            <w:r>
              <w:rPr>
                <w:sz w:val="19"/>
                <w:szCs w:val="19"/>
              </w:rPr>
              <w:t>0</w:t>
            </w:r>
          </w:p>
        </w:tc>
      </w:tr>
      <w:tr w:rsidR="00DD70F1" w14:paraId="7C3934A5" w14:textId="77777777">
        <w:tblPrEx>
          <w:tblCellMar>
            <w:top w:w="0" w:type="dxa"/>
            <w:bottom w:w="0" w:type="dxa"/>
          </w:tblCellMar>
        </w:tblPrEx>
        <w:tc>
          <w:tcPr>
            <w:tcW w:w="2000" w:type="pct"/>
            <w:shd w:val="clear" w:color="auto" w:fill="F2F2F2"/>
            <w:tcMar>
              <w:top w:w="70" w:type="dxa"/>
              <w:left w:w="100" w:type="dxa"/>
              <w:bottom w:w="70" w:type="dxa"/>
              <w:right w:w="100" w:type="dxa"/>
            </w:tcMar>
            <w:vAlign w:val="center"/>
          </w:tcPr>
          <w:p w14:paraId="13BB5347" w14:textId="77777777" w:rsidR="00DD70F1" w:rsidRDefault="00000000">
            <w:r>
              <w:rPr>
                <w:sz w:val="19"/>
                <w:szCs w:val="19"/>
              </w:rPr>
              <w:t>Addresses wasted (excess over need)</w:t>
            </w:r>
          </w:p>
        </w:tc>
        <w:tc>
          <w:tcPr>
            <w:tcW w:w="1500" w:type="pct"/>
            <w:shd w:val="clear" w:color="auto" w:fill="F2F2F2"/>
            <w:tcMar>
              <w:top w:w="70" w:type="dxa"/>
              <w:left w:w="100" w:type="dxa"/>
              <w:bottom w:w="70" w:type="dxa"/>
              <w:right w:w="100" w:type="dxa"/>
            </w:tcMar>
            <w:vAlign w:val="center"/>
          </w:tcPr>
          <w:p w14:paraId="147684B7" w14:textId="77777777" w:rsidR="00DD70F1" w:rsidRDefault="00000000">
            <w:r>
              <w:rPr>
                <w:sz w:val="19"/>
                <w:szCs w:val="19"/>
              </w:rPr>
              <w:t>58</w:t>
            </w:r>
          </w:p>
        </w:tc>
        <w:tc>
          <w:tcPr>
            <w:tcW w:w="1500" w:type="pct"/>
            <w:shd w:val="clear" w:color="auto" w:fill="F2F2F2"/>
            <w:tcMar>
              <w:top w:w="70" w:type="dxa"/>
              <w:left w:w="100" w:type="dxa"/>
              <w:bottom w:w="70" w:type="dxa"/>
              <w:right w:w="100" w:type="dxa"/>
            </w:tcMar>
            <w:vAlign w:val="center"/>
          </w:tcPr>
          <w:p w14:paraId="21CE239E" w14:textId="77777777" w:rsidR="00DD70F1" w:rsidRDefault="00000000">
            <w:r>
              <w:rPr>
                <w:sz w:val="19"/>
                <w:szCs w:val="19"/>
              </w:rPr>
              <w:t>33 (7+10+6+10 — reasonable headroom, not waste)</w:t>
            </w:r>
          </w:p>
        </w:tc>
      </w:tr>
      <w:tr w:rsidR="00DD70F1" w14:paraId="3D5BCE0D" w14:textId="77777777">
        <w:tblPrEx>
          <w:tblCellMar>
            <w:top w:w="0" w:type="dxa"/>
            <w:bottom w:w="0" w:type="dxa"/>
          </w:tblCellMar>
        </w:tblPrEx>
        <w:tc>
          <w:tcPr>
            <w:tcW w:w="2000" w:type="pct"/>
            <w:shd w:val="clear" w:color="auto" w:fill="FFFFFF"/>
            <w:tcMar>
              <w:top w:w="70" w:type="dxa"/>
              <w:left w:w="100" w:type="dxa"/>
              <w:bottom w:w="70" w:type="dxa"/>
              <w:right w:w="100" w:type="dxa"/>
            </w:tcMar>
            <w:vAlign w:val="center"/>
          </w:tcPr>
          <w:p w14:paraId="39A58C63" w14:textId="77777777" w:rsidR="00DD70F1" w:rsidRDefault="00000000">
            <w:r>
              <w:rPr>
                <w:sz w:val="19"/>
                <w:szCs w:val="19"/>
              </w:rPr>
              <w:t>Free space kept for future growth</w:t>
            </w:r>
          </w:p>
        </w:tc>
        <w:tc>
          <w:tcPr>
            <w:tcW w:w="1500" w:type="pct"/>
            <w:shd w:val="clear" w:color="auto" w:fill="FFFFFF"/>
            <w:tcMar>
              <w:top w:w="70" w:type="dxa"/>
              <w:left w:w="100" w:type="dxa"/>
              <w:bottom w:w="70" w:type="dxa"/>
              <w:right w:w="100" w:type="dxa"/>
            </w:tcMar>
            <w:vAlign w:val="center"/>
          </w:tcPr>
          <w:p w14:paraId="1F0781EA" w14:textId="77777777" w:rsidR="00DD70F1" w:rsidRDefault="00000000">
            <w:r>
              <w:rPr>
                <w:sz w:val="19"/>
                <w:szCs w:val="19"/>
              </w:rPr>
              <w:t>0 (nothing reserved beyond the four blocks)</w:t>
            </w:r>
          </w:p>
        </w:tc>
        <w:tc>
          <w:tcPr>
            <w:tcW w:w="1500" w:type="pct"/>
            <w:shd w:val="clear" w:color="auto" w:fill="FFFFFF"/>
            <w:tcMar>
              <w:top w:w="70" w:type="dxa"/>
              <w:left w:w="100" w:type="dxa"/>
              <w:bottom w:w="70" w:type="dxa"/>
              <w:right w:w="100" w:type="dxa"/>
            </w:tcMar>
            <w:vAlign w:val="center"/>
          </w:tcPr>
          <w:p w14:paraId="7E0FC093" w14:textId="77777777" w:rsidR="00DD70F1" w:rsidRDefault="00000000">
            <w:r>
              <w:rPr>
                <w:sz w:val="19"/>
                <w:szCs w:val="19"/>
              </w:rPr>
              <w:t>128 addresses (192.168.1.128/25) untouched</w:t>
            </w:r>
          </w:p>
        </w:tc>
      </w:tr>
      <w:tr w:rsidR="00DD70F1" w14:paraId="0F9394F6" w14:textId="77777777">
        <w:tblPrEx>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top w:w="0" w:type="dxa"/>
            <w:bottom w:w="0" w:type="dxa"/>
          </w:tblCellMar>
        </w:tblPrEx>
        <w:trPr>
          <w:gridAfter w:val="2"/>
          <w:wAfter w:w="9495" w:type="dxa"/>
        </w:trPr>
        <w:tc>
          <w:tcPr>
            <w:tcW w:w="0" w:type="auto"/>
            <w:shd w:val="clear" w:color="auto" w:fill="DCE6F1"/>
            <w:tcMar>
              <w:top w:w="140" w:type="dxa"/>
              <w:left w:w="160" w:type="dxa"/>
              <w:bottom w:w="140" w:type="dxa"/>
              <w:right w:w="160" w:type="dxa"/>
            </w:tcMar>
          </w:tcPr>
          <w:p w14:paraId="05FC8BF0" w14:textId="77777777" w:rsidR="00DD70F1" w:rsidRDefault="00000000">
            <w:pPr>
              <w:spacing w:after="60"/>
            </w:pPr>
            <w:r>
              <w:rPr>
                <w:b/>
                <w:bCs/>
                <w:color w:val="1F3864"/>
                <w:sz w:val="21"/>
                <w:szCs w:val="21"/>
              </w:rPr>
              <w:t>Final Answer</w:t>
            </w:r>
          </w:p>
          <w:p w14:paraId="4491270A" w14:textId="77777777" w:rsidR="00DD70F1" w:rsidRDefault="00000000">
            <w:pPr>
              <w:spacing w:line="290" w:lineRule="auto"/>
            </w:pPr>
            <w:r>
              <w:rPr>
                <w:sz w:val="21"/>
                <w:szCs w:val="21"/>
              </w:rPr>
              <w:t xml:space="preserve">The insufficient/unused-address complaint traces back to every department being given an identical /27 block instead of a mask sized to its real host count — Sales (55 hosts) cannot fit in 30 addresses while HR/IT/Finance waste 58 addresses combined. Re-allocating with VLSM — Sales → 192.168.1.0/26 (62 usable), HR → 192.168.1.64/27 (30 usable), IT → 192.168.1.96/28 (14 usable), Finance → 192.168.1.112/28 (14 usable) — meets every department's need with modest headroom, uses the identical 128-address footprint as before, and leaves </w:t>
            </w:r>
            <w:r>
              <w:rPr>
                <w:sz w:val="21"/>
                <w:szCs w:val="21"/>
              </w:rPr>
              <w:lastRenderedPageBreak/>
              <w:t>192.168.1.128/25 (128 addresses) free for future allocation.</w:t>
            </w:r>
          </w:p>
        </w:tc>
      </w:tr>
    </w:tbl>
    <w:p w14:paraId="2BC64B2E" w14:textId="77777777" w:rsidR="00DD70F1" w:rsidRDefault="00000000">
      <w:pPr>
        <w:pStyle w:val="Heading2"/>
        <w:spacing w:before="260" w:after="120"/>
      </w:pPr>
      <w:r>
        <w:rPr>
          <w:b/>
          <w:bCs/>
          <w:color w:val="2E5395"/>
          <w:sz w:val="25"/>
          <w:szCs w:val="25"/>
        </w:rPr>
        <w:lastRenderedPageBreak/>
        <w:t>Common Mistakes to Avoid</w:t>
      </w:r>
    </w:p>
    <w:p w14:paraId="713EE4D2" w14:textId="77777777" w:rsidR="00DD70F1" w:rsidRDefault="00000000">
      <w:pPr>
        <w:pStyle w:val="ListParagraph"/>
        <w:numPr>
          <w:ilvl w:val="0"/>
          <w:numId w:val="2"/>
        </w:numPr>
        <w:spacing w:after="90" w:line="290" w:lineRule="auto"/>
      </w:pPr>
      <w:r>
        <w:rPr>
          <w:sz w:val="21"/>
          <w:szCs w:val="21"/>
        </w:rPr>
        <w:t>Applying one mask to every subnet "for simplicity" — this is exactly what causes simultaneous shortage and waste.</w:t>
      </w:r>
    </w:p>
    <w:p w14:paraId="14DD4693" w14:textId="77777777" w:rsidR="00DD70F1" w:rsidRDefault="00000000">
      <w:pPr>
        <w:pStyle w:val="ListParagraph"/>
        <w:numPr>
          <w:ilvl w:val="0"/>
          <w:numId w:val="2"/>
        </w:numPr>
        <w:spacing w:after="90" w:line="290" w:lineRule="auto"/>
      </w:pPr>
      <w:r>
        <w:rPr>
          <w:sz w:val="21"/>
          <w:szCs w:val="21"/>
        </w:rPr>
        <w:t>Allocating VLSM subnets in an arbitrary order — always place the largest block first so smaller, later blocks fit neatly into the remaining space without overlap.</w:t>
      </w:r>
    </w:p>
    <w:p w14:paraId="07E939AA" w14:textId="77777777" w:rsidR="00DD70F1" w:rsidRDefault="00000000">
      <w:pPr>
        <w:pStyle w:val="ListParagraph"/>
        <w:numPr>
          <w:ilvl w:val="0"/>
          <w:numId w:val="2"/>
        </w:numPr>
        <w:spacing w:after="90" w:line="290" w:lineRule="auto"/>
      </w:pPr>
      <w:r>
        <w:rPr>
          <w:sz w:val="21"/>
          <w:szCs w:val="21"/>
        </w:rPr>
        <w:t>Sizing a subnet to the exact current headcount with zero spare capacity — some headroom (as shown above) avoids re-addressing the moment the department adds one more device.</w:t>
      </w:r>
    </w:p>
    <w:p w14:paraId="1955F472" w14:textId="77777777" w:rsidR="00DD70F1" w:rsidRDefault="00000000">
      <w:pPr>
        <w:pStyle w:val="Heading1"/>
        <w:pageBreakBefore/>
        <w:spacing w:before="300" w:after="160"/>
      </w:pPr>
      <w:r>
        <w:rPr>
          <w:b/>
          <w:bCs/>
          <w:color w:val="1F3864"/>
          <w:sz w:val="30"/>
          <w:szCs w:val="30"/>
        </w:rPr>
        <w:lastRenderedPageBreak/>
        <w:t>Question 4 — IPv6 Addressing Debug: Independent Re-verification [10 Marks]</w:t>
      </w:r>
    </w:p>
    <w:tbl>
      <w:tblPr>
        <w:tblW w:w="5000" w:type="pct"/>
        <w:tblBorders>
          <w:top w:val="single" w:sz="4" w:space="0" w:color="C0C0C0"/>
          <w:left w:val="single" w:sz="4" w:space="0" w:color="C0C0C0"/>
          <w:bottom w:val="single" w:sz="4" w:space="0" w:color="C0C0C0"/>
          <w:right w:val="single" w:sz="4"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D70F1" w14:paraId="567DA80B" w14:textId="77777777">
        <w:tblPrEx>
          <w:tblCellMar>
            <w:top w:w="0" w:type="dxa"/>
            <w:bottom w:w="0" w:type="dxa"/>
          </w:tblCellMar>
        </w:tblPrEx>
        <w:tc>
          <w:tcPr>
            <w:tcW w:w="0" w:type="auto"/>
            <w:shd w:val="clear" w:color="auto" w:fill="FBF6E8"/>
            <w:tcMar>
              <w:top w:w="120" w:type="dxa"/>
              <w:left w:w="150" w:type="dxa"/>
              <w:bottom w:w="120" w:type="dxa"/>
              <w:right w:w="150" w:type="dxa"/>
            </w:tcMar>
          </w:tcPr>
          <w:p w14:paraId="118F6A0C" w14:textId="77777777" w:rsidR="00DD70F1" w:rsidRDefault="00000000">
            <w:pPr>
              <w:spacing w:after="60"/>
            </w:pPr>
            <w:r>
              <w:rPr>
                <w:b/>
                <w:bCs/>
              </w:rPr>
              <w:t>Note on this question</w:t>
            </w:r>
          </w:p>
          <w:p w14:paraId="45E3FD6A" w14:textId="77777777" w:rsidR="00DD70F1" w:rsidRDefault="00000000">
            <w:pPr>
              <w:spacing w:line="280" w:lineRule="auto"/>
            </w:pPr>
            <w:r>
              <w:t>Question 4 in the assessment paper repeats Question 2 verbatim (same two addresses, same task list). The debugging steps and conclusion are therefore identical; they are re-derived independently below, in a different order, as a cross-check that the Step-3 finding in Question 2 is robust and not an arithmetic slip.</w:t>
            </w:r>
          </w:p>
        </w:tc>
      </w:tr>
    </w:tbl>
    <w:p w14:paraId="2DA49459" w14:textId="77777777" w:rsidR="00DD70F1" w:rsidRDefault="00000000">
      <w:pPr>
        <w:pStyle w:val="Heading2"/>
        <w:spacing w:before="260" w:after="120"/>
      </w:pPr>
      <w:r>
        <w:rPr>
          <w:b/>
          <w:bCs/>
          <w:color w:val="2E5395"/>
          <w:sz w:val="25"/>
          <w:szCs w:val="25"/>
        </w:rPr>
        <w:t>Given Configuration (same as Question 2)</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3"/>
        <w:gridCol w:w="7213"/>
      </w:tblGrid>
      <w:tr w:rsidR="00DD70F1" w14:paraId="68AD64A4"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1DDBF8D2" w14:textId="77777777" w:rsidR="00DD70F1" w:rsidRDefault="00000000">
            <w:r>
              <w:rPr>
                <w:b/>
                <w:bCs/>
                <w:color w:val="FFFFFF"/>
                <w:sz w:val="19"/>
                <w:szCs w:val="19"/>
              </w:rPr>
              <w:t>Device</w:t>
            </w:r>
          </w:p>
        </w:tc>
        <w:tc>
          <w:tcPr>
            <w:tcW w:w="4000" w:type="pct"/>
            <w:shd w:val="clear" w:color="auto" w:fill="1F3864"/>
            <w:tcMar>
              <w:top w:w="80" w:type="dxa"/>
              <w:left w:w="100" w:type="dxa"/>
              <w:bottom w:w="80" w:type="dxa"/>
              <w:right w:w="100" w:type="dxa"/>
            </w:tcMar>
            <w:vAlign w:val="center"/>
          </w:tcPr>
          <w:p w14:paraId="1AE545A4" w14:textId="77777777" w:rsidR="00DD70F1" w:rsidRDefault="00000000">
            <w:r>
              <w:rPr>
                <w:b/>
                <w:bCs/>
                <w:color w:val="FFFFFF"/>
                <w:sz w:val="19"/>
                <w:szCs w:val="19"/>
              </w:rPr>
              <w:t>Configured Address (compressed)</w:t>
            </w:r>
          </w:p>
        </w:tc>
      </w:tr>
      <w:tr w:rsidR="00DD70F1" w14:paraId="33F985F0"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5EFACD08" w14:textId="77777777" w:rsidR="00DD70F1" w:rsidRDefault="00000000">
            <w:r>
              <w:rPr>
                <w:sz w:val="19"/>
                <w:szCs w:val="19"/>
              </w:rPr>
              <w:t>Device A</w:t>
            </w:r>
          </w:p>
        </w:tc>
        <w:tc>
          <w:tcPr>
            <w:tcW w:w="4000" w:type="pct"/>
            <w:shd w:val="clear" w:color="auto" w:fill="FFFFFF"/>
            <w:tcMar>
              <w:top w:w="70" w:type="dxa"/>
              <w:left w:w="100" w:type="dxa"/>
              <w:bottom w:w="70" w:type="dxa"/>
              <w:right w:w="100" w:type="dxa"/>
            </w:tcMar>
            <w:vAlign w:val="center"/>
          </w:tcPr>
          <w:p w14:paraId="5698837F" w14:textId="77777777" w:rsidR="00DD70F1" w:rsidRDefault="00000000">
            <w:r>
              <w:rPr>
                <w:sz w:val="19"/>
                <w:szCs w:val="19"/>
              </w:rPr>
              <w:t>2001:db</w:t>
            </w:r>
            <w:proofErr w:type="gramStart"/>
            <w:r>
              <w:rPr>
                <w:sz w:val="19"/>
                <w:szCs w:val="19"/>
              </w:rPr>
              <w:t>8::</w:t>
            </w:r>
            <w:proofErr w:type="gramEnd"/>
            <w:r>
              <w:rPr>
                <w:sz w:val="19"/>
                <w:szCs w:val="19"/>
              </w:rPr>
              <w:t>ff00:42:8329/64</w:t>
            </w:r>
          </w:p>
        </w:tc>
      </w:tr>
      <w:tr w:rsidR="00DD70F1" w14:paraId="69301B8F" w14:textId="77777777">
        <w:tblPrEx>
          <w:tblCellMar>
            <w:top w:w="0" w:type="dxa"/>
            <w:bottom w:w="0" w:type="dxa"/>
          </w:tblCellMar>
        </w:tblPrEx>
        <w:tc>
          <w:tcPr>
            <w:tcW w:w="1000" w:type="pct"/>
            <w:shd w:val="clear" w:color="auto" w:fill="F2F2F2"/>
            <w:tcMar>
              <w:top w:w="70" w:type="dxa"/>
              <w:left w:w="100" w:type="dxa"/>
              <w:bottom w:w="70" w:type="dxa"/>
              <w:right w:w="100" w:type="dxa"/>
            </w:tcMar>
            <w:vAlign w:val="center"/>
          </w:tcPr>
          <w:p w14:paraId="06942A1F" w14:textId="77777777" w:rsidR="00DD70F1" w:rsidRDefault="00000000">
            <w:r>
              <w:rPr>
                <w:sz w:val="19"/>
                <w:szCs w:val="19"/>
              </w:rPr>
              <w:t>Device B</w:t>
            </w:r>
          </w:p>
        </w:tc>
        <w:tc>
          <w:tcPr>
            <w:tcW w:w="4000" w:type="pct"/>
            <w:shd w:val="clear" w:color="auto" w:fill="F2F2F2"/>
            <w:tcMar>
              <w:top w:w="70" w:type="dxa"/>
              <w:left w:w="100" w:type="dxa"/>
              <w:bottom w:w="70" w:type="dxa"/>
              <w:right w:w="100" w:type="dxa"/>
            </w:tcMar>
            <w:vAlign w:val="center"/>
          </w:tcPr>
          <w:p w14:paraId="7D20AA3F" w14:textId="77777777" w:rsidR="00DD70F1" w:rsidRDefault="00000000">
            <w:r>
              <w:rPr>
                <w:sz w:val="19"/>
                <w:szCs w:val="19"/>
              </w:rPr>
              <w:t>2001:db8:0:0:1::1/64</w:t>
            </w:r>
          </w:p>
        </w:tc>
      </w:tr>
    </w:tbl>
    <w:p w14:paraId="759E33B5" w14:textId="77777777" w:rsidR="00DD70F1" w:rsidRDefault="00000000">
      <w:pPr>
        <w:pStyle w:val="Heading2"/>
        <w:spacing w:before="260" w:after="120"/>
      </w:pPr>
      <w:r>
        <w:rPr>
          <w:b/>
          <w:bCs/>
          <w:color w:val="2E5395"/>
          <w:sz w:val="25"/>
          <w:szCs w:val="25"/>
        </w:rPr>
        <w:t>Independent Cross-Check by Binary Grouping</w:t>
      </w:r>
    </w:p>
    <w:p w14:paraId="5132A322" w14:textId="77777777" w:rsidR="00DD70F1" w:rsidRDefault="00000000">
      <w:pPr>
        <w:spacing w:after="140" w:line="300" w:lineRule="auto"/>
        <w:jc w:val="both"/>
      </w:pPr>
      <w:r>
        <w:rPr>
          <w:sz w:val="21"/>
          <w:szCs w:val="21"/>
        </w:rPr>
        <w:t xml:space="preserve">Rather than expanding left-to-right as in Question 2, this check counts the missing groups from the total directly: a valid IPv6 address always has exactly 8 groups. Device A shows 5 written groups, so </w:t>
      </w:r>
      <w:proofErr w:type="gramStart"/>
      <w:r>
        <w:rPr>
          <w:sz w:val="21"/>
          <w:szCs w:val="21"/>
        </w:rPr>
        <w:t>"::</w:t>
      </w:r>
      <w:proofErr w:type="gramEnd"/>
      <w:r>
        <w:rPr>
          <w:sz w:val="21"/>
          <w:szCs w:val="21"/>
        </w:rPr>
        <w:t xml:space="preserve">" = 3 zero groups. Device B shows 6 written groups, so </w:t>
      </w:r>
      <w:proofErr w:type="gramStart"/>
      <w:r>
        <w:rPr>
          <w:sz w:val="21"/>
          <w:szCs w:val="21"/>
        </w:rPr>
        <w:t>"::</w:t>
      </w:r>
      <w:proofErr w:type="gramEnd"/>
      <w:r>
        <w:rPr>
          <w:sz w:val="21"/>
          <w:szCs w:val="21"/>
        </w:rPr>
        <w:t>" = 2 zero groups. Substituting these back in place gives the same two full addresses as before:</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52"/>
        <w:gridCol w:w="4959"/>
        <w:gridCol w:w="2705"/>
      </w:tblGrid>
      <w:tr w:rsidR="00DD70F1" w14:paraId="4AF047E6"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vAlign w:val="center"/>
          </w:tcPr>
          <w:p w14:paraId="1EA93D46" w14:textId="77777777" w:rsidR="00DD70F1" w:rsidRDefault="00000000">
            <w:r>
              <w:rPr>
                <w:b/>
                <w:bCs/>
                <w:color w:val="FFFFFF"/>
                <w:sz w:val="19"/>
                <w:szCs w:val="19"/>
              </w:rPr>
              <w:t>Device</w:t>
            </w:r>
          </w:p>
        </w:tc>
        <w:tc>
          <w:tcPr>
            <w:tcW w:w="2750" w:type="pct"/>
            <w:shd w:val="clear" w:color="auto" w:fill="1F3864"/>
            <w:tcMar>
              <w:top w:w="80" w:type="dxa"/>
              <w:left w:w="100" w:type="dxa"/>
              <w:bottom w:w="80" w:type="dxa"/>
              <w:right w:w="100" w:type="dxa"/>
            </w:tcMar>
            <w:vAlign w:val="center"/>
          </w:tcPr>
          <w:p w14:paraId="5DA06BD0" w14:textId="77777777" w:rsidR="00DD70F1" w:rsidRDefault="00000000">
            <w:r>
              <w:rPr>
                <w:b/>
                <w:bCs/>
                <w:color w:val="FFFFFF"/>
                <w:sz w:val="19"/>
                <w:szCs w:val="19"/>
              </w:rPr>
              <w:t>Full 128-bit Address</w:t>
            </w:r>
          </w:p>
        </w:tc>
        <w:tc>
          <w:tcPr>
            <w:tcW w:w="1500" w:type="pct"/>
            <w:shd w:val="clear" w:color="auto" w:fill="1F3864"/>
            <w:tcMar>
              <w:top w:w="80" w:type="dxa"/>
              <w:left w:w="100" w:type="dxa"/>
              <w:bottom w:w="80" w:type="dxa"/>
              <w:right w:w="100" w:type="dxa"/>
            </w:tcMar>
            <w:vAlign w:val="center"/>
          </w:tcPr>
          <w:p w14:paraId="6E54EC0B" w14:textId="77777777" w:rsidR="00DD70F1" w:rsidRDefault="00000000">
            <w:r>
              <w:rPr>
                <w:b/>
                <w:bCs/>
                <w:color w:val="FFFFFF"/>
                <w:sz w:val="19"/>
                <w:szCs w:val="19"/>
              </w:rPr>
              <w:t>First 64 bits (Network Prefix)</w:t>
            </w:r>
          </w:p>
        </w:tc>
      </w:tr>
      <w:tr w:rsidR="00DD70F1" w14:paraId="17757490" w14:textId="77777777">
        <w:tblPrEx>
          <w:tblCellMar>
            <w:top w:w="0" w:type="dxa"/>
            <w:bottom w:w="0" w:type="dxa"/>
          </w:tblCellMar>
        </w:tblPrEx>
        <w:tc>
          <w:tcPr>
            <w:tcW w:w="750" w:type="pct"/>
            <w:shd w:val="clear" w:color="auto" w:fill="FFFFFF"/>
            <w:tcMar>
              <w:top w:w="70" w:type="dxa"/>
              <w:left w:w="100" w:type="dxa"/>
              <w:bottom w:w="70" w:type="dxa"/>
              <w:right w:w="100" w:type="dxa"/>
            </w:tcMar>
            <w:vAlign w:val="center"/>
          </w:tcPr>
          <w:p w14:paraId="7F031D97" w14:textId="77777777" w:rsidR="00DD70F1" w:rsidRDefault="00000000">
            <w:r>
              <w:rPr>
                <w:sz w:val="19"/>
                <w:szCs w:val="19"/>
              </w:rPr>
              <w:t>Device A</w:t>
            </w:r>
          </w:p>
        </w:tc>
        <w:tc>
          <w:tcPr>
            <w:tcW w:w="2750" w:type="pct"/>
            <w:shd w:val="clear" w:color="auto" w:fill="FFFFFF"/>
            <w:tcMar>
              <w:top w:w="70" w:type="dxa"/>
              <w:left w:w="100" w:type="dxa"/>
              <w:bottom w:w="70" w:type="dxa"/>
              <w:right w:w="100" w:type="dxa"/>
            </w:tcMar>
            <w:vAlign w:val="center"/>
          </w:tcPr>
          <w:p w14:paraId="35931E4C" w14:textId="77777777" w:rsidR="00DD70F1" w:rsidRDefault="00000000">
            <w:r>
              <w:rPr>
                <w:sz w:val="19"/>
                <w:szCs w:val="19"/>
              </w:rPr>
              <w:t>2001:0db8:0000:0000:</w:t>
            </w:r>
            <w:proofErr w:type="gramStart"/>
            <w:r>
              <w:rPr>
                <w:sz w:val="19"/>
                <w:szCs w:val="19"/>
              </w:rPr>
              <w:t>0000:ff</w:t>
            </w:r>
            <w:proofErr w:type="gramEnd"/>
            <w:r>
              <w:rPr>
                <w:sz w:val="19"/>
                <w:szCs w:val="19"/>
              </w:rPr>
              <w:t>00:0042:8329</w:t>
            </w:r>
          </w:p>
        </w:tc>
        <w:tc>
          <w:tcPr>
            <w:tcW w:w="1500" w:type="pct"/>
            <w:shd w:val="clear" w:color="auto" w:fill="FFFFFF"/>
            <w:tcMar>
              <w:top w:w="70" w:type="dxa"/>
              <w:left w:w="100" w:type="dxa"/>
              <w:bottom w:w="70" w:type="dxa"/>
              <w:right w:w="100" w:type="dxa"/>
            </w:tcMar>
            <w:vAlign w:val="center"/>
          </w:tcPr>
          <w:p w14:paraId="67FE0793" w14:textId="77777777" w:rsidR="00DD70F1" w:rsidRDefault="00000000">
            <w:r>
              <w:rPr>
                <w:sz w:val="19"/>
                <w:szCs w:val="19"/>
              </w:rPr>
              <w:t>2001:0db8:0000:0000 → 2001:db</w:t>
            </w:r>
            <w:proofErr w:type="gramStart"/>
            <w:r>
              <w:rPr>
                <w:sz w:val="19"/>
                <w:szCs w:val="19"/>
              </w:rPr>
              <w:t>8::/</w:t>
            </w:r>
            <w:proofErr w:type="gramEnd"/>
            <w:r>
              <w:rPr>
                <w:sz w:val="19"/>
                <w:szCs w:val="19"/>
              </w:rPr>
              <w:t>64</w:t>
            </w:r>
          </w:p>
        </w:tc>
      </w:tr>
      <w:tr w:rsidR="00DD70F1" w14:paraId="5C3C0146" w14:textId="77777777">
        <w:tblPrEx>
          <w:tblCellMar>
            <w:top w:w="0" w:type="dxa"/>
            <w:bottom w:w="0" w:type="dxa"/>
          </w:tblCellMar>
        </w:tblPrEx>
        <w:tc>
          <w:tcPr>
            <w:tcW w:w="750" w:type="pct"/>
            <w:shd w:val="clear" w:color="auto" w:fill="F2F2F2"/>
            <w:tcMar>
              <w:top w:w="70" w:type="dxa"/>
              <w:left w:w="100" w:type="dxa"/>
              <w:bottom w:w="70" w:type="dxa"/>
              <w:right w:w="100" w:type="dxa"/>
            </w:tcMar>
            <w:vAlign w:val="center"/>
          </w:tcPr>
          <w:p w14:paraId="100569D8" w14:textId="77777777" w:rsidR="00DD70F1" w:rsidRDefault="00000000">
            <w:r>
              <w:rPr>
                <w:sz w:val="19"/>
                <w:szCs w:val="19"/>
              </w:rPr>
              <w:t>Device B</w:t>
            </w:r>
          </w:p>
        </w:tc>
        <w:tc>
          <w:tcPr>
            <w:tcW w:w="2750" w:type="pct"/>
            <w:shd w:val="clear" w:color="auto" w:fill="F2F2F2"/>
            <w:tcMar>
              <w:top w:w="70" w:type="dxa"/>
              <w:left w:w="100" w:type="dxa"/>
              <w:bottom w:w="70" w:type="dxa"/>
              <w:right w:w="100" w:type="dxa"/>
            </w:tcMar>
            <w:vAlign w:val="center"/>
          </w:tcPr>
          <w:p w14:paraId="3ABA396B" w14:textId="77777777" w:rsidR="00DD70F1" w:rsidRDefault="00000000">
            <w:r>
              <w:rPr>
                <w:sz w:val="19"/>
                <w:szCs w:val="19"/>
              </w:rPr>
              <w:t>2001:0db</w:t>
            </w:r>
            <w:proofErr w:type="gramStart"/>
            <w:r>
              <w:rPr>
                <w:sz w:val="19"/>
                <w:szCs w:val="19"/>
              </w:rPr>
              <w:t>8:0000:0000:0001:0000:0000</w:t>
            </w:r>
            <w:proofErr w:type="gramEnd"/>
            <w:r>
              <w:rPr>
                <w:sz w:val="19"/>
                <w:szCs w:val="19"/>
              </w:rPr>
              <w:t>:0001</w:t>
            </w:r>
          </w:p>
        </w:tc>
        <w:tc>
          <w:tcPr>
            <w:tcW w:w="1500" w:type="pct"/>
            <w:shd w:val="clear" w:color="auto" w:fill="F2F2F2"/>
            <w:tcMar>
              <w:top w:w="70" w:type="dxa"/>
              <w:left w:w="100" w:type="dxa"/>
              <w:bottom w:w="70" w:type="dxa"/>
              <w:right w:w="100" w:type="dxa"/>
            </w:tcMar>
            <w:vAlign w:val="center"/>
          </w:tcPr>
          <w:p w14:paraId="15398F52" w14:textId="77777777" w:rsidR="00DD70F1" w:rsidRDefault="00000000">
            <w:r>
              <w:rPr>
                <w:sz w:val="19"/>
                <w:szCs w:val="19"/>
              </w:rPr>
              <w:t>2001:0db8:0000:0000 → 2001:db</w:t>
            </w:r>
            <w:proofErr w:type="gramStart"/>
            <w:r>
              <w:rPr>
                <w:sz w:val="19"/>
                <w:szCs w:val="19"/>
              </w:rPr>
              <w:t>8::/</w:t>
            </w:r>
            <w:proofErr w:type="gramEnd"/>
            <w:r>
              <w:rPr>
                <w:sz w:val="19"/>
                <w:szCs w:val="19"/>
              </w:rPr>
              <w:t>64</w:t>
            </w:r>
          </w:p>
        </w:tc>
      </w:tr>
    </w:tbl>
    <w:p w14:paraId="0509B506" w14:textId="77777777" w:rsidR="00DD70F1" w:rsidRDefault="00000000">
      <w:pPr>
        <w:spacing w:after="140" w:line="300" w:lineRule="auto"/>
        <w:jc w:val="both"/>
      </w:pPr>
      <w:r>
        <w:rPr>
          <w:sz w:val="21"/>
          <w:szCs w:val="21"/>
        </w:rPr>
        <w:t>The cross-check reproduces the Question 2 result exactly: both devices resolve to the same /64 network prefix 2001:db</w:t>
      </w:r>
      <w:proofErr w:type="gramStart"/>
      <w:r>
        <w:rPr>
          <w:sz w:val="21"/>
          <w:szCs w:val="21"/>
        </w:rPr>
        <w:t>8::/</w:t>
      </w:r>
      <w:proofErr w:type="gramEnd"/>
      <w:r>
        <w:rPr>
          <w:sz w:val="21"/>
          <w:szCs w:val="21"/>
        </w:rPr>
        <w:t>64. This confirms the Step-3 finding was not a one-off transcription error — it is a genuine feature of these two addresses.</w:t>
      </w:r>
    </w:p>
    <w:p w14:paraId="60724B71" w14:textId="77777777" w:rsidR="00DD70F1" w:rsidRDefault="00000000">
      <w:pPr>
        <w:pStyle w:val="Heading2"/>
        <w:spacing w:before="260" w:after="120"/>
      </w:pPr>
      <w:r>
        <w:rPr>
          <w:b/>
          <w:bCs/>
          <w:color w:val="2E5395"/>
          <w:sz w:val="25"/>
          <w:szCs w:val="25"/>
        </w:rPr>
        <w:t>Conclusion — Addressing / Prefix Mismatch</w:t>
      </w:r>
    </w:p>
    <w:p w14:paraId="1BC52AF5" w14:textId="77777777" w:rsidR="00DD70F1" w:rsidRDefault="00000000">
      <w:pPr>
        <w:spacing w:after="140" w:line="300" w:lineRule="auto"/>
        <w:jc w:val="both"/>
      </w:pPr>
      <w:r>
        <w:rPr>
          <w:sz w:val="21"/>
          <w:szCs w:val="21"/>
        </w:rPr>
        <w:t>As in Question 2, there is no real prefix mismatch between Device A and Device B; both already belong to 2001:db</w:t>
      </w:r>
      <w:proofErr w:type="gramStart"/>
      <w:r>
        <w:rPr>
          <w:sz w:val="21"/>
          <w:szCs w:val="21"/>
        </w:rPr>
        <w:t>8::/</w:t>
      </w:r>
      <w:proofErr w:type="gramEnd"/>
      <w:r>
        <w:rPr>
          <w:sz w:val="21"/>
          <w:szCs w:val="21"/>
        </w:rPr>
        <w:t>64 with distinct Interface IDs. Any communication failure between them must be diagnosed outside of addressing — see the NDP/DAD/VLAN/firewall checklist given in Question 2, Step 4.</w:t>
      </w:r>
    </w:p>
    <w:p w14:paraId="760DCAF9" w14:textId="77777777" w:rsidR="00DD70F1" w:rsidRDefault="00000000">
      <w:pPr>
        <w:pStyle w:val="Heading2"/>
        <w:spacing w:before="260" w:after="120"/>
      </w:pPr>
      <w:proofErr w:type="spellStart"/>
      <w:r>
        <w:rPr>
          <w:b/>
          <w:bCs/>
          <w:color w:val="2E5395"/>
          <w:sz w:val="25"/>
          <w:szCs w:val="25"/>
        </w:rPr>
        <w:t>Optimised</w:t>
      </w:r>
      <w:proofErr w:type="spellEnd"/>
      <w:r>
        <w:rPr>
          <w:b/>
          <w:bCs/>
          <w:color w:val="2E5395"/>
          <w:sz w:val="25"/>
          <w:szCs w:val="25"/>
        </w:rPr>
        <w:t xml:space="preserve"> Configuration &amp; Host Count</w:t>
      </w:r>
    </w:p>
    <w:p w14:paraId="0A30A7B9" w14:textId="77777777" w:rsidR="00DD70F1" w:rsidRDefault="00000000">
      <w:pPr>
        <w:spacing w:after="140" w:line="300" w:lineRule="auto"/>
        <w:jc w:val="both"/>
      </w:pPr>
      <w:r>
        <w:rPr>
          <w:sz w:val="21"/>
          <w:szCs w:val="21"/>
        </w:rPr>
        <w:t>For consistency with Question 2, the same simplified addressing is recommended:</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3"/>
        <w:gridCol w:w="7213"/>
      </w:tblGrid>
      <w:tr w:rsidR="00DD70F1" w14:paraId="4EC06D30"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079F2207" w14:textId="77777777" w:rsidR="00DD70F1" w:rsidRDefault="00000000">
            <w:r>
              <w:rPr>
                <w:b/>
                <w:bCs/>
                <w:color w:val="FFFFFF"/>
                <w:sz w:val="19"/>
                <w:szCs w:val="19"/>
              </w:rPr>
              <w:t>Device</w:t>
            </w:r>
          </w:p>
        </w:tc>
        <w:tc>
          <w:tcPr>
            <w:tcW w:w="4000" w:type="pct"/>
            <w:shd w:val="clear" w:color="auto" w:fill="1F3864"/>
            <w:tcMar>
              <w:top w:w="80" w:type="dxa"/>
              <w:left w:w="100" w:type="dxa"/>
              <w:bottom w:w="80" w:type="dxa"/>
              <w:right w:w="100" w:type="dxa"/>
            </w:tcMar>
            <w:vAlign w:val="center"/>
          </w:tcPr>
          <w:p w14:paraId="7EE91465" w14:textId="77777777" w:rsidR="00DD70F1" w:rsidRDefault="00000000">
            <w:proofErr w:type="spellStart"/>
            <w:r>
              <w:rPr>
                <w:b/>
                <w:bCs/>
                <w:color w:val="FFFFFF"/>
                <w:sz w:val="19"/>
                <w:szCs w:val="19"/>
              </w:rPr>
              <w:t>Optimised</w:t>
            </w:r>
            <w:proofErr w:type="spellEnd"/>
            <w:r>
              <w:rPr>
                <w:b/>
                <w:bCs/>
                <w:color w:val="FFFFFF"/>
                <w:sz w:val="19"/>
                <w:szCs w:val="19"/>
              </w:rPr>
              <w:t xml:space="preserve"> Address</w:t>
            </w:r>
          </w:p>
        </w:tc>
      </w:tr>
      <w:tr w:rsidR="00DD70F1" w14:paraId="3E61E0FF"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4729A613" w14:textId="77777777" w:rsidR="00DD70F1" w:rsidRDefault="00000000">
            <w:r>
              <w:rPr>
                <w:sz w:val="19"/>
                <w:szCs w:val="19"/>
              </w:rPr>
              <w:t>Device A</w:t>
            </w:r>
          </w:p>
        </w:tc>
        <w:tc>
          <w:tcPr>
            <w:tcW w:w="4000" w:type="pct"/>
            <w:shd w:val="clear" w:color="auto" w:fill="FFFFFF"/>
            <w:tcMar>
              <w:top w:w="70" w:type="dxa"/>
              <w:left w:w="100" w:type="dxa"/>
              <w:bottom w:w="70" w:type="dxa"/>
              <w:right w:w="100" w:type="dxa"/>
            </w:tcMar>
            <w:vAlign w:val="center"/>
          </w:tcPr>
          <w:p w14:paraId="23D5065D" w14:textId="77777777" w:rsidR="00DD70F1" w:rsidRDefault="00000000">
            <w:r>
              <w:rPr>
                <w:sz w:val="19"/>
                <w:szCs w:val="19"/>
              </w:rPr>
              <w:t>2001:db8::1/64</w:t>
            </w:r>
          </w:p>
        </w:tc>
      </w:tr>
      <w:tr w:rsidR="00DD70F1" w14:paraId="4C65747D" w14:textId="77777777">
        <w:tblPrEx>
          <w:tblCellMar>
            <w:top w:w="0" w:type="dxa"/>
            <w:bottom w:w="0" w:type="dxa"/>
          </w:tblCellMar>
        </w:tblPrEx>
        <w:tc>
          <w:tcPr>
            <w:tcW w:w="1000" w:type="pct"/>
            <w:shd w:val="clear" w:color="auto" w:fill="F2F2F2"/>
            <w:tcMar>
              <w:top w:w="70" w:type="dxa"/>
              <w:left w:w="100" w:type="dxa"/>
              <w:bottom w:w="70" w:type="dxa"/>
              <w:right w:w="100" w:type="dxa"/>
            </w:tcMar>
            <w:vAlign w:val="center"/>
          </w:tcPr>
          <w:p w14:paraId="4C016DDA" w14:textId="77777777" w:rsidR="00DD70F1" w:rsidRDefault="00000000">
            <w:r>
              <w:rPr>
                <w:sz w:val="19"/>
                <w:szCs w:val="19"/>
              </w:rPr>
              <w:t>Device B</w:t>
            </w:r>
          </w:p>
        </w:tc>
        <w:tc>
          <w:tcPr>
            <w:tcW w:w="4000" w:type="pct"/>
            <w:shd w:val="clear" w:color="auto" w:fill="F2F2F2"/>
            <w:tcMar>
              <w:top w:w="70" w:type="dxa"/>
              <w:left w:w="100" w:type="dxa"/>
              <w:bottom w:w="70" w:type="dxa"/>
              <w:right w:w="100" w:type="dxa"/>
            </w:tcMar>
            <w:vAlign w:val="center"/>
          </w:tcPr>
          <w:p w14:paraId="6DE02E84" w14:textId="77777777" w:rsidR="00DD70F1" w:rsidRDefault="00000000">
            <w:r>
              <w:rPr>
                <w:sz w:val="19"/>
                <w:szCs w:val="19"/>
              </w:rPr>
              <w:t>2001:db8::2/64</w:t>
            </w:r>
          </w:p>
        </w:tc>
      </w:tr>
    </w:tbl>
    <w:p w14:paraId="6B32C709" w14:textId="77777777" w:rsidR="00DD70F1" w:rsidRDefault="00000000">
      <w:pPr>
        <w:spacing w:after="140" w:line="300" w:lineRule="auto"/>
        <w:jc w:val="both"/>
      </w:pPr>
      <w:r>
        <w:rPr>
          <w:sz w:val="21"/>
          <w:szCs w:val="21"/>
        </w:rPr>
        <w:t>A /64 subnet provides 2^64 available host addresses (no network/broadcast reservation in IPv6), which comfortably covers both devices and any future growth on this segment.</w:t>
      </w:r>
    </w:p>
    <w:tbl>
      <w:tblPr>
        <w:tblW w:w="5000" w:type="pct"/>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DD70F1" w14:paraId="1D843EE7" w14:textId="77777777">
        <w:tblPrEx>
          <w:tblCellMar>
            <w:top w:w="0" w:type="dxa"/>
            <w:bottom w:w="0" w:type="dxa"/>
          </w:tblCellMar>
        </w:tblPrEx>
        <w:tc>
          <w:tcPr>
            <w:tcW w:w="0" w:type="auto"/>
            <w:shd w:val="clear" w:color="auto" w:fill="DCE6F1"/>
            <w:tcMar>
              <w:top w:w="140" w:type="dxa"/>
              <w:left w:w="160" w:type="dxa"/>
              <w:bottom w:w="140" w:type="dxa"/>
              <w:right w:w="160" w:type="dxa"/>
            </w:tcMar>
          </w:tcPr>
          <w:p w14:paraId="160A8621" w14:textId="77777777" w:rsidR="00DD70F1" w:rsidRDefault="00000000">
            <w:pPr>
              <w:spacing w:after="60"/>
            </w:pPr>
            <w:r>
              <w:rPr>
                <w:b/>
                <w:bCs/>
                <w:color w:val="1F3864"/>
                <w:sz w:val="21"/>
                <w:szCs w:val="21"/>
              </w:rPr>
              <w:t>Final Answer</w:t>
            </w:r>
          </w:p>
          <w:p w14:paraId="2CC85C28" w14:textId="77777777" w:rsidR="00DD70F1" w:rsidRDefault="00000000">
            <w:pPr>
              <w:spacing w:line="290" w:lineRule="auto"/>
            </w:pPr>
            <w:r>
              <w:rPr>
                <w:sz w:val="21"/>
                <w:szCs w:val="21"/>
              </w:rPr>
              <w:lastRenderedPageBreak/>
              <w:t>Re-deriving the expansion independently (counting missing groups from the target of 8, rather than expanding sequentially) reproduces the Question 2 result: Device A and Device B both resolve to network prefix 2001:db</w:t>
            </w:r>
            <w:proofErr w:type="gramStart"/>
            <w:r>
              <w:rPr>
                <w:sz w:val="21"/>
                <w:szCs w:val="21"/>
              </w:rPr>
              <w:t>8::/</w:t>
            </w:r>
            <w:proofErr w:type="gramEnd"/>
            <w:r>
              <w:rPr>
                <w:sz w:val="21"/>
                <w:szCs w:val="21"/>
              </w:rPr>
              <w:t>64. There is no addressing mismatch — both devices are already on the same subnet with valid, distinct Interface IDs — and the /64 subnet supports 2^64 host addresses.</w:t>
            </w:r>
          </w:p>
        </w:tc>
      </w:tr>
    </w:tbl>
    <w:p w14:paraId="756DEB9F" w14:textId="77777777" w:rsidR="00DD70F1" w:rsidRDefault="00000000">
      <w:pPr>
        <w:pStyle w:val="Heading1"/>
        <w:pageBreakBefore/>
        <w:spacing w:before="300" w:after="160"/>
      </w:pPr>
      <w:r>
        <w:rPr>
          <w:b/>
          <w:bCs/>
          <w:color w:val="1F3864"/>
          <w:sz w:val="30"/>
          <w:szCs w:val="30"/>
        </w:rPr>
        <w:lastRenderedPageBreak/>
        <w:t>Question 5 — Routing Table Debug: Longest Prefix Match &amp; Forwarding [10 Marks]</w:t>
      </w:r>
    </w:p>
    <w:p w14:paraId="14F52C73" w14:textId="77777777" w:rsidR="00DD70F1" w:rsidRDefault="00000000">
      <w:pPr>
        <w:pStyle w:val="Heading2"/>
        <w:spacing w:before="260" w:after="120"/>
      </w:pPr>
      <w:r>
        <w:rPr>
          <w:b/>
          <w:bCs/>
          <w:color w:val="2E5395"/>
          <w:sz w:val="25"/>
          <w:szCs w:val="25"/>
        </w:rPr>
        <w:t>Given Routing Table</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959"/>
        <w:gridCol w:w="4057"/>
      </w:tblGrid>
      <w:tr w:rsidR="00DD70F1" w14:paraId="456DF0C9" w14:textId="77777777">
        <w:tblPrEx>
          <w:tblCellMar>
            <w:top w:w="0" w:type="dxa"/>
            <w:bottom w:w="0" w:type="dxa"/>
          </w:tblCellMar>
        </w:tblPrEx>
        <w:trPr>
          <w:tblHeader/>
        </w:trPr>
        <w:tc>
          <w:tcPr>
            <w:tcW w:w="2750" w:type="pct"/>
            <w:shd w:val="clear" w:color="auto" w:fill="1F3864"/>
            <w:tcMar>
              <w:top w:w="80" w:type="dxa"/>
              <w:left w:w="100" w:type="dxa"/>
              <w:bottom w:w="80" w:type="dxa"/>
              <w:right w:w="100" w:type="dxa"/>
            </w:tcMar>
            <w:vAlign w:val="center"/>
          </w:tcPr>
          <w:p w14:paraId="1CB6EAA8" w14:textId="77777777" w:rsidR="00DD70F1" w:rsidRDefault="00000000">
            <w:r>
              <w:rPr>
                <w:b/>
                <w:bCs/>
                <w:color w:val="FFFFFF"/>
                <w:sz w:val="19"/>
                <w:szCs w:val="19"/>
              </w:rPr>
              <w:t>Destination Network</w:t>
            </w:r>
          </w:p>
        </w:tc>
        <w:tc>
          <w:tcPr>
            <w:tcW w:w="2250" w:type="pct"/>
            <w:shd w:val="clear" w:color="auto" w:fill="1F3864"/>
            <w:tcMar>
              <w:top w:w="80" w:type="dxa"/>
              <w:left w:w="100" w:type="dxa"/>
              <w:bottom w:w="80" w:type="dxa"/>
              <w:right w:w="100" w:type="dxa"/>
            </w:tcMar>
            <w:vAlign w:val="center"/>
          </w:tcPr>
          <w:p w14:paraId="3054EF52" w14:textId="77777777" w:rsidR="00DD70F1" w:rsidRDefault="00000000">
            <w:r>
              <w:rPr>
                <w:b/>
                <w:bCs/>
                <w:color w:val="FFFFFF"/>
                <w:sz w:val="19"/>
                <w:szCs w:val="19"/>
              </w:rPr>
              <w:t>Next Hop</w:t>
            </w:r>
          </w:p>
        </w:tc>
      </w:tr>
      <w:tr w:rsidR="00DD70F1" w14:paraId="6B7364ED" w14:textId="77777777">
        <w:tblPrEx>
          <w:tblCellMar>
            <w:top w:w="0" w:type="dxa"/>
            <w:bottom w:w="0" w:type="dxa"/>
          </w:tblCellMar>
        </w:tblPrEx>
        <w:tc>
          <w:tcPr>
            <w:tcW w:w="2750" w:type="pct"/>
            <w:shd w:val="clear" w:color="auto" w:fill="FFFFFF"/>
            <w:tcMar>
              <w:top w:w="70" w:type="dxa"/>
              <w:left w:w="100" w:type="dxa"/>
              <w:bottom w:w="70" w:type="dxa"/>
              <w:right w:w="100" w:type="dxa"/>
            </w:tcMar>
            <w:vAlign w:val="center"/>
          </w:tcPr>
          <w:p w14:paraId="25BB1A40" w14:textId="77777777" w:rsidR="00DD70F1" w:rsidRDefault="00000000">
            <w:r>
              <w:rPr>
                <w:sz w:val="19"/>
                <w:szCs w:val="19"/>
              </w:rPr>
              <w:t>192.168.1.0/24</w:t>
            </w:r>
          </w:p>
        </w:tc>
        <w:tc>
          <w:tcPr>
            <w:tcW w:w="2250" w:type="pct"/>
            <w:shd w:val="clear" w:color="auto" w:fill="FFFFFF"/>
            <w:tcMar>
              <w:top w:w="70" w:type="dxa"/>
              <w:left w:w="100" w:type="dxa"/>
              <w:bottom w:w="70" w:type="dxa"/>
              <w:right w:w="100" w:type="dxa"/>
            </w:tcMar>
            <w:vAlign w:val="center"/>
          </w:tcPr>
          <w:p w14:paraId="15EACAD1" w14:textId="77777777" w:rsidR="00DD70F1" w:rsidRDefault="00000000">
            <w:r>
              <w:rPr>
                <w:sz w:val="19"/>
                <w:szCs w:val="19"/>
              </w:rPr>
              <w:t>10.0.0.2</w:t>
            </w:r>
          </w:p>
        </w:tc>
      </w:tr>
      <w:tr w:rsidR="00DD70F1" w14:paraId="394841CB" w14:textId="77777777">
        <w:tblPrEx>
          <w:tblCellMar>
            <w:top w:w="0" w:type="dxa"/>
            <w:bottom w:w="0" w:type="dxa"/>
          </w:tblCellMar>
        </w:tblPrEx>
        <w:tc>
          <w:tcPr>
            <w:tcW w:w="2750" w:type="pct"/>
            <w:shd w:val="clear" w:color="auto" w:fill="F2F2F2"/>
            <w:tcMar>
              <w:top w:w="70" w:type="dxa"/>
              <w:left w:w="100" w:type="dxa"/>
              <w:bottom w:w="70" w:type="dxa"/>
              <w:right w:w="100" w:type="dxa"/>
            </w:tcMar>
            <w:vAlign w:val="center"/>
          </w:tcPr>
          <w:p w14:paraId="44F3D05C" w14:textId="77777777" w:rsidR="00DD70F1" w:rsidRDefault="00000000">
            <w:r>
              <w:rPr>
                <w:sz w:val="19"/>
                <w:szCs w:val="19"/>
              </w:rPr>
              <w:t>192.168.2.0/24</w:t>
            </w:r>
          </w:p>
        </w:tc>
        <w:tc>
          <w:tcPr>
            <w:tcW w:w="2250" w:type="pct"/>
            <w:shd w:val="clear" w:color="auto" w:fill="F2F2F2"/>
            <w:tcMar>
              <w:top w:w="70" w:type="dxa"/>
              <w:left w:w="100" w:type="dxa"/>
              <w:bottom w:w="70" w:type="dxa"/>
              <w:right w:w="100" w:type="dxa"/>
            </w:tcMar>
            <w:vAlign w:val="center"/>
          </w:tcPr>
          <w:p w14:paraId="588D216D" w14:textId="77777777" w:rsidR="00DD70F1" w:rsidRDefault="00000000">
            <w:r>
              <w:rPr>
                <w:sz w:val="19"/>
                <w:szCs w:val="19"/>
              </w:rPr>
              <w:t>10.0.0.3</w:t>
            </w:r>
          </w:p>
        </w:tc>
      </w:tr>
      <w:tr w:rsidR="00DD70F1" w14:paraId="6392E393" w14:textId="77777777">
        <w:tblPrEx>
          <w:tblCellMar>
            <w:top w:w="0" w:type="dxa"/>
            <w:bottom w:w="0" w:type="dxa"/>
          </w:tblCellMar>
        </w:tblPrEx>
        <w:tc>
          <w:tcPr>
            <w:tcW w:w="2750" w:type="pct"/>
            <w:shd w:val="clear" w:color="auto" w:fill="FFFFFF"/>
            <w:tcMar>
              <w:top w:w="70" w:type="dxa"/>
              <w:left w:w="100" w:type="dxa"/>
              <w:bottom w:w="70" w:type="dxa"/>
              <w:right w:w="100" w:type="dxa"/>
            </w:tcMar>
            <w:vAlign w:val="center"/>
          </w:tcPr>
          <w:p w14:paraId="2410D181" w14:textId="77777777" w:rsidR="00DD70F1" w:rsidRDefault="00000000">
            <w:r>
              <w:rPr>
                <w:sz w:val="19"/>
                <w:szCs w:val="19"/>
              </w:rPr>
              <w:t>Default Route (0.0.0.0/0)</w:t>
            </w:r>
          </w:p>
        </w:tc>
        <w:tc>
          <w:tcPr>
            <w:tcW w:w="2250" w:type="pct"/>
            <w:shd w:val="clear" w:color="auto" w:fill="FFFFFF"/>
            <w:tcMar>
              <w:top w:w="70" w:type="dxa"/>
              <w:left w:w="100" w:type="dxa"/>
              <w:bottom w:w="70" w:type="dxa"/>
              <w:right w:w="100" w:type="dxa"/>
            </w:tcMar>
            <w:vAlign w:val="center"/>
          </w:tcPr>
          <w:p w14:paraId="344203A7" w14:textId="77777777" w:rsidR="00DD70F1" w:rsidRDefault="00000000">
            <w:r>
              <w:rPr>
                <w:sz w:val="19"/>
                <w:szCs w:val="19"/>
              </w:rPr>
              <w:t>10.0.0.1</w:t>
            </w:r>
          </w:p>
        </w:tc>
      </w:tr>
    </w:tbl>
    <w:p w14:paraId="15316A4D" w14:textId="77777777" w:rsidR="00DD70F1" w:rsidRDefault="00000000">
      <w:pPr>
        <w:spacing w:after="140" w:line="300" w:lineRule="auto"/>
        <w:jc w:val="both"/>
      </w:pPr>
      <w:r>
        <w:rPr>
          <w:sz w:val="21"/>
          <w:szCs w:val="21"/>
        </w:rPr>
        <w:t>Symptom: packets destined for 192.168.2.100 are not reaching the intended network.</w:t>
      </w:r>
    </w:p>
    <w:p w14:paraId="23C7D508" w14:textId="77777777" w:rsidR="00DD70F1" w:rsidRDefault="00000000">
      <w:pPr>
        <w:pStyle w:val="Heading2"/>
        <w:spacing w:before="260" w:after="120"/>
      </w:pPr>
      <w:r>
        <w:rPr>
          <w:b/>
          <w:bCs/>
          <w:color w:val="2E5395"/>
          <w:sz w:val="25"/>
          <w:szCs w:val="25"/>
        </w:rPr>
        <w:t>Step 1 — Identify the Matching Entry using Longest-Prefix Match (LPM)</w:t>
      </w:r>
    </w:p>
    <w:p w14:paraId="44444B34" w14:textId="77777777" w:rsidR="00DD70F1" w:rsidRDefault="00000000">
      <w:pPr>
        <w:spacing w:after="140" w:line="300" w:lineRule="auto"/>
        <w:jc w:val="both"/>
      </w:pPr>
      <w:r>
        <w:rPr>
          <w:sz w:val="21"/>
          <w:szCs w:val="21"/>
        </w:rPr>
        <w:t>Every entry that contains the destination address is a candidate; the router forwards using whichever candidate has the longest (most specific) prefix length.</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63"/>
        <w:gridCol w:w="2705"/>
        <w:gridCol w:w="2705"/>
        <w:gridCol w:w="1443"/>
      </w:tblGrid>
      <w:tr w:rsidR="00DD70F1" w14:paraId="07FC36D6" w14:textId="77777777">
        <w:tblPrEx>
          <w:tblCellMar>
            <w:top w:w="0" w:type="dxa"/>
            <w:bottom w:w="0" w:type="dxa"/>
          </w:tblCellMar>
        </w:tblPrEx>
        <w:trPr>
          <w:tblHeader/>
        </w:trPr>
        <w:tc>
          <w:tcPr>
            <w:tcW w:w="1200" w:type="pct"/>
            <w:shd w:val="clear" w:color="auto" w:fill="1F3864"/>
            <w:tcMar>
              <w:top w:w="80" w:type="dxa"/>
              <w:left w:w="100" w:type="dxa"/>
              <w:bottom w:w="80" w:type="dxa"/>
              <w:right w:w="100" w:type="dxa"/>
            </w:tcMar>
            <w:vAlign w:val="center"/>
          </w:tcPr>
          <w:p w14:paraId="0B05E5AE" w14:textId="77777777" w:rsidR="00DD70F1" w:rsidRDefault="00000000">
            <w:r>
              <w:rPr>
                <w:b/>
                <w:bCs/>
                <w:color w:val="FFFFFF"/>
                <w:sz w:val="19"/>
                <w:szCs w:val="19"/>
              </w:rPr>
              <w:t>Routing Entry</w:t>
            </w:r>
          </w:p>
        </w:tc>
        <w:tc>
          <w:tcPr>
            <w:tcW w:w="1500" w:type="pct"/>
            <w:shd w:val="clear" w:color="auto" w:fill="1F3864"/>
            <w:tcMar>
              <w:top w:w="80" w:type="dxa"/>
              <w:left w:w="100" w:type="dxa"/>
              <w:bottom w:w="80" w:type="dxa"/>
              <w:right w:w="100" w:type="dxa"/>
            </w:tcMar>
            <w:vAlign w:val="center"/>
          </w:tcPr>
          <w:p w14:paraId="7C490B3D" w14:textId="77777777" w:rsidR="00DD70F1" w:rsidRDefault="00000000">
            <w:r>
              <w:rPr>
                <w:b/>
                <w:bCs/>
                <w:color w:val="FFFFFF"/>
                <w:sz w:val="19"/>
                <w:szCs w:val="19"/>
              </w:rPr>
              <w:t>Range Covered</w:t>
            </w:r>
          </w:p>
        </w:tc>
        <w:tc>
          <w:tcPr>
            <w:tcW w:w="1500" w:type="pct"/>
            <w:shd w:val="clear" w:color="auto" w:fill="1F3864"/>
            <w:tcMar>
              <w:top w:w="80" w:type="dxa"/>
              <w:left w:w="100" w:type="dxa"/>
              <w:bottom w:w="80" w:type="dxa"/>
              <w:right w:w="100" w:type="dxa"/>
            </w:tcMar>
            <w:vAlign w:val="center"/>
          </w:tcPr>
          <w:p w14:paraId="19412ADC" w14:textId="77777777" w:rsidR="00DD70F1" w:rsidRDefault="00000000">
            <w:r>
              <w:rPr>
                <w:b/>
                <w:bCs/>
                <w:color w:val="FFFFFF"/>
                <w:sz w:val="19"/>
                <w:szCs w:val="19"/>
              </w:rPr>
              <w:t>Does 192.168.2.100 Fall Inside?</w:t>
            </w:r>
          </w:p>
        </w:tc>
        <w:tc>
          <w:tcPr>
            <w:tcW w:w="800" w:type="pct"/>
            <w:shd w:val="clear" w:color="auto" w:fill="1F3864"/>
            <w:tcMar>
              <w:top w:w="80" w:type="dxa"/>
              <w:left w:w="100" w:type="dxa"/>
              <w:bottom w:w="80" w:type="dxa"/>
              <w:right w:w="100" w:type="dxa"/>
            </w:tcMar>
            <w:vAlign w:val="center"/>
          </w:tcPr>
          <w:p w14:paraId="7415EB99" w14:textId="77777777" w:rsidR="00DD70F1" w:rsidRDefault="00000000">
            <w:r>
              <w:rPr>
                <w:b/>
                <w:bCs/>
                <w:color w:val="FFFFFF"/>
                <w:sz w:val="19"/>
                <w:szCs w:val="19"/>
              </w:rPr>
              <w:t>Prefix Length</w:t>
            </w:r>
          </w:p>
        </w:tc>
      </w:tr>
      <w:tr w:rsidR="00DD70F1" w14:paraId="50B49605" w14:textId="77777777">
        <w:tblPrEx>
          <w:tblCellMar>
            <w:top w:w="0" w:type="dxa"/>
            <w:bottom w:w="0" w:type="dxa"/>
          </w:tblCellMar>
        </w:tblPrEx>
        <w:tc>
          <w:tcPr>
            <w:tcW w:w="1200" w:type="pct"/>
            <w:shd w:val="clear" w:color="auto" w:fill="FFFFFF"/>
            <w:tcMar>
              <w:top w:w="70" w:type="dxa"/>
              <w:left w:w="100" w:type="dxa"/>
              <w:bottom w:w="70" w:type="dxa"/>
              <w:right w:w="100" w:type="dxa"/>
            </w:tcMar>
            <w:vAlign w:val="center"/>
          </w:tcPr>
          <w:p w14:paraId="71D052BB" w14:textId="77777777" w:rsidR="00DD70F1" w:rsidRDefault="00000000">
            <w:r>
              <w:rPr>
                <w:sz w:val="19"/>
                <w:szCs w:val="19"/>
              </w:rPr>
              <w:t>192.168.1.0/24</w:t>
            </w:r>
          </w:p>
        </w:tc>
        <w:tc>
          <w:tcPr>
            <w:tcW w:w="1500" w:type="pct"/>
            <w:shd w:val="clear" w:color="auto" w:fill="FFFFFF"/>
            <w:tcMar>
              <w:top w:w="70" w:type="dxa"/>
              <w:left w:w="100" w:type="dxa"/>
              <w:bottom w:w="70" w:type="dxa"/>
              <w:right w:w="100" w:type="dxa"/>
            </w:tcMar>
            <w:vAlign w:val="center"/>
          </w:tcPr>
          <w:p w14:paraId="6002C977" w14:textId="77777777" w:rsidR="00DD70F1" w:rsidRDefault="00000000">
            <w:r>
              <w:rPr>
                <w:sz w:val="19"/>
                <w:szCs w:val="19"/>
              </w:rPr>
              <w:t>192.168.1.0 – 192.168.1.255</w:t>
            </w:r>
          </w:p>
        </w:tc>
        <w:tc>
          <w:tcPr>
            <w:tcW w:w="1500" w:type="pct"/>
            <w:shd w:val="clear" w:color="auto" w:fill="FFFFFF"/>
            <w:tcMar>
              <w:top w:w="70" w:type="dxa"/>
              <w:left w:w="100" w:type="dxa"/>
              <w:bottom w:w="70" w:type="dxa"/>
              <w:right w:w="100" w:type="dxa"/>
            </w:tcMar>
            <w:vAlign w:val="center"/>
          </w:tcPr>
          <w:p w14:paraId="65F7CC0B" w14:textId="77777777" w:rsidR="00DD70F1" w:rsidRDefault="00000000">
            <w:r>
              <w:rPr>
                <w:sz w:val="19"/>
                <w:szCs w:val="19"/>
              </w:rPr>
              <w:t>No</w:t>
            </w:r>
          </w:p>
        </w:tc>
        <w:tc>
          <w:tcPr>
            <w:tcW w:w="800" w:type="pct"/>
            <w:shd w:val="clear" w:color="auto" w:fill="FFFFFF"/>
            <w:tcMar>
              <w:top w:w="70" w:type="dxa"/>
              <w:left w:w="100" w:type="dxa"/>
              <w:bottom w:w="70" w:type="dxa"/>
              <w:right w:w="100" w:type="dxa"/>
            </w:tcMar>
            <w:vAlign w:val="center"/>
          </w:tcPr>
          <w:p w14:paraId="6E5BBED3" w14:textId="77777777" w:rsidR="00DD70F1" w:rsidRDefault="00000000">
            <w:r>
              <w:rPr>
                <w:sz w:val="19"/>
                <w:szCs w:val="19"/>
              </w:rPr>
              <w:t>/24</w:t>
            </w:r>
          </w:p>
        </w:tc>
      </w:tr>
      <w:tr w:rsidR="00DD70F1" w14:paraId="6D0C7FA4" w14:textId="77777777">
        <w:tblPrEx>
          <w:tblCellMar>
            <w:top w:w="0" w:type="dxa"/>
            <w:bottom w:w="0" w:type="dxa"/>
          </w:tblCellMar>
        </w:tblPrEx>
        <w:tc>
          <w:tcPr>
            <w:tcW w:w="1200" w:type="pct"/>
            <w:shd w:val="clear" w:color="auto" w:fill="F2F2F2"/>
            <w:tcMar>
              <w:top w:w="70" w:type="dxa"/>
              <w:left w:w="100" w:type="dxa"/>
              <w:bottom w:w="70" w:type="dxa"/>
              <w:right w:w="100" w:type="dxa"/>
            </w:tcMar>
            <w:vAlign w:val="center"/>
          </w:tcPr>
          <w:p w14:paraId="3AEC10EA" w14:textId="77777777" w:rsidR="00DD70F1" w:rsidRDefault="00000000">
            <w:r>
              <w:rPr>
                <w:sz w:val="19"/>
                <w:szCs w:val="19"/>
              </w:rPr>
              <w:t>192.168.2.0/24</w:t>
            </w:r>
          </w:p>
        </w:tc>
        <w:tc>
          <w:tcPr>
            <w:tcW w:w="1500" w:type="pct"/>
            <w:shd w:val="clear" w:color="auto" w:fill="F2F2F2"/>
            <w:tcMar>
              <w:top w:w="70" w:type="dxa"/>
              <w:left w:w="100" w:type="dxa"/>
              <w:bottom w:w="70" w:type="dxa"/>
              <w:right w:w="100" w:type="dxa"/>
            </w:tcMar>
            <w:vAlign w:val="center"/>
          </w:tcPr>
          <w:p w14:paraId="0D51A559" w14:textId="77777777" w:rsidR="00DD70F1" w:rsidRDefault="00000000">
            <w:r>
              <w:rPr>
                <w:sz w:val="19"/>
                <w:szCs w:val="19"/>
              </w:rPr>
              <w:t>192.168.2.0 – 192.168.2.255</w:t>
            </w:r>
          </w:p>
        </w:tc>
        <w:tc>
          <w:tcPr>
            <w:tcW w:w="1500" w:type="pct"/>
            <w:shd w:val="clear" w:color="auto" w:fill="F2F2F2"/>
            <w:tcMar>
              <w:top w:w="70" w:type="dxa"/>
              <w:left w:w="100" w:type="dxa"/>
              <w:bottom w:w="70" w:type="dxa"/>
              <w:right w:w="100" w:type="dxa"/>
            </w:tcMar>
            <w:vAlign w:val="center"/>
          </w:tcPr>
          <w:p w14:paraId="1040EDA0" w14:textId="77777777" w:rsidR="00DD70F1" w:rsidRDefault="00000000">
            <w:r>
              <w:rPr>
                <w:sz w:val="19"/>
                <w:szCs w:val="19"/>
              </w:rPr>
              <w:t>Yes</w:t>
            </w:r>
          </w:p>
        </w:tc>
        <w:tc>
          <w:tcPr>
            <w:tcW w:w="800" w:type="pct"/>
            <w:shd w:val="clear" w:color="auto" w:fill="F2F2F2"/>
            <w:tcMar>
              <w:top w:w="70" w:type="dxa"/>
              <w:left w:w="100" w:type="dxa"/>
              <w:bottom w:w="70" w:type="dxa"/>
              <w:right w:w="100" w:type="dxa"/>
            </w:tcMar>
            <w:vAlign w:val="center"/>
          </w:tcPr>
          <w:p w14:paraId="25E8BFA2" w14:textId="77777777" w:rsidR="00DD70F1" w:rsidRDefault="00000000">
            <w:r>
              <w:rPr>
                <w:sz w:val="19"/>
                <w:szCs w:val="19"/>
              </w:rPr>
              <w:t>/24</w:t>
            </w:r>
          </w:p>
        </w:tc>
      </w:tr>
      <w:tr w:rsidR="00DD70F1" w14:paraId="3063BEEC" w14:textId="77777777">
        <w:tblPrEx>
          <w:tblCellMar>
            <w:top w:w="0" w:type="dxa"/>
            <w:bottom w:w="0" w:type="dxa"/>
          </w:tblCellMar>
        </w:tblPrEx>
        <w:tc>
          <w:tcPr>
            <w:tcW w:w="1200" w:type="pct"/>
            <w:shd w:val="clear" w:color="auto" w:fill="FFFFFF"/>
            <w:tcMar>
              <w:top w:w="70" w:type="dxa"/>
              <w:left w:w="100" w:type="dxa"/>
              <w:bottom w:w="70" w:type="dxa"/>
              <w:right w:w="100" w:type="dxa"/>
            </w:tcMar>
            <w:vAlign w:val="center"/>
          </w:tcPr>
          <w:p w14:paraId="1389B5F6" w14:textId="77777777" w:rsidR="00DD70F1" w:rsidRDefault="00000000">
            <w:r>
              <w:rPr>
                <w:sz w:val="19"/>
                <w:szCs w:val="19"/>
              </w:rPr>
              <w:t>Default Route</w:t>
            </w:r>
          </w:p>
        </w:tc>
        <w:tc>
          <w:tcPr>
            <w:tcW w:w="1500" w:type="pct"/>
            <w:shd w:val="clear" w:color="auto" w:fill="FFFFFF"/>
            <w:tcMar>
              <w:top w:w="70" w:type="dxa"/>
              <w:left w:w="100" w:type="dxa"/>
              <w:bottom w:w="70" w:type="dxa"/>
              <w:right w:w="100" w:type="dxa"/>
            </w:tcMar>
            <w:vAlign w:val="center"/>
          </w:tcPr>
          <w:p w14:paraId="251649C1" w14:textId="77777777" w:rsidR="00DD70F1" w:rsidRDefault="00000000">
            <w:r>
              <w:rPr>
                <w:sz w:val="19"/>
                <w:szCs w:val="19"/>
              </w:rPr>
              <w:t>0.0.0.0 – 255.255.255.255</w:t>
            </w:r>
          </w:p>
        </w:tc>
        <w:tc>
          <w:tcPr>
            <w:tcW w:w="1500" w:type="pct"/>
            <w:shd w:val="clear" w:color="auto" w:fill="FFFFFF"/>
            <w:tcMar>
              <w:top w:w="70" w:type="dxa"/>
              <w:left w:w="100" w:type="dxa"/>
              <w:bottom w:w="70" w:type="dxa"/>
              <w:right w:w="100" w:type="dxa"/>
            </w:tcMar>
            <w:vAlign w:val="center"/>
          </w:tcPr>
          <w:p w14:paraId="63182B1B" w14:textId="77777777" w:rsidR="00DD70F1" w:rsidRDefault="00000000">
            <w:r>
              <w:rPr>
                <w:sz w:val="19"/>
                <w:szCs w:val="19"/>
              </w:rPr>
              <w:t>Yes (matches everything)</w:t>
            </w:r>
          </w:p>
        </w:tc>
        <w:tc>
          <w:tcPr>
            <w:tcW w:w="800" w:type="pct"/>
            <w:shd w:val="clear" w:color="auto" w:fill="FFFFFF"/>
            <w:tcMar>
              <w:top w:w="70" w:type="dxa"/>
              <w:left w:w="100" w:type="dxa"/>
              <w:bottom w:w="70" w:type="dxa"/>
              <w:right w:w="100" w:type="dxa"/>
            </w:tcMar>
            <w:vAlign w:val="center"/>
          </w:tcPr>
          <w:p w14:paraId="313A9B47" w14:textId="77777777" w:rsidR="00DD70F1" w:rsidRDefault="00000000">
            <w:r>
              <w:rPr>
                <w:sz w:val="19"/>
                <w:szCs w:val="19"/>
              </w:rPr>
              <w:t>/0</w:t>
            </w:r>
          </w:p>
        </w:tc>
      </w:tr>
    </w:tbl>
    <w:p w14:paraId="7DA02C30" w14:textId="77777777" w:rsidR="00DD70F1" w:rsidRDefault="00000000">
      <w:pPr>
        <w:spacing w:after="140" w:line="300" w:lineRule="auto"/>
        <w:jc w:val="both"/>
      </w:pPr>
      <w:r>
        <w:rPr>
          <w:sz w:val="21"/>
          <w:szCs w:val="21"/>
        </w:rPr>
        <w:t>Two entries match (192.168.2.0/24 and the default route), so LPM selects the one with the longer prefix: 192.168.2.0/24 (/24 beats /0).</w:t>
      </w:r>
    </w:p>
    <w:p w14:paraId="04CC2015" w14:textId="77777777" w:rsidR="00DD70F1" w:rsidRDefault="00000000">
      <w:pPr>
        <w:pStyle w:val="Heading2"/>
        <w:spacing w:before="260" w:after="120"/>
      </w:pPr>
      <w:r>
        <w:rPr>
          <w:b/>
          <w:bCs/>
          <w:color w:val="2E5395"/>
          <w:sz w:val="25"/>
          <w:szCs w:val="25"/>
        </w:rPr>
        <w:t>Step 2 — Determine the Next-Hop Router Selected</w:t>
      </w:r>
    </w:p>
    <w:p w14:paraId="25F775CF" w14:textId="77777777" w:rsidR="00DD70F1" w:rsidRDefault="00000000">
      <w:pPr>
        <w:spacing w:after="140" w:line="300" w:lineRule="auto"/>
        <w:jc w:val="both"/>
      </w:pPr>
      <w:r>
        <w:rPr>
          <w:sz w:val="21"/>
          <w:szCs w:val="21"/>
        </w:rPr>
        <w:t>Per LPM, the router should forward the packet to next-hop 10.0.0.3 — the next hop associated with the matching 192.168.2.0/24 entry, not 10.0.0.1 (default) or 10.0.0.2 (the unrelated 192.168.1.0/24 entry).</w:t>
      </w:r>
    </w:p>
    <w:p w14:paraId="216F582C" w14:textId="77777777" w:rsidR="00DD70F1" w:rsidRDefault="00000000">
      <w:pPr>
        <w:pStyle w:val="Heading2"/>
        <w:spacing w:before="260" w:after="120"/>
      </w:pPr>
      <w:r>
        <w:rPr>
          <w:b/>
          <w:bCs/>
          <w:color w:val="2E5395"/>
          <w:sz w:val="25"/>
          <w:szCs w:val="25"/>
        </w:rPr>
        <w:t>Step 3 — Verify the Destination Belongs to the Intended Subnet</w:t>
      </w:r>
    </w:p>
    <w:p w14:paraId="47965EE2" w14:textId="77777777" w:rsidR="00DD70F1" w:rsidRDefault="00000000">
      <w:pPr>
        <w:spacing w:after="140" w:line="300" w:lineRule="auto"/>
        <w:jc w:val="both"/>
      </w:pPr>
      <w:r>
        <w:rPr>
          <w:sz w:val="21"/>
          <w:szCs w:val="21"/>
        </w:rPr>
        <w:t>192.168.2.100 lies between the network address 192.168.2.0 and broadcast address 192.168.2.255 of 192.168.2.0/24, i.e. within its valid host range (192.168.2.1 – 192.168.2.254). The destination is therefore correctly covered by the 192.168.2.0/24 entry — the routing table's logic itself is sound.</w:t>
      </w:r>
    </w:p>
    <w:p w14:paraId="6EC2E834" w14:textId="77777777" w:rsidR="00DD70F1" w:rsidRDefault="00000000">
      <w:pPr>
        <w:pStyle w:val="Heading2"/>
        <w:spacing w:before="260" w:after="120"/>
      </w:pPr>
      <w:r>
        <w:rPr>
          <w:b/>
          <w:bCs/>
          <w:color w:val="2E5395"/>
          <w:sz w:val="25"/>
          <w:szCs w:val="25"/>
        </w:rPr>
        <w:t>Step 4 — Identify the Routing Configuration Errors</w:t>
      </w:r>
    </w:p>
    <w:p w14:paraId="46530681" w14:textId="77777777" w:rsidR="00DD70F1" w:rsidRDefault="00000000">
      <w:pPr>
        <w:spacing w:after="140" w:line="300" w:lineRule="auto"/>
        <w:jc w:val="both"/>
      </w:pPr>
      <w:r>
        <w:rPr>
          <w:sz w:val="21"/>
          <w:szCs w:val="21"/>
        </w:rPr>
        <w:t>Because the table's own LPM logic already resolves to the correct, specific entry (10.0.0.3), a table-design mistake is not the likely fault here. The failure is more likely operational, in one of the following:</w:t>
      </w:r>
    </w:p>
    <w:p w14:paraId="7A2D6730" w14:textId="77777777" w:rsidR="00DD70F1" w:rsidRDefault="00000000">
      <w:pPr>
        <w:pStyle w:val="ListParagraph"/>
        <w:numPr>
          <w:ilvl w:val="0"/>
          <w:numId w:val="2"/>
        </w:numPr>
        <w:spacing w:after="90" w:line="290" w:lineRule="auto"/>
      </w:pPr>
      <w:r>
        <w:rPr>
          <w:sz w:val="21"/>
          <w:szCs w:val="21"/>
        </w:rPr>
        <w:t>Next hop 10.0.0.3 is down, its interface is administratively disabled, or it has crashed — the route exists but points to an unreachable device.</w:t>
      </w:r>
    </w:p>
    <w:p w14:paraId="3ADCA4F5" w14:textId="77777777" w:rsidR="00DD70F1" w:rsidRDefault="00000000">
      <w:pPr>
        <w:pStyle w:val="ListParagraph"/>
        <w:numPr>
          <w:ilvl w:val="0"/>
          <w:numId w:val="2"/>
        </w:numPr>
        <w:spacing w:after="90" w:line="290" w:lineRule="auto"/>
      </w:pPr>
      <w:r>
        <w:rPr>
          <w:sz w:val="21"/>
          <w:szCs w:val="21"/>
        </w:rPr>
        <w:t>The router has no directly connected/other route to reach 10.0.0.3 itself (i.e., 10.0.0.0/24 towards that next hop is misconfigured), so the packet cannot even leave for 10.0.0.3.</w:t>
      </w:r>
    </w:p>
    <w:p w14:paraId="3DB1230C" w14:textId="77777777" w:rsidR="00DD70F1" w:rsidRDefault="00000000">
      <w:pPr>
        <w:pStyle w:val="ListParagraph"/>
        <w:numPr>
          <w:ilvl w:val="0"/>
          <w:numId w:val="2"/>
        </w:numPr>
        <w:spacing w:after="90" w:line="290" w:lineRule="auto"/>
      </w:pPr>
      <w:r>
        <w:rPr>
          <w:sz w:val="21"/>
          <w:szCs w:val="21"/>
        </w:rPr>
        <w:t>10.0.0.3 has no return route back to the source network — packets arrive but replies are silently dropped (asymmetric routing).</w:t>
      </w:r>
    </w:p>
    <w:p w14:paraId="4F9A473E" w14:textId="77777777" w:rsidR="00DD70F1" w:rsidRDefault="00000000">
      <w:pPr>
        <w:pStyle w:val="ListParagraph"/>
        <w:numPr>
          <w:ilvl w:val="0"/>
          <w:numId w:val="2"/>
        </w:numPr>
        <w:spacing w:after="90" w:line="290" w:lineRule="auto"/>
      </w:pPr>
      <w:r>
        <w:rPr>
          <w:sz w:val="21"/>
          <w:szCs w:val="21"/>
        </w:rPr>
        <w:lastRenderedPageBreak/>
        <w:t>A transcription/typo error in the live configuration (e.g. 10.0.0.3 mistakenly entered as 10.0.0.2 or a wrong mask) that does not match the documented table shown here — worth auditing against the router's actual running-config.</w:t>
      </w:r>
    </w:p>
    <w:p w14:paraId="6CAC0517" w14:textId="77777777" w:rsidR="00DD70F1" w:rsidRDefault="00000000">
      <w:pPr>
        <w:pStyle w:val="ListParagraph"/>
        <w:numPr>
          <w:ilvl w:val="0"/>
          <w:numId w:val="2"/>
        </w:numPr>
        <w:spacing w:after="90" w:line="290" w:lineRule="auto"/>
      </w:pPr>
      <w:r>
        <w:rPr>
          <w:sz w:val="21"/>
          <w:szCs w:val="21"/>
        </w:rPr>
        <w:t>An ACL or firewall rule along the path blocking traffic to/from 192.168.2.0/24 specifically.</w:t>
      </w:r>
    </w:p>
    <w:p w14:paraId="1E4C2EF4" w14:textId="77777777" w:rsidR="00DD70F1" w:rsidRDefault="00000000">
      <w:pPr>
        <w:pStyle w:val="Heading2"/>
        <w:spacing w:before="260" w:after="120"/>
      </w:pPr>
      <w:r>
        <w:rPr>
          <w:b/>
          <w:bCs/>
          <w:color w:val="2E5395"/>
          <w:sz w:val="25"/>
          <w:szCs w:val="25"/>
        </w:rPr>
        <w:t xml:space="preserve">Step 5 — </w:t>
      </w:r>
      <w:proofErr w:type="spellStart"/>
      <w:r>
        <w:rPr>
          <w:b/>
          <w:bCs/>
          <w:color w:val="2E5395"/>
          <w:sz w:val="25"/>
          <w:szCs w:val="25"/>
        </w:rPr>
        <w:t>Optimising</w:t>
      </w:r>
      <w:proofErr w:type="spellEnd"/>
      <w:r>
        <w:rPr>
          <w:b/>
          <w:bCs/>
          <w:color w:val="2E5395"/>
          <w:sz w:val="25"/>
          <w:szCs w:val="25"/>
        </w:rPr>
        <w:t xml:space="preserve"> the Routing Table</w:t>
      </w:r>
    </w:p>
    <w:p w14:paraId="6BB21A2F" w14:textId="77777777" w:rsidR="00DD70F1" w:rsidRDefault="00000000">
      <w:pPr>
        <w:pStyle w:val="ListParagraph"/>
        <w:numPr>
          <w:ilvl w:val="0"/>
          <w:numId w:val="2"/>
        </w:numPr>
        <w:spacing w:after="90" w:line="290" w:lineRule="auto"/>
      </w:pPr>
      <w:r>
        <w:rPr>
          <w:sz w:val="21"/>
          <w:szCs w:val="21"/>
        </w:rPr>
        <w:t>Verify next-hop reachability directly (ping/traceroute to 10.0.0.2, 10.0.0.3 and 10.0.0.1) before assuming the table is wrong.</w:t>
      </w:r>
    </w:p>
    <w:p w14:paraId="2AA36B38" w14:textId="77777777" w:rsidR="00DD70F1" w:rsidRDefault="00000000">
      <w:pPr>
        <w:pStyle w:val="ListParagraph"/>
        <w:numPr>
          <w:ilvl w:val="0"/>
          <w:numId w:val="2"/>
        </w:numPr>
        <w:spacing w:after="90" w:line="290" w:lineRule="auto"/>
      </w:pPr>
      <w:r>
        <w:rPr>
          <w:sz w:val="21"/>
          <w:szCs w:val="21"/>
        </w:rPr>
        <w:t>Confirm 10.0.0.3 has a symmetric return route back to the source network to avoid one-way connectivity.</w:t>
      </w:r>
    </w:p>
    <w:p w14:paraId="5A551DC8" w14:textId="77777777" w:rsidR="00DD70F1" w:rsidRDefault="00000000">
      <w:pPr>
        <w:pStyle w:val="ListParagraph"/>
        <w:numPr>
          <w:ilvl w:val="0"/>
          <w:numId w:val="2"/>
        </w:numPr>
        <w:spacing w:after="90" w:line="290" w:lineRule="auto"/>
      </w:pPr>
      <w:r>
        <w:rPr>
          <w:sz w:val="21"/>
          <w:szCs w:val="21"/>
        </w:rPr>
        <w:t>Where a next hop is critical, add a floating static (higher administrative distance) backup route, or migrate to a dynamic routing protocol (e.g. OSPF) so failures automatically re-route.</w:t>
      </w:r>
    </w:p>
    <w:p w14:paraId="0E6464B7" w14:textId="77777777" w:rsidR="00DD70F1" w:rsidRDefault="00000000">
      <w:pPr>
        <w:pStyle w:val="ListParagraph"/>
        <w:numPr>
          <w:ilvl w:val="0"/>
          <w:numId w:val="2"/>
        </w:numPr>
        <w:spacing w:after="90" w:line="290" w:lineRule="auto"/>
      </w:pPr>
      <w:r>
        <w:rPr>
          <w:sz w:val="21"/>
          <w:szCs w:val="21"/>
        </w:rPr>
        <w:t>Keep the table as-is otherwise — it is already minimal and correctly ordered from most specific to the default route, which is good routing-table hygiene.</w:t>
      </w:r>
    </w:p>
    <w:p w14:paraId="3C7878E7" w14:textId="77777777" w:rsidR="00DD70F1" w:rsidRDefault="00000000">
      <w:pPr>
        <w:pStyle w:val="Heading2"/>
        <w:spacing w:before="260" w:after="120"/>
      </w:pPr>
      <w:r>
        <w:rPr>
          <w:b/>
          <w:bCs/>
          <w:color w:val="2E5395"/>
          <w:sz w:val="25"/>
          <w:szCs w:val="25"/>
        </w:rPr>
        <w:t>Step 6 — Route Used When No Matching Destination Exists</w:t>
      </w:r>
    </w:p>
    <w:p w14:paraId="74C30723" w14:textId="77777777" w:rsidR="00DD70F1" w:rsidRDefault="00000000">
      <w:pPr>
        <w:spacing w:after="140" w:line="300" w:lineRule="auto"/>
        <w:jc w:val="both"/>
      </w:pPr>
      <w:r>
        <w:rPr>
          <w:sz w:val="21"/>
          <w:szCs w:val="21"/>
        </w:rPr>
        <w:t>Any destination that does not match 192.168.1.0/24 or 192.168.2.0/24 falls through to the Default Route (0.0.0.0/0), forwarded via next hop 10.0.0.1.</w:t>
      </w:r>
    </w:p>
    <w:tbl>
      <w:tblPr>
        <w:tblW w:w="5000" w:type="pct"/>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DD70F1" w14:paraId="1BECF305" w14:textId="77777777">
        <w:tblPrEx>
          <w:tblCellMar>
            <w:top w:w="0" w:type="dxa"/>
            <w:bottom w:w="0" w:type="dxa"/>
          </w:tblCellMar>
        </w:tblPrEx>
        <w:tc>
          <w:tcPr>
            <w:tcW w:w="0" w:type="auto"/>
            <w:shd w:val="clear" w:color="auto" w:fill="DCE6F1"/>
            <w:tcMar>
              <w:top w:w="140" w:type="dxa"/>
              <w:left w:w="160" w:type="dxa"/>
              <w:bottom w:w="140" w:type="dxa"/>
              <w:right w:w="160" w:type="dxa"/>
            </w:tcMar>
          </w:tcPr>
          <w:p w14:paraId="78F5C605" w14:textId="77777777" w:rsidR="00DD70F1" w:rsidRDefault="00000000">
            <w:pPr>
              <w:spacing w:after="60"/>
            </w:pPr>
            <w:r>
              <w:rPr>
                <w:b/>
                <w:bCs/>
                <w:color w:val="1F3864"/>
                <w:sz w:val="21"/>
                <w:szCs w:val="21"/>
              </w:rPr>
              <w:t>Final Answer</w:t>
            </w:r>
          </w:p>
          <w:p w14:paraId="07BA94D9" w14:textId="77777777" w:rsidR="00DD70F1" w:rsidRDefault="00000000">
            <w:pPr>
              <w:spacing w:line="290" w:lineRule="auto"/>
            </w:pPr>
            <w:r>
              <w:rPr>
                <w:sz w:val="21"/>
                <w:szCs w:val="21"/>
              </w:rPr>
              <w:t>Longest-prefix match correctly selects 192.168.2.0/24 (next hop 10.0.0.3) for 192.168.2.100, and 192.168.2.100 is a valid host in that subnet — so the routing table's own logic is not at fault. The failure to reach the network is therefore an operational issue (10.0.0.3 unreachable/down, a missing return route, or a live-config typo that diverges from this table) rather than a table-design error. Any traffic with no matching specific entry falls back to the Default Route via 10.0.0.1.</w:t>
            </w:r>
          </w:p>
        </w:tc>
      </w:tr>
    </w:tbl>
    <w:p w14:paraId="6C33C468" w14:textId="77777777" w:rsidR="00DD70F1" w:rsidRDefault="00000000">
      <w:pPr>
        <w:pStyle w:val="Heading2"/>
        <w:spacing w:before="260" w:after="120"/>
      </w:pPr>
      <w:r>
        <w:rPr>
          <w:b/>
          <w:bCs/>
          <w:color w:val="2E5395"/>
          <w:sz w:val="25"/>
          <w:szCs w:val="25"/>
        </w:rPr>
        <w:t>Common Mistakes to Avoid</w:t>
      </w:r>
    </w:p>
    <w:p w14:paraId="1902AF76" w14:textId="77777777" w:rsidR="00DD70F1" w:rsidRDefault="00000000">
      <w:pPr>
        <w:pStyle w:val="ListParagraph"/>
        <w:numPr>
          <w:ilvl w:val="0"/>
          <w:numId w:val="2"/>
        </w:numPr>
        <w:spacing w:after="90" w:line="290" w:lineRule="auto"/>
      </w:pPr>
      <w:r>
        <w:rPr>
          <w:sz w:val="21"/>
          <w:szCs w:val="21"/>
        </w:rPr>
        <w:t>Assuming the default route is chosen whenever a destination "looks" unrelated to the other entries — LPM always prefers a more specific match if one exists.</w:t>
      </w:r>
    </w:p>
    <w:p w14:paraId="17120814" w14:textId="77777777" w:rsidR="00DD70F1" w:rsidRDefault="00000000">
      <w:pPr>
        <w:pStyle w:val="ListParagraph"/>
        <w:numPr>
          <w:ilvl w:val="0"/>
          <w:numId w:val="2"/>
        </w:numPr>
        <w:spacing w:after="90" w:line="290" w:lineRule="auto"/>
      </w:pPr>
      <w:r>
        <w:rPr>
          <w:sz w:val="21"/>
          <w:szCs w:val="21"/>
        </w:rPr>
        <w:t>Treating an unreachable next hop as proof the routing table entry is wrong — the entry and the next hop's reachability are two separate things to debug.</w:t>
      </w:r>
    </w:p>
    <w:p w14:paraId="29CCA250" w14:textId="77777777" w:rsidR="00DD70F1" w:rsidRDefault="00000000">
      <w:pPr>
        <w:pStyle w:val="ListParagraph"/>
        <w:numPr>
          <w:ilvl w:val="0"/>
          <w:numId w:val="2"/>
        </w:numPr>
        <w:spacing w:after="90" w:line="290" w:lineRule="auto"/>
      </w:pPr>
      <w:r>
        <w:rPr>
          <w:sz w:val="21"/>
          <w:szCs w:val="21"/>
        </w:rPr>
        <w:t>Forgetting to check the return path — a route can be perfectly correct outbound while the reply never makes it back.</w:t>
      </w:r>
    </w:p>
    <w:p w14:paraId="2A7B8FA3" w14:textId="77777777" w:rsidR="00DD70F1" w:rsidRDefault="00000000">
      <w:pPr>
        <w:pStyle w:val="Heading1"/>
        <w:pageBreakBefore/>
        <w:spacing w:before="300" w:after="160"/>
      </w:pPr>
      <w:r>
        <w:rPr>
          <w:b/>
          <w:bCs/>
          <w:color w:val="1F3864"/>
          <w:sz w:val="30"/>
          <w:szCs w:val="30"/>
        </w:rPr>
        <w:lastRenderedPageBreak/>
        <w:t>Rubrics for Calculation</w:t>
      </w:r>
    </w:p>
    <w:p w14:paraId="61421902" w14:textId="77777777" w:rsidR="00DD70F1" w:rsidRDefault="00000000">
      <w:pPr>
        <w:spacing w:after="140" w:line="300" w:lineRule="auto"/>
        <w:jc w:val="both"/>
      </w:pPr>
      <w:r>
        <w:rPr>
          <w:sz w:val="21"/>
          <w:szCs w:val="21"/>
        </w:rPr>
        <w:t xml:space="preserve">Reproduced from the CSA0708 Assessment Tool 3 (Annexure A — Debugging &amp; </w:t>
      </w:r>
      <w:proofErr w:type="spellStart"/>
      <w:r>
        <w:rPr>
          <w:sz w:val="21"/>
          <w:szCs w:val="21"/>
        </w:rPr>
        <w:t>Optimisation</w:t>
      </w:r>
      <w:proofErr w:type="spellEnd"/>
      <w:r>
        <w:rPr>
          <w:sz w:val="21"/>
          <w:szCs w:val="21"/>
        </w:rPr>
        <w:t xml:space="preserve"> Task) evaluation sheet.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92"/>
        <w:gridCol w:w="1066"/>
        <w:gridCol w:w="1662"/>
        <w:gridCol w:w="1662"/>
        <w:gridCol w:w="1662"/>
        <w:gridCol w:w="1572"/>
      </w:tblGrid>
      <w:tr w:rsidR="00DD70F1" w14:paraId="3B485F77" w14:textId="77777777">
        <w:tblPrEx>
          <w:tblCellMar>
            <w:top w:w="0" w:type="dxa"/>
            <w:bottom w:w="0" w:type="dxa"/>
          </w:tblCellMar>
        </w:tblPrEx>
        <w:trPr>
          <w:tblHeader/>
        </w:trPr>
        <w:tc>
          <w:tcPr>
            <w:tcW w:w="800" w:type="pct"/>
            <w:shd w:val="clear" w:color="auto" w:fill="1F3864"/>
            <w:tcMar>
              <w:top w:w="80" w:type="dxa"/>
              <w:left w:w="100" w:type="dxa"/>
              <w:bottom w:w="80" w:type="dxa"/>
              <w:right w:w="100" w:type="dxa"/>
            </w:tcMar>
            <w:vAlign w:val="center"/>
          </w:tcPr>
          <w:p w14:paraId="3FC655CA" w14:textId="77777777" w:rsidR="00DD70F1" w:rsidRDefault="00000000">
            <w:r>
              <w:rPr>
                <w:b/>
                <w:bCs/>
                <w:color w:val="FFFFFF"/>
                <w:sz w:val="19"/>
                <w:szCs w:val="19"/>
              </w:rPr>
              <w:t>Criteria</w:t>
            </w:r>
          </w:p>
        </w:tc>
        <w:tc>
          <w:tcPr>
            <w:tcW w:w="450" w:type="pct"/>
            <w:shd w:val="clear" w:color="auto" w:fill="1F3864"/>
            <w:tcMar>
              <w:top w:w="80" w:type="dxa"/>
              <w:left w:w="100" w:type="dxa"/>
              <w:bottom w:w="80" w:type="dxa"/>
              <w:right w:w="100" w:type="dxa"/>
            </w:tcMar>
            <w:vAlign w:val="center"/>
          </w:tcPr>
          <w:p w14:paraId="36D60E16" w14:textId="77777777" w:rsidR="00DD70F1" w:rsidRDefault="00000000">
            <w:r>
              <w:rPr>
                <w:b/>
                <w:bCs/>
                <w:color w:val="FFFFFF"/>
                <w:sz w:val="19"/>
                <w:szCs w:val="19"/>
              </w:rPr>
              <w:t>Weightage</w:t>
            </w:r>
          </w:p>
        </w:tc>
        <w:tc>
          <w:tcPr>
            <w:tcW w:w="950" w:type="pct"/>
            <w:shd w:val="clear" w:color="auto" w:fill="1F3864"/>
            <w:tcMar>
              <w:top w:w="80" w:type="dxa"/>
              <w:left w:w="100" w:type="dxa"/>
              <w:bottom w:w="80" w:type="dxa"/>
              <w:right w:w="100" w:type="dxa"/>
            </w:tcMar>
            <w:vAlign w:val="center"/>
          </w:tcPr>
          <w:p w14:paraId="4CE72474" w14:textId="77777777" w:rsidR="00DD70F1" w:rsidRDefault="00000000">
            <w:r>
              <w:rPr>
                <w:b/>
                <w:bCs/>
                <w:color w:val="FFFFFF"/>
                <w:sz w:val="19"/>
                <w:szCs w:val="19"/>
              </w:rPr>
              <w:t>Level 4 (Exemplary)</w:t>
            </w:r>
          </w:p>
        </w:tc>
        <w:tc>
          <w:tcPr>
            <w:tcW w:w="950" w:type="pct"/>
            <w:shd w:val="clear" w:color="auto" w:fill="1F3864"/>
            <w:tcMar>
              <w:top w:w="80" w:type="dxa"/>
              <w:left w:w="100" w:type="dxa"/>
              <w:bottom w:w="80" w:type="dxa"/>
              <w:right w:w="100" w:type="dxa"/>
            </w:tcMar>
            <w:vAlign w:val="center"/>
          </w:tcPr>
          <w:p w14:paraId="5A6E5466" w14:textId="77777777" w:rsidR="00DD70F1" w:rsidRDefault="00000000">
            <w:r>
              <w:rPr>
                <w:b/>
                <w:bCs/>
                <w:color w:val="FFFFFF"/>
                <w:sz w:val="19"/>
                <w:szCs w:val="19"/>
              </w:rPr>
              <w:t>Level 3 (Proficient)</w:t>
            </w:r>
          </w:p>
        </w:tc>
        <w:tc>
          <w:tcPr>
            <w:tcW w:w="950" w:type="pct"/>
            <w:shd w:val="clear" w:color="auto" w:fill="1F3864"/>
            <w:tcMar>
              <w:top w:w="80" w:type="dxa"/>
              <w:left w:w="100" w:type="dxa"/>
              <w:bottom w:w="80" w:type="dxa"/>
              <w:right w:w="100" w:type="dxa"/>
            </w:tcMar>
            <w:vAlign w:val="center"/>
          </w:tcPr>
          <w:p w14:paraId="55A8BA39" w14:textId="77777777" w:rsidR="00DD70F1" w:rsidRDefault="00000000">
            <w:r>
              <w:rPr>
                <w:b/>
                <w:bCs/>
                <w:color w:val="FFFFFF"/>
                <w:sz w:val="19"/>
                <w:szCs w:val="19"/>
              </w:rPr>
              <w:t>Level 2 (Developing)</w:t>
            </w:r>
          </w:p>
        </w:tc>
        <w:tc>
          <w:tcPr>
            <w:tcW w:w="900" w:type="pct"/>
            <w:shd w:val="clear" w:color="auto" w:fill="1F3864"/>
            <w:tcMar>
              <w:top w:w="80" w:type="dxa"/>
              <w:left w:w="100" w:type="dxa"/>
              <w:bottom w:w="80" w:type="dxa"/>
              <w:right w:w="100" w:type="dxa"/>
            </w:tcMar>
            <w:vAlign w:val="center"/>
          </w:tcPr>
          <w:p w14:paraId="44FD0F7F" w14:textId="77777777" w:rsidR="00DD70F1" w:rsidRDefault="00000000">
            <w:r>
              <w:rPr>
                <w:b/>
                <w:bCs/>
                <w:color w:val="FFFFFF"/>
                <w:sz w:val="19"/>
                <w:szCs w:val="19"/>
              </w:rPr>
              <w:t>Level 1 (Beginning)</w:t>
            </w:r>
          </w:p>
        </w:tc>
      </w:tr>
      <w:tr w:rsidR="00DD70F1" w14:paraId="1CAADD27" w14:textId="77777777">
        <w:tblPrEx>
          <w:tblCellMar>
            <w:top w:w="0" w:type="dxa"/>
            <w:bottom w:w="0" w:type="dxa"/>
          </w:tblCellMar>
        </w:tblPrEx>
        <w:tc>
          <w:tcPr>
            <w:tcW w:w="800" w:type="pct"/>
            <w:shd w:val="clear" w:color="auto" w:fill="FFFFFF"/>
            <w:tcMar>
              <w:top w:w="70" w:type="dxa"/>
              <w:left w:w="100" w:type="dxa"/>
              <w:bottom w:w="70" w:type="dxa"/>
              <w:right w:w="100" w:type="dxa"/>
            </w:tcMar>
            <w:vAlign w:val="center"/>
          </w:tcPr>
          <w:p w14:paraId="62833A62" w14:textId="77777777" w:rsidR="00DD70F1" w:rsidRDefault="00000000">
            <w:r>
              <w:rPr>
                <w:sz w:val="19"/>
                <w:szCs w:val="19"/>
              </w:rPr>
              <w:t>Problem Identification</w:t>
            </w:r>
          </w:p>
        </w:tc>
        <w:tc>
          <w:tcPr>
            <w:tcW w:w="450" w:type="pct"/>
            <w:shd w:val="clear" w:color="auto" w:fill="FFFFFF"/>
            <w:tcMar>
              <w:top w:w="70" w:type="dxa"/>
              <w:left w:w="100" w:type="dxa"/>
              <w:bottom w:w="70" w:type="dxa"/>
              <w:right w:w="100" w:type="dxa"/>
            </w:tcMar>
            <w:vAlign w:val="center"/>
          </w:tcPr>
          <w:p w14:paraId="5F63BFDB" w14:textId="77777777" w:rsidR="00DD70F1" w:rsidRDefault="00000000">
            <w:r>
              <w:rPr>
                <w:sz w:val="19"/>
                <w:szCs w:val="19"/>
              </w:rPr>
              <w:t>20%</w:t>
            </w:r>
          </w:p>
        </w:tc>
        <w:tc>
          <w:tcPr>
            <w:tcW w:w="950" w:type="pct"/>
            <w:shd w:val="clear" w:color="auto" w:fill="FFFFFF"/>
            <w:tcMar>
              <w:top w:w="70" w:type="dxa"/>
              <w:left w:w="100" w:type="dxa"/>
              <w:bottom w:w="70" w:type="dxa"/>
              <w:right w:w="100" w:type="dxa"/>
            </w:tcMar>
            <w:vAlign w:val="center"/>
          </w:tcPr>
          <w:p w14:paraId="10C410E0" w14:textId="77777777" w:rsidR="00DD70F1" w:rsidRDefault="00000000">
            <w:r>
              <w:rPr>
                <w:sz w:val="19"/>
                <w:szCs w:val="19"/>
              </w:rPr>
              <w:t>Accurately identifies all errors and root causes with clear understanding</w:t>
            </w:r>
          </w:p>
        </w:tc>
        <w:tc>
          <w:tcPr>
            <w:tcW w:w="950" w:type="pct"/>
            <w:shd w:val="clear" w:color="auto" w:fill="FFFFFF"/>
            <w:tcMar>
              <w:top w:w="70" w:type="dxa"/>
              <w:left w:w="100" w:type="dxa"/>
              <w:bottom w:w="70" w:type="dxa"/>
              <w:right w:w="100" w:type="dxa"/>
            </w:tcMar>
            <w:vAlign w:val="center"/>
          </w:tcPr>
          <w:p w14:paraId="4CC80C75" w14:textId="77777777" w:rsidR="00DD70F1" w:rsidRDefault="00000000">
            <w:r>
              <w:rPr>
                <w:sz w:val="19"/>
                <w:szCs w:val="19"/>
              </w:rPr>
              <w:t>Identifies most errors with minor gaps</w:t>
            </w:r>
          </w:p>
        </w:tc>
        <w:tc>
          <w:tcPr>
            <w:tcW w:w="950" w:type="pct"/>
            <w:shd w:val="clear" w:color="auto" w:fill="FFFFFF"/>
            <w:tcMar>
              <w:top w:w="70" w:type="dxa"/>
              <w:left w:w="100" w:type="dxa"/>
              <w:bottom w:w="70" w:type="dxa"/>
              <w:right w:w="100" w:type="dxa"/>
            </w:tcMar>
            <w:vAlign w:val="center"/>
          </w:tcPr>
          <w:p w14:paraId="3192CF5A" w14:textId="77777777" w:rsidR="00DD70F1" w:rsidRDefault="00000000">
            <w:r>
              <w:rPr>
                <w:sz w:val="19"/>
                <w:szCs w:val="19"/>
              </w:rPr>
              <w:t>Identifies some errors but misses key issues</w:t>
            </w:r>
          </w:p>
        </w:tc>
        <w:tc>
          <w:tcPr>
            <w:tcW w:w="900" w:type="pct"/>
            <w:shd w:val="clear" w:color="auto" w:fill="FFFFFF"/>
            <w:tcMar>
              <w:top w:w="70" w:type="dxa"/>
              <w:left w:w="100" w:type="dxa"/>
              <w:bottom w:w="70" w:type="dxa"/>
              <w:right w:w="100" w:type="dxa"/>
            </w:tcMar>
            <w:vAlign w:val="center"/>
          </w:tcPr>
          <w:p w14:paraId="68298A48" w14:textId="77777777" w:rsidR="00DD70F1" w:rsidRDefault="00000000">
            <w:r>
              <w:rPr>
                <w:sz w:val="19"/>
                <w:szCs w:val="19"/>
              </w:rPr>
              <w:t>Unable to identify errors correctly</w:t>
            </w:r>
          </w:p>
        </w:tc>
      </w:tr>
      <w:tr w:rsidR="00DD70F1" w14:paraId="5777D590" w14:textId="77777777">
        <w:tblPrEx>
          <w:tblCellMar>
            <w:top w:w="0" w:type="dxa"/>
            <w:bottom w:w="0" w:type="dxa"/>
          </w:tblCellMar>
        </w:tblPrEx>
        <w:tc>
          <w:tcPr>
            <w:tcW w:w="800" w:type="pct"/>
            <w:shd w:val="clear" w:color="auto" w:fill="F2F2F2"/>
            <w:tcMar>
              <w:top w:w="70" w:type="dxa"/>
              <w:left w:w="100" w:type="dxa"/>
              <w:bottom w:w="70" w:type="dxa"/>
              <w:right w:w="100" w:type="dxa"/>
            </w:tcMar>
            <w:vAlign w:val="center"/>
          </w:tcPr>
          <w:p w14:paraId="61F2D158" w14:textId="77777777" w:rsidR="00DD70F1" w:rsidRDefault="00000000">
            <w:r>
              <w:rPr>
                <w:sz w:val="19"/>
                <w:szCs w:val="19"/>
              </w:rPr>
              <w:t>Debugging</w:t>
            </w:r>
          </w:p>
        </w:tc>
        <w:tc>
          <w:tcPr>
            <w:tcW w:w="450" w:type="pct"/>
            <w:shd w:val="clear" w:color="auto" w:fill="F2F2F2"/>
            <w:tcMar>
              <w:top w:w="70" w:type="dxa"/>
              <w:left w:w="100" w:type="dxa"/>
              <w:bottom w:w="70" w:type="dxa"/>
              <w:right w:w="100" w:type="dxa"/>
            </w:tcMar>
            <w:vAlign w:val="center"/>
          </w:tcPr>
          <w:p w14:paraId="3B56154E" w14:textId="77777777" w:rsidR="00DD70F1" w:rsidRDefault="00000000">
            <w:r>
              <w:rPr>
                <w:sz w:val="19"/>
                <w:szCs w:val="19"/>
              </w:rPr>
              <w:t>25%</w:t>
            </w:r>
          </w:p>
        </w:tc>
        <w:tc>
          <w:tcPr>
            <w:tcW w:w="950" w:type="pct"/>
            <w:shd w:val="clear" w:color="auto" w:fill="F2F2F2"/>
            <w:tcMar>
              <w:top w:w="70" w:type="dxa"/>
              <w:left w:w="100" w:type="dxa"/>
              <w:bottom w:w="70" w:type="dxa"/>
              <w:right w:w="100" w:type="dxa"/>
            </w:tcMar>
            <w:vAlign w:val="center"/>
          </w:tcPr>
          <w:p w14:paraId="707C203C" w14:textId="77777777" w:rsidR="00DD70F1" w:rsidRDefault="00000000">
            <w:r>
              <w:rPr>
                <w:sz w:val="19"/>
                <w:szCs w:val="19"/>
              </w:rPr>
              <w:t>Applies systematic debugging techniques effectively to resolve issues</w:t>
            </w:r>
          </w:p>
        </w:tc>
        <w:tc>
          <w:tcPr>
            <w:tcW w:w="950" w:type="pct"/>
            <w:shd w:val="clear" w:color="auto" w:fill="F2F2F2"/>
            <w:tcMar>
              <w:top w:w="70" w:type="dxa"/>
              <w:left w:w="100" w:type="dxa"/>
              <w:bottom w:w="70" w:type="dxa"/>
              <w:right w:w="100" w:type="dxa"/>
            </w:tcMar>
            <w:vAlign w:val="center"/>
          </w:tcPr>
          <w:p w14:paraId="64ED81E6" w14:textId="77777777" w:rsidR="00DD70F1" w:rsidRDefault="00000000">
            <w:r>
              <w:rPr>
                <w:sz w:val="19"/>
                <w:szCs w:val="19"/>
              </w:rPr>
              <w:t>Uses appropriate debugging methods with minor errors</w:t>
            </w:r>
          </w:p>
        </w:tc>
        <w:tc>
          <w:tcPr>
            <w:tcW w:w="950" w:type="pct"/>
            <w:shd w:val="clear" w:color="auto" w:fill="F2F2F2"/>
            <w:tcMar>
              <w:top w:w="70" w:type="dxa"/>
              <w:left w:w="100" w:type="dxa"/>
              <w:bottom w:w="70" w:type="dxa"/>
              <w:right w:w="100" w:type="dxa"/>
            </w:tcMar>
            <w:vAlign w:val="center"/>
          </w:tcPr>
          <w:p w14:paraId="069D482C" w14:textId="77777777" w:rsidR="00DD70F1" w:rsidRDefault="00000000">
            <w:r>
              <w:rPr>
                <w:sz w:val="19"/>
                <w:szCs w:val="19"/>
              </w:rPr>
              <w:t>Limited debugging approach; requires guidance</w:t>
            </w:r>
          </w:p>
        </w:tc>
        <w:tc>
          <w:tcPr>
            <w:tcW w:w="900" w:type="pct"/>
            <w:shd w:val="clear" w:color="auto" w:fill="F2F2F2"/>
            <w:tcMar>
              <w:top w:w="70" w:type="dxa"/>
              <w:left w:w="100" w:type="dxa"/>
              <w:bottom w:w="70" w:type="dxa"/>
              <w:right w:w="100" w:type="dxa"/>
            </w:tcMar>
            <w:vAlign w:val="center"/>
          </w:tcPr>
          <w:p w14:paraId="5AE67DE0" w14:textId="77777777" w:rsidR="00DD70F1" w:rsidRDefault="00000000">
            <w:r>
              <w:rPr>
                <w:sz w:val="19"/>
                <w:szCs w:val="19"/>
              </w:rPr>
              <w:t>Unable to debug or resolve issues</w:t>
            </w:r>
          </w:p>
        </w:tc>
      </w:tr>
      <w:tr w:rsidR="00DD70F1" w14:paraId="32DBC309" w14:textId="77777777">
        <w:tblPrEx>
          <w:tblCellMar>
            <w:top w:w="0" w:type="dxa"/>
            <w:bottom w:w="0" w:type="dxa"/>
          </w:tblCellMar>
        </w:tblPrEx>
        <w:tc>
          <w:tcPr>
            <w:tcW w:w="800" w:type="pct"/>
            <w:shd w:val="clear" w:color="auto" w:fill="FFFFFF"/>
            <w:tcMar>
              <w:top w:w="70" w:type="dxa"/>
              <w:left w:w="100" w:type="dxa"/>
              <w:bottom w:w="70" w:type="dxa"/>
              <w:right w:w="100" w:type="dxa"/>
            </w:tcMar>
            <w:vAlign w:val="center"/>
          </w:tcPr>
          <w:p w14:paraId="2B48D153" w14:textId="77777777" w:rsidR="00DD70F1" w:rsidRDefault="00000000">
            <w:r>
              <w:rPr>
                <w:sz w:val="19"/>
                <w:szCs w:val="19"/>
              </w:rPr>
              <w:t>Optimization</w:t>
            </w:r>
          </w:p>
        </w:tc>
        <w:tc>
          <w:tcPr>
            <w:tcW w:w="450" w:type="pct"/>
            <w:shd w:val="clear" w:color="auto" w:fill="FFFFFF"/>
            <w:tcMar>
              <w:top w:w="70" w:type="dxa"/>
              <w:left w:w="100" w:type="dxa"/>
              <w:bottom w:w="70" w:type="dxa"/>
              <w:right w:w="100" w:type="dxa"/>
            </w:tcMar>
            <w:vAlign w:val="center"/>
          </w:tcPr>
          <w:p w14:paraId="23933917" w14:textId="77777777" w:rsidR="00DD70F1" w:rsidRDefault="00000000">
            <w:r>
              <w:rPr>
                <w:sz w:val="19"/>
                <w:szCs w:val="19"/>
              </w:rPr>
              <w:t>20%</w:t>
            </w:r>
          </w:p>
        </w:tc>
        <w:tc>
          <w:tcPr>
            <w:tcW w:w="950" w:type="pct"/>
            <w:shd w:val="clear" w:color="auto" w:fill="FFFFFF"/>
            <w:tcMar>
              <w:top w:w="70" w:type="dxa"/>
              <w:left w:w="100" w:type="dxa"/>
              <w:bottom w:w="70" w:type="dxa"/>
              <w:right w:w="100" w:type="dxa"/>
            </w:tcMar>
            <w:vAlign w:val="center"/>
          </w:tcPr>
          <w:p w14:paraId="6201FC53" w14:textId="77777777" w:rsidR="00DD70F1" w:rsidRDefault="00000000">
            <w:r>
              <w:rPr>
                <w:sz w:val="19"/>
                <w:szCs w:val="19"/>
              </w:rPr>
              <w:t>Optimizes configuration by significantly improving efficiency using appropriate techniques</w:t>
            </w:r>
          </w:p>
        </w:tc>
        <w:tc>
          <w:tcPr>
            <w:tcW w:w="950" w:type="pct"/>
            <w:shd w:val="clear" w:color="auto" w:fill="FFFFFF"/>
            <w:tcMar>
              <w:top w:w="70" w:type="dxa"/>
              <w:left w:w="100" w:type="dxa"/>
              <w:bottom w:w="70" w:type="dxa"/>
              <w:right w:w="100" w:type="dxa"/>
            </w:tcMar>
            <w:vAlign w:val="center"/>
          </w:tcPr>
          <w:p w14:paraId="0139D53F" w14:textId="77777777" w:rsidR="00DD70F1" w:rsidRDefault="00000000">
            <w:r>
              <w:rPr>
                <w:sz w:val="19"/>
                <w:szCs w:val="19"/>
              </w:rPr>
              <w:t>Improves efficiency with minor gaps</w:t>
            </w:r>
          </w:p>
        </w:tc>
        <w:tc>
          <w:tcPr>
            <w:tcW w:w="950" w:type="pct"/>
            <w:shd w:val="clear" w:color="auto" w:fill="FFFFFF"/>
            <w:tcMar>
              <w:top w:w="70" w:type="dxa"/>
              <w:left w:w="100" w:type="dxa"/>
              <w:bottom w:w="70" w:type="dxa"/>
              <w:right w:w="100" w:type="dxa"/>
            </w:tcMar>
            <w:vAlign w:val="center"/>
          </w:tcPr>
          <w:p w14:paraId="22B6843E" w14:textId="77777777" w:rsidR="00DD70F1" w:rsidRDefault="00000000">
            <w:r>
              <w:rPr>
                <w:sz w:val="19"/>
                <w:szCs w:val="19"/>
              </w:rPr>
              <w:t>Limited improvement in efficiency</w:t>
            </w:r>
          </w:p>
        </w:tc>
        <w:tc>
          <w:tcPr>
            <w:tcW w:w="900" w:type="pct"/>
            <w:shd w:val="clear" w:color="auto" w:fill="FFFFFF"/>
            <w:tcMar>
              <w:top w:w="70" w:type="dxa"/>
              <w:left w:w="100" w:type="dxa"/>
              <w:bottom w:w="70" w:type="dxa"/>
              <w:right w:w="100" w:type="dxa"/>
            </w:tcMar>
            <w:vAlign w:val="center"/>
          </w:tcPr>
          <w:p w14:paraId="4EFBF466" w14:textId="77777777" w:rsidR="00DD70F1" w:rsidRDefault="00000000">
            <w:r>
              <w:rPr>
                <w:sz w:val="19"/>
                <w:szCs w:val="19"/>
              </w:rPr>
              <w:t>No improvement; inefficient approach retained</w:t>
            </w:r>
          </w:p>
        </w:tc>
      </w:tr>
      <w:tr w:rsidR="00DD70F1" w14:paraId="60A67F93" w14:textId="77777777">
        <w:tblPrEx>
          <w:tblCellMar>
            <w:top w:w="0" w:type="dxa"/>
            <w:bottom w:w="0" w:type="dxa"/>
          </w:tblCellMar>
        </w:tblPrEx>
        <w:tc>
          <w:tcPr>
            <w:tcW w:w="800" w:type="pct"/>
            <w:shd w:val="clear" w:color="auto" w:fill="F2F2F2"/>
            <w:tcMar>
              <w:top w:w="70" w:type="dxa"/>
              <w:left w:w="100" w:type="dxa"/>
              <w:bottom w:w="70" w:type="dxa"/>
              <w:right w:w="100" w:type="dxa"/>
            </w:tcMar>
            <w:vAlign w:val="center"/>
          </w:tcPr>
          <w:p w14:paraId="33D6077D" w14:textId="77777777" w:rsidR="00DD70F1" w:rsidRDefault="00000000">
            <w:r>
              <w:rPr>
                <w:sz w:val="19"/>
                <w:szCs w:val="19"/>
              </w:rPr>
              <w:t>Analysis</w:t>
            </w:r>
          </w:p>
        </w:tc>
        <w:tc>
          <w:tcPr>
            <w:tcW w:w="450" w:type="pct"/>
            <w:shd w:val="clear" w:color="auto" w:fill="F2F2F2"/>
            <w:tcMar>
              <w:top w:w="70" w:type="dxa"/>
              <w:left w:w="100" w:type="dxa"/>
              <w:bottom w:w="70" w:type="dxa"/>
              <w:right w:w="100" w:type="dxa"/>
            </w:tcMar>
            <w:vAlign w:val="center"/>
          </w:tcPr>
          <w:p w14:paraId="34EA0A5F" w14:textId="77777777" w:rsidR="00DD70F1" w:rsidRDefault="00000000">
            <w:r>
              <w:rPr>
                <w:sz w:val="19"/>
                <w:szCs w:val="19"/>
              </w:rPr>
              <w:t>20%</w:t>
            </w:r>
          </w:p>
        </w:tc>
        <w:tc>
          <w:tcPr>
            <w:tcW w:w="950" w:type="pct"/>
            <w:shd w:val="clear" w:color="auto" w:fill="F2F2F2"/>
            <w:tcMar>
              <w:top w:w="70" w:type="dxa"/>
              <w:left w:w="100" w:type="dxa"/>
              <w:bottom w:w="70" w:type="dxa"/>
              <w:right w:w="100" w:type="dxa"/>
            </w:tcMar>
            <w:vAlign w:val="center"/>
          </w:tcPr>
          <w:p w14:paraId="119CAEB0" w14:textId="77777777" w:rsidR="00DD70F1" w:rsidRDefault="00000000">
            <w:r>
              <w:rPr>
                <w:sz w:val="19"/>
                <w:szCs w:val="19"/>
              </w:rPr>
              <w:t>Demonstrates strong logical reasoning and clear justification of solutions</w:t>
            </w:r>
          </w:p>
        </w:tc>
        <w:tc>
          <w:tcPr>
            <w:tcW w:w="950" w:type="pct"/>
            <w:shd w:val="clear" w:color="auto" w:fill="F2F2F2"/>
            <w:tcMar>
              <w:top w:w="70" w:type="dxa"/>
              <w:left w:w="100" w:type="dxa"/>
              <w:bottom w:w="70" w:type="dxa"/>
              <w:right w:w="100" w:type="dxa"/>
            </w:tcMar>
            <w:vAlign w:val="center"/>
          </w:tcPr>
          <w:p w14:paraId="42E6570D" w14:textId="77777777" w:rsidR="00DD70F1" w:rsidRDefault="00000000">
            <w:r>
              <w:rPr>
                <w:sz w:val="19"/>
                <w:szCs w:val="19"/>
              </w:rPr>
              <w:t>Shows reasonable analysis with some justification</w:t>
            </w:r>
          </w:p>
        </w:tc>
        <w:tc>
          <w:tcPr>
            <w:tcW w:w="950" w:type="pct"/>
            <w:shd w:val="clear" w:color="auto" w:fill="F2F2F2"/>
            <w:tcMar>
              <w:top w:w="70" w:type="dxa"/>
              <w:left w:w="100" w:type="dxa"/>
              <w:bottom w:w="70" w:type="dxa"/>
              <w:right w:w="100" w:type="dxa"/>
            </w:tcMar>
            <w:vAlign w:val="center"/>
          </w:tcPr>
          <w:p w14:paraId="19A661A5" w14:textId="77777777" w:rsidR="00DD70F1" w:rsidRDefault="00000000">
            <w:r>
              <w:rPr>
                <w:sz w:val="19"/>
                <w:szCs w:val="19"/>
              </w:rPr>
              <w:t>Limited analysis; weak reasoning</w:t>
            </w:r>
          </w:p>
        </w:tc>
        <w:tc>
          <w:tcPr>
            <w:tcW w:w="900" w:type="pct"/>
            <w:shd w:val="clear" w:color="auto" w:fill="F2F2F2"/>
            <w:tcMar>
              <w:top w:w="70" w:type="dxa"/>
              <w:left w:w="100" w:type="dxa"/>
              <w:bottom w:w="70" w:type="dxa"/>
              <w:right w:w="100" w:type="dxa"/>
            </w:tcMar>
            <w:vAlign w:val="center"/>
          </w:tcPr>
          <w:p w14:paraId="1EFCBB34" w14:textId="77777777" w:rsidR="00DD70F1" w:rsidRDefault="00000000">
            <w:r>
              <w:rPr>
                <w:sz w:val="19"/>
                <w:szCs w:val="19"/>
              </w:rPr>
              <w:t>No analytical reasoning demonstrated</w:t>
            </w:r>
          </w:p>
        </w:tc>
      </w:tr>
      <w:tr w:rsidR="00DD70F1" w14:paraId="7CC80028" w14:textId="77777777">
        <w:tblPrEx>
          <w:tblCellMar>
            <w:top w:w="0" w:type="dxa"/>
            <w:bottom w:w="0" w:type="dxa"/>
          </w:tblCellMar>
        </w:tblPrEx>
        <w:tc>
          <w:tcPr>
            <w:tcW w:w="800" w:type="pct"/>
            <w:shd w:val="clear" w:color="auto" w:fill="FFFFFF"/>
            <w:tcMar>
              <w:top w:w="70" w:type="dxa"/>
              <w:left w:w="100" w:type="dxa"/>
              <w:bottom w:w="70" w:type="dxa"/>
              <w:right w:w="100" w:type="dxa"/>
            </w:tcMar>
            <w:vAlign w:val="center"/>
          </w:tcPr>
          <w:p w14:paraId="6E790164" w14:textId="77777777" w:rsidR="00DD70F1" w:rsidRDefault="00000000">
            <w:r>
              <w:rPr>
                <w:sz w:val="19"/>
                <w:szCs w:val="19"/>
              </w:rPr>
              <w:t>Presentation Quality</w:t>
            </w:r>
          </w:p>
        </w:tc>
        <w:tc>
          <w:tcPr>
            <w:tcW w:w="450" w:type="pct"/>
            <w:shd w:val="clear" w:color="auto" w:fill="FFFFFF"/>
            <w:tcMar>
              <w:top w:w="70" w:type="dxa"/>
              <w:left w:w="100" w:type="dxa"/>
              <w:bottom w:w="70" w:type="dxa"/>
              <w:right w:w="100" w:type="dxa"/>
            </w:tcMar>
            <w:vAlign w:val="center"/>
          </w:tcPr>
          <w:p w14:paraId="3337551C" w14:textId="77777777" w:rsidR="00DD70F1" w:rsidRDefault="00000000">
            <w:r>
              <w:rPr>
                <w:sz w:val="19"/>
                <w:szCs w:val="19"/>
              </w:rPr>
              <w:t>15%</w:t>
            </w:r>
          </w:p>
        </w:tc>
        <w:tc>
          <w:tcPr>
            <w:tcW w:w="950" w:type="pct"/>
            <w:shd w:val="clear" w:color="auto" w:fill="FFFFFF"/>
            <w:tcMar>
              <w:top w:w="70" w:type="dxa"/>
              <w:left w:w="100" w:type="dxa"/>
              <w:bottom w:w="70" w:type="dxa"/>
              <w:right w:w="100" w:type="dxa"/>
            </w:tcMar>
            <w:vAlign w:val="center"/>
          </w:tcPr>
          <w:p w14:paraId="6CC8EFB5" w14:textId="77777777" w:rsidR="00DD70F1" w:rsidRDefault="00000000">
            <w:r>
              <w:rPr>
                <w:sz w:val="19"/>
                <w:szCs w:val="19"/>
              </w:rPr>
              <w:t>Produces clean, well-structured answers with proper working and documentation</w:t>
            </w:r>
          </w:p>
        </w:tc>
        <w:tc>
          <w:tcPr>
            <w:tcW w:w="950" w:type="pct"/>
            <w:shd w:val="clear" w:color="auto" w:fill="FFFFFF"/>
            <w:tcMar>
              <w:top w:w="70" w:type="dxa"/>
              <w:left w:w="100" w:type="dxa"/>
              <w:bottom w:w="70" w:type="dxa"/>
              <w:right w:w="100" w:type="dxa"/>
            </w:tcMar>
            <w:vAlign w:val="center"/>
          </w:tcPr>
          <w:p w14:paraId="73A0D91A" w14:textId="77777777" w:rsidR="00DD70F1" w:rsidRDefault="00000000">
            <w:r>
              <w:rPr>
                <w:sz w:val="19"/>
                <w:szCs w:val="19"/>
              </w:rPr>
              <w:t>Answers mostly clear with minor documentation gaps</w:t>
            </w:r>
          </w:p>
        </w:tc>
        <w:tc>
          <w:tcPr>
            <w:tcW w:w="950" w:type="pct"/>
            <w:shd w:val="clear" w:color="auto" w:fill="FFFFFF"/>
            <w:tcMar>
              <w:top w:w="70" w:type="dxa"/>
              <w:left w:w="100" w:type="dxa"/>
              <w:bottom w:w="70" w:type="dxa"/>
              <w:right w:w="100" w:type="dxa"/>
            </w:tcMar>
            <w:vAlign w:val="center"/>
          </w:tcPr>
          <w:p w14:paraId="7CB5BF71" w14:textId="77777777" w:rsidR="00DD70F1" w:rsidRDefault="00000000">
            <w:r>
              <w:rPr>
                <w:sz w:val="19"/>
                <w:szCs w:val="19"/>
              </w:rPr>
              <w:t>Answers lack structure and proper documentation</w:t>
            </w:r>
          </w:p>
        </w:tc>
        <w:tc>
          <w:tcPr>
            <w:tcW w:w="900" w:type="pct"/>
            <w:shd w:val="clear" w:color="auto" w:fill="FFFFFF"/>
            <w:tcMar>
              <w:top w:w="70" w:type="dxa"/>
              <w:left w:w="100" w:type="dxa"/>
              <w:bottom w:w="70" w:type="dxa"/>
              <w:right w:w="100" w:type="dxa"/>
            </w:tcMar>
            <w:vAlign w:val="center"/>
          </w:tcPr>
          <w:p w14:paraId="637E3BC6" w14:textId="77777777" w:rsidR="00DD70F1" w:rsidRDefault="00000000">
            <w:r>
              <w:rPr>
                <w:sz w:val="19"/>
                <w:szCs w:val="19"/>
              </w:rPr>
              <w:t>Poorly presented with no documentation</w:t>
            </w:r>
          </w:p>
        </w:tc>
      </w:tr>
    </w:tbl>
    <w:p w14:paraId="1FBAE795" w14:textId="77777777" w:rsidR="00DD70F1" w:rsidRDefault="00DD70F1">
      <w:pPr>
        <w:spacing w:after="200"/>
      </w:pPr>
    </w:p>
    <w:p w14:paraId="60530C14" w14:textId="77777777" w:rsidR="00DD70F1" w:rsidRDefault="00000000">
      <w:pPr>
        <w:spacing w:after="140" w:line="300" w:lineRule="auto"/>
        <w:jc w:val="center"/>
      </w:pPr>
      <w:r>
        <w:rPr>
          <w:b/>
          <w:bCs/>
          <w:sz w:val="21"/>
          <w:szCs w:val="21"/>
        </w:rPr>
        <w:t>Total Weightage: 100% | Total Marks: 50</w:t>
      </w:r>
    </w:p>
    <w:sectPr w:rsidR="00DD70F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3BA0" w14:textId="77777777" w:rsidR="0056526B" w:rsidRDefault="0056526B">
      <w:r>
        <w:separator/>
      </w:r>
    </w:p>
  </w:endnote>
  <w:endnote w:type="continuationSeparator" w:id="0">
    <w:p w14:paraId="667FF6D4" w14:textId="77777777" w:rsidR="0056526B" w:rsidRDefault="00565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E600" w14:textId="77777777" w:rsidR="00DD70F1" w:rsidRDefault="00000000">
    <w:pPr>
      <w:jc w:val="center"/>
    </w:pPr>
    <w:r>
      <w:rPr>
        <w:color w:val="808080"/>
        <w:sz w:val="15"/>
        <w:szCs w:val="15"/>
      </w:rPr>
      <w:t xml:space="preserve">SIMATS Engineering — Assessment Tool 3 — CO2 Debugging &amp; </w:t>
    </w:r>
    <w:proofErr w:type="spellStart"/>
    <w:r>
      <w:rPr>
        <w:color w:val="808080"/>
        <w:sz w:val="15"/>
        <w:szCs w:val="15"/>
      </w:rPr>
      <w:t>Optimisation</w:t>
    </w:r>
    <w:proofErr w:type="spellEnd"/>
    <w:r>
      <w:rPr>
        <w:color w:val="808080"/>
        <w:sz w:val="15"/>
        <w:szCs w:val="15"/>
      </w:rPr>
      <w:t xml:space="preserve"> Task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B6DF" w14:textId="77777777" w:rsidR="0056526B" w:rsidRDefault="0056526B">
      <w:r>
        <w:separator/>
      </w:r>
    </w:p>
  </w:footnote>
  <w:footnote w:type="continuationSeparator" w:id="0">
    <w:p w14:paraId="35643D18" w14:textId="77777777" w:rsidR="0056526B" w:rsidRDefault="00565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48B8" w14:textId="77777777" w:rsidR="00DD70F1" w:rsidRDefault="00000000">
    <w:pPr>
      <w:pBdr>
        <w:bottom w:val="single" w:sz="4" w:space="4" w:color="BFBFBF"/>
      </w:pBdr>
      <w:spacing w:after="20"/>
    </w:pPr>
    <w:r>
      <w:rPr>
        <w:color w:val="595959"/>
        <w:sz w:val="16"/>
        <w:szCs w:val="16"/>
      </w:rPr>
      <w:t xml:space="preserve">CSA0708 — COMPUTER NETWORKS | AT3 Answer Booklet </w:t>
    </w:r>
    <w:proofErr w:type="spellStart"/>
    <w:r>
      <w:rPr>
        <w:color w:val="595959"/>
        <w:sz w:val="16"/>
        <w:szCs w:val="16"/>
      </w:rPr>
      <w:t>Tharunkumar.S</w:t>
    </w:r>
    <w:proofErr w:type="spellEnd"/>
    <w:r>
      <w:rPr>
        <w:color w:val="595959"/>
        <w:sz w:val="16"/>
        <w:szCs w:val="16"/>
      </w:rPr>
      <w:t xml:space="preserve"> (192511416)</w:t>
    </w:r>
  </w:p>
  <w:p w14:paraId="032896EF" w14:textId="77777777" w:rsidR="00DD70F1" w:rsidRDefault="00000000">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E373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E3731">
      <w:rPr>
        <w:noProof/>
        <w:color w:val="595959"/>
        <w:sz w:val="16"/>
        <w:szCs w:val="16"/>
      </w:rPr>
      <w:t>2</w:t>
    </w:r>
    <w:r>
      <w:rPr>
        <w:color w:val="595959"/>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1DCA"/>
    <w:multiLevelType w:val="hybridMultilevel"/>
    <w:tmpl w:val="FDFEB004"/>
    <w:lvl w:ilvl="0" w:tplc="1D84CB02">
      <w:start w:val="1"/>
      <w:numFmt w:val="bullet"/>
      <w:lvlText w:val="•"/>
      <w:lvlJc w:val="left"/>
      <w:pPr>
        <w:ind w:left="460" w:hanging="260"/>
      </w:pPr>
    </w:lvl>
    <w:lvl w:ilvl="1" w:tplc="917E23E2">
      <w:start w:val="1"/>
      <w:numFmt w:val="bullet"/>
      <w:lvlText w:val="◦"/>
      <w:lvlJc w:val="left"/>
      <w:pPr>
        <w:ind w:left="800" w:hanging="260"/>
      </w:pPr>
    </w:lvl>
    <w:lvl w:ilvl="2" w:tplc="04D8245A">
      <w:numFmt w:val="decimal"/>
      <w:lvlText w:val=""/>
      <w:lvlJc w:val="left"/>
    </w:lvl>
    <w:lvl w:ilvl="3" w:tplc="F4644F16">
      <w:numFmt w:val="decimal"/>
      <w:lvlText w:val=""/>
      <w:lvlJc w:val="left"/>
    </w:lvl>
    <w:lvl w:ilvl="4" w:tplc="74C0659E">
      <w:numFmt w:val="decimal"/>
      <w:lvlText w:val=""/>
      <w:lvlJc w:val="left"/>
    </w:lvl>
    <w:lvl w:ilvl="5" w:tplc="EB747554">
      <w:numFmt w:val="decimal"/>
      <w:lvlText w:val=""/>
      <w:lvlJc w:val="left"/>
    </w:lvl>
    <w:lvl w:ilvl="6" w:tplc="833406C4">
      <w:numFmt w:val="decimal"/>
      <w:lvlText w:val=""/>
      <w:lvlJc w:val="left"/>
    </w:lvl>
    <w:lvl w:ilvl="7" w:tplc="EB1E8396">
      <w:numFmt w:val="decimal"/>
      <w:lvlText w:val=""/>
      <w:lvlJc w:val="left"/>
    </w:lvl>
    <w:lvl w:ilvl="8" w:tplc="A226398E">
      <w:numFmt w:val="decimal"/>
      <w:lvlText w:val=""/>
      <w:lvlJc w:val="left"/>
    </w:lvl>
  </w:abstractNum>
  <w:abstractNum w:abstractNumId="1" w15:restartNumberingAfterBreak="0">
    <w:nsid w:val="43D470BF"/>
    <w:multiLevelType w:val="hybridMultilevel"/>
    <w:tmpl w:val="B1C21750"/>
    <w:lvl w:ilvl="0" w:tplc="D862AF66">
      <w:start w:val="1"/>
      <w:numFmt w:val="bullet"/>
      <w:lvlText w:val="●"/>
      <w:lvlJc w:val="left"/>
      <w:pPr>
        <w:ind w:left="720" w:hanging="360"/>
      </w:pPr>
    </w:lvl>
    <w:lvl w:ilvl="1" w:tplc="80F83772">
      <w:start w:val="1"/>
      <w:numFmt w:val="bullet"/>
      <w:lvlText w:val="○"/>
      <w:lvlJc w:val="left"/>
      <w:pPr>
        <w:ind w:left="1440" w:hanging="360"/>
      </w:pPr>
    </w:lvl>
    <w:lvl w:ilvl="2" w:tplc="63DC6AFC">
      <w:start w:val="1"/>
      <w:numFmt w:val="bullet"/>
      <w:lvlText w:val="■"/>
      <w:lvlJc w:val="left"/>
      <w:pPr>
        <w:ind w:left="2160" w:hanging="360"/>
      </w:pPr>
    </w:lvl>
    <w:lvl w:ilvl="3" w:tplc="D7C05A32">
      <w:start w:val="1"/>
      <w:numFmt w:val="bullet"/>
      <w:lvlText w:val="●"/>
      <w:lvlJc w:val="left"/>
      <w:pPr>
        <w:ind w:left="2880" w:hanging="360"/>
      </w:pPr>
    </w:lvl>
    <w:lvl w:ilvl="4" w:tplc="B9D0E594">
      <w:start w:val="1"/>
      <w:numFmt w:val="bullet"/>
      <w:lvlText w:val="○"/>
      <w:lvlJc w:val="left"/>
      <w:pPr>
        <w:ind w:left="3600" w:hanging="360"/>
      </w:pPr>
    </w:lvl>
    <w:lvl w:ilvl="5" w:tplc="0B4A88FC">
      <w:start w:val="1"/>
      <w:numFmt w:val="bullet"/>
      <w:lvlText w:val="■"/>
      <w:lvlJc w:val="left"/>
      <w:pPr>
        <w:ind w:left="4320" w:hanging="360"/>
      </w:pPr>
    </w:lvl>
    <w:lvl w:ilvl="6" w:tplc="A3268402">
      <w:start w:val="1"/>
      <w:numFmt w:val="bullet"/>
      <w:lvlText w:val="●"/>
      <w:lvlJc w:val="left"/>
      <w:pPr>
        <w:ind w:left="5040" w:hanging="360"/>
      </w:pPr>
    </w:lvl>
    <w:lvl w:ilvl="7" w:tplc="C1241EA6">
      <w:start w:val="1"/>
      <w:numFmt w:val="bullet"/>
      <w:lvlText w:val="●"/>
      <w:lvlJc w:val="left"/>
      <w:pPr>
        <w:ind w:left="5760" w:hanging="360"/>
      </w:pPr>
    </w:lvl>
    <w:lvl w:ilvl="8" w:tplc="371ECDBA">
      <w:start w:val="1"/>
      <w:numFmt w:val="bullet"/>
      <w:lvlText w:val="●"/>
      <w:lvlJc w:val="left"/>
      <w:pPr>
        <w:ind w:left="6480" w:hanging="360"/>
      </w:pPr>
    </w:lvl>
  </w:abstractNum>
  <w:num w:numId="1" w16cid:durableId="1421288942">
    <w:abstractNumId w:val="1"/>
    <w:lvlOverride w:ilvl="0">
      <w:startOverride w:val="1"/>
    </w:lvlOverride>
  </w:num>
  <w:num w:numId="2" w16cid:durableId="661854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0F1"/>
    <w:rsid w:val="0056526B"/>
    <w:rsid w:val="00870D10"/>
    <w:rsid w:val="00DD70F1"/>
    <w:rsid w:val="00DE3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7039"/>
  <w15:docId w15:val="{DA1F3E0C-3448-4CDA-AFBC-ADE95EDB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3795</Words>
  <Characters>21637</Characters>
  <Application>Microsoft Office Word</Application>
  <DocSecurity>0</DocSecurity>
  <Lines>180</Lines>
  <Paragraphs>50</Paragraphs>
  <ScaleCrop>false</ScaleCrop>
  <Company/>
  <LinksUpToDate>false</LinksUpToDate>
  <CharactersWithSpaces>25382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JOTHEESH A.T</cp:lastModifiedBy>
  <cp:revision>2</cp:revision>
  <dcterms:created xsi:type="dcterms:W3CDTF">2026-08-13T15:51:00Z</dcterms:created>
  <dcterms:modified xsi:type="dcterms:W3CDTF">2026-08-13T15:51:00Z</dcterms:modified>
</cp:coreProperties>
</file>