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B117" w14:textId="77777777" w:rsidR="0085570B" w:rsidRDefault="003D70E6">
      <w:pPr>
        <w:spacing w:after="0"/>
        <w:jc w:val="center"/>
        <w:rPr>
          <w:b/>
          <w:sz w:val="28"/>
          <w:szCs w:val="28"/>
        </w:rPr>
      </w:pPr>
      <w:r>
        <w:rPr>
          <w:b/>
          <w:sz w:val="28"/>
          <w:szCs w:val="28"/>
        </w:rPr>
        <w:t>Ideation Phase</w:t>
      </w:r>
    </w:p>
    <w:p w14:paraId="77298A95" w14:textId="77777777" w:rsidR="0085570B" w:rsidRDefault="003D70E6">
      <w:pPr>
        <w:spacing w:after="0"/>
        <w:jc w:val="center"/>
        <w:rPr>
          <w:b/>
          <w:sz w:val="28"/>
          <w:szCs w:val="28"/>
        </w:rPr>
      </w:pPr>
      <w:r>
        <w:rPr>
          <w:b/>
          <w:sz w:val="28"/>
          <w:szCs w:val="28"/>
        </w:rPr>
        <w:t>Empathize &amp; Discover</w:t>
      </w:r>
    </w:p>
    <w:p w14:paraId="0FB65E0F" w14:textId="77777777" w:rsidR="0085570B" w:rsidRDefault="0085570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D70E6" w14:paraId="76EFDB74" w14:textId="77777777">
        <w:tc>
          <w:tcPr>
            <w:tcW w:w="4508" w:type="dxa"/>
          </w:tcPr>
          <w:p w14:paraId="62431687" w14:textId="77777777" w:rsidR="003D70E6" w:rsidRDefault="003D70E6">
            <w:r>
              <w:t>Date</w:t>
            </w:r>
          </w:p>
        </w:tc>
        <w:tc>
          <w:tcPr>
            <w:tcW w:w="4508" w:type="dxa"/>
          </w:tcPr>
          <w:p w14:paraId="42C411E8" w14:textId="77777777" w:rsidR="003D70E6" w:rsidRDefault="003D70E6" w:rsidP="00E704CF">
            <w:r>
              <w:t>06 March 2026</w:t>
            </w:r>
          </w:p>
        </w:tc>
      </w:tr>
      <w:tr w:rsidR="0085570B" w14:paraId="2D15B769" w14:textId="77777777">
        <w:tc>
          <w:tcPr>
            <w:tcW w:w="4508" w:type="dxa"/>
          </w:tcPr>
          <w:p w14:paraId="6AC2D9BD" w14:textId="77777777" w:rsidR="0085570B" w:rsidRDefault="003D70E6">
            <w:r>
              <w:t>Team ID</w:t>
            </w:r>
          </w:p>
        </w:tc>
        <w:tc>
          <w:tcPr>
            <w:tcW w:w="4508" w:type="dxa"/>
          </w:tcPr>
          <w:p w14:paraId="50281761" w14:textId="666AF1B6" w:rsidR="0085570B" w:rsidRDefault="00566F79">
            <w:r w:rsidRPr="00566F79">
              <w:t>69c104ad4241397902eb7ea2</w:t>
            </w:r>
          </w:p>
        </w:tc>
      </w:tr>
      <w:tr w:rsidR="003D70E6" w14:paraId="290DAFF2" w14:textId="77777777">
        <w:tc>
          <w:tcPr>
            <w:tcW w:w="4508" w:type="dxa"/>
          </w:tcPr>
          <w:p w14:paraId="352A0273" w14:textId="77777777" w:rsidR="003D70E6" w:rsidRDefault="003D70E6">
            <w:r>
              <w:t>Project Name</w:t>
            </w:r>
          </w:p>
        </w:tc>
        <w:tc>
          <w:tcPr>
            <w:tcW w:w="4508" w:type="dxa"/>
          </w:tcPr>
          <w:p w14:paraId="27ACBE4F" w14:textId="3C067D3A" w:rsidR="003D70E6" w:rsidRDefault="000A3EF6" w:rsidP="00E704CF">
            <w:r w:rsidRPr="000A3EF6">
              <w:t>Enforcing Mandatory Fields Using UI Policies and Migrating Changes with Update Sets</w:t>
            </w:r>
          </w:p>
        </w:tc>
      </w:tr>
      <w:tr w:rsidR="003D70E6" w14:paraId="23900A74" w14:textId="77777777">
        <w:tc>
          <w:tcPr>
            <w:tcW w:w="4508" w:type="dxa"/>
          </w:tcPr>
          <w:p w14:paraId="0D23A930" w14:textId="77777777" w:rsidR="003D70E6" w:rsidRDefault="003D70E6">
            <w:r>
              <w:t>Maximum Marks</w:t>
            </w:r>
          </w:p>
        </w:tc>
        <w:tc>
          <w:tcPr>
            <w:tcW w:w="4508" w:type="dxa"/>
          </w:tcPr>
          <w:p w14:paraId="2C1E5AD9" w14:textId="77777777" w:rsidR="003D70E6" w:rsidRDefault="003D70E6">
            <w:r>
              <w:t>4 Marks</w:t>
            </w:r>
          </w:p>
        </w:tc>
      </w:tr>
    </w:tbl>
    <w:p w14:paraId="7433FF05" w14:textId="26C9BFFD" w:rsidR="00CC196B" w:rsidRPr="00CC196B" w:rsidRDefault="00CC196B" w:rsidP="00CC196B">
      <w:pPr>
        <w:rPr>
          <w:b/>
          <w:sz w:val="24"/>
          <w:szCs w:val="24"/>
        </w:rPr>
      </w:pPr>
    </w:p>
    <w:p w14:paraId="09CB6738" w14:textId="77777777" w:rsidR="00CC196B" w:rsidRPr="00CC196B" w:rsidRDefault="00CC196B" w:rsidP="00CC196B">
      <w:pPr>
        <w:rPr>
          <w:b/>
          <w:bCs/>
          <w:sz w:val="24"/>
          <w:szCs w:val="24"/>
        </w:rPr>
      </w:pPr>
      <w:r w:rsidRPr="00CC196B">
        <w:rPr>
          <w:b/>
          <w:bCs/>
          <w:sz w:val="24"/>
          <w:szCs w:val="24"/>
        </w:rPr>
        <w:t>Objective:</w:t>
      </w:r>
    </w:p>
    <w:p w14:paraId="5B438152" w14:textId="77777777" w:rsidR="00CC196B" w:rsidRPr="00CC196B" w:rsidRDefault="00CC196B" w:rsidP="00CC196B">
      <w:pPr>
        <w:rPr>
          <w:b/>
          <w:sz w:val="24"/>
          <w:szCs w:val="24"/>
        </w:rPr>
      </w:pPr>
      <w:r w:rsidRPr="00CC196B">
        <w:rPr>
          <w:b/>
          <w:sz w:val="24"/>
          <w:szCs w:val="24"/>
        </w:rPr>
        <w:t>To ensure that users fill all required fields in a form using UI Policies and to migrate these configurations safely between instances using Update Sets in ServiceNow.</w:t>
      </w:r>
    </w:p>
    <w:p w14:paraId="47C5068C" w14:textId="77777777" w:rsidR="00CC196B" w:rsidRPr="00CC196B" w:rsidRDefault="000D77E1" w:rsidP="00CC196B">
      <w:pPr>
        <w:rPr>
          <w:b/>
          <w:sz w:val="24"/>
          <w:szCs w:val="24"/>
        </w:rPr>
      </w:pPr>
      <w:r>
        <w:rPr>
          <w:b/>
          <w:noProof/>
          <w:sz w:val="24"/>
          <w:szCs w:val="24"/>
        </w:rPr>
      </w:r>
      <w:r w:rsidR="000D77E1">
        <w:rPr>
          <w:b/>
          <w:noProof/>
          <w:sz w:val="24"/>
          <w:szCs w:val="24"/>
        </w:rPr>
        <w:pict w14:anchorId="71B74E07">
          <v:rect id="_x0000_i1025" style="width:0;height:1.5pt" o:hralign="center" o:hrstd="t" o:hr="t" fillcolor="#a0a0a0" stroked="f"/>
        </w:pict>
      </w:r>
    </w:p>
    <w:p w14:paraId="6C9907F1" w14:textId="77777777" w:rsidR="00CC196B" w:rsidRPr="00CC196B" w:rsidRDefault="00CC196B" w:rsidP="00CC196B">
      <w:pPr>
        <w:rPr>
          <w:b/>
          <w:bCs/>
          <w:sz w:val="24"/>
          <w:szCs w:val="24"/>
        </w:rPr>
      </w:pPr>
      <w:r w:rsidRPr="00CC196B">
        <w:rPr>
          <w:b/>
          <w:bCs/>
          <w:sz w:val="24"/>
          <w:szCs w:val="24"/>
        </w:rPr>
        <w:t>Concept Overview:</w:t>
      </w:r>
    </w:p>
    <w:p w14:paraId="45D295A5" w14:textId="77777777" w:rsidR="00CC196B" w:rsidRPr="00CC196B" w:rsidRDefault="00CC196B" w:rsidP="00CC196B">
      <w:pPr>
        <w:rPr>
          <w:b/>
          <w:sz w:val="24"/>
          <w:szCs w:val="24"/>
        </w:rPr>
      </w:pPr>
      <w:r w:rsidRPr="00CC196B">
        <w:rPr>
          <w:b/>
          <w:sz w:val="24"/>
          <w:szCs w:val="24"/>
        </w:rPr>
        <w:t>This project focuses on improving data accuracy and workflow efficiency in ServiceNow by using:</w:t>
      </w:r>
    </w:p>
    <w:p w14:paraId="3AC3C6C4" w14:textId="77777777" w:rsidR="00CC196B" w:rsidRPr="00CC196B" w:rsidRDefault="00CC196B" w:rsidP="00CC196B">
      <w:pPr>
        <w:numPr>
          <w:ilvl w:val="0"/>
          <w:numId w:val="1"/>
        </w:numPr>
        <w:rPr>
          <w:b/>
          <w:sz w:val="24"/>
          <w:szCs w:val="24"/>
        </w:rPr>
      </w:pPr>
      <w:r w:rsidRPr="00CC196B">
        <w:rPr>
          <w:b/>
          <w:bCs/>
          <w:sz w:val="24"/>
          <w:szCs w:val="24"/>
        </w:rPr>
        <w:t>UI Policies</w:t>
      </w:r>
      <w:r w:rsidRPr="00CC196B">
        <w:rPr>
          <w:b/>
          <w:sz w:val="24"/>
          <w:szCs w:val="24"/>
        </w:rPr>
        <w:t xml:space="preserve"> → To enforce mandatory fields dynamically without scripting</w:t>
      </w:r>
    </w:p>
    <w:p w14:paraId="03AD0F4B" w14:textId="77777777" w:rsidR="00CC196B" w:rsidRPr="00CC196B" w:rsidRDefault="00CC196B" w:rsidP="00CC196B">
      <w:pPr>
        <w:numPr>
          <w:ilvl w:val="0"/>
          <w:numId w:val="1"/>
        </w:numPr>
        <w:rPr>
          <w:b/>
          <w:sz w:val="24"/>
          <w:szCs w:val="24"/>
        </w:rPr>
      </w:pPr>
      <w:r w:rsidRPr="00CC196B">
        <w:rPr>
          <w:b/>
          <w:bCs/>
          <w:sz w:val="24"/>
          <w:szCs w:val="24"/>
        </w:rPr>
        <w:t>Update Sets</w:t>
      </w:r>
      <w:r w:rsidRPr="00CC196B">
        <w:rPr>
          <w:b/>
          <w:sz w:val="24"/>
          <w:szCs w:val="24"/>
        </w:rPr>
        <w:t xml:space="preserve"> → To track and migrate configuration changes across instances</w:t>
      </w:r>
    </w:p>
    <w:p w14:paraId="21306BAB" w14:textId="77777777" w:rsidR="00CC196B" w:rsidRPr="00CC196B" w:rsidRDefault="00CC196B" w:rsidP="00CC196B">
      <w:pPr>
        <w:rPr>
          <w:b/>
          <w:sz w:val="24"/>
          <w:szCs w:val="24"/>
        </w:rPr>
      </w:pPr>
      <w:r w:rsidRPr="00CC196B">
        <w:rPr>
          <w:b/>
          <w:sz w:val="24"/>
          <w:szCs w:val="24"/>
        </w:rPr>
        <w:t>These features help maintain consistency, reduce errors, and improve system reliability.</w:t>
      </w:r>
    </w:p>
    <w:p w14:paraId="599F342B" w14:textId="77777777" w:rsidR="00CC196B" w:rsidRPr="00CC196B" w:rsidRDefault="000D77E1" w:rsidP="00CC196B">
      <w:pPr>
        <w:rPr>
          <w:b/>
          <w:sz w:val="24"/>
          <w:szCs w:val="24"/>
        </w:rPr>
      </w:pPr>
      <w:r>
        <w:rPr>
          <w:b/>
          <w:noProof/>
          <w:sz w:val="24"/>
          <w:szCs w:val="24"/>
        </w:rPr>
      </w:r>
      <w:r w:rsidR="000D77E1">
        <w:rPr>
          <w:b/>
          <w:noProof/>
          <w:sz w:val="24"/>
          <w:szCs w:val="24"/>
        </w:rPr>
        <w:pict w14:anchorId="2039587B">
          <v:rect id="_x0000_i1026" style="width:0;height:1.5pt" o:hralign="center" o:hrstd="t" o:hr="t" fillcolor="#a0a0a0" stroked="f"/>
        </w:pict>
      </w:r>
    </w:p>
    <w:p w14:paraId="4BA1468A" w14:textId="77777777" w:rsidR="00CC196B" w:rsidRPr="00CC196B" w:rsidRDefault="00CC196B" w:rsidP="00CC196B">
      <w:pPr>
        <w:rPr>
          <w:b/>
          <w:bCs/>
          <w:sz w:val="24"/>
          <w:szCs w:val="24"/>
        </w:rPr>
      </w:pPr>
      <w:r w:rsidRPr="00CC196B">
        <w:rPr>
          <w:b/>
          <w:bCs/>
          <w:sz w:val="24"/>
          <w:szCs w:val="24"/>
        </w:rPr>
        <w:t>Problem Statement:</w:t>
      </w:r>
    </w:p>
    <w:p w14:paraId="051BEBB6" w14:textId="77777777" w:rsidR="00CC196B" w:rsidRPr="00CC196B" w:rsidRDefault="00CC196B" w:rsidP="00CC196B">
      <w:pPr>
        <w:rPr>
          <w:b/>
          <w:sz w:val="24"/>
          <w:szCs w:val="24"/>
        </w:rPr>
      </w:pPr>
      <w:r w:rsidRPr="00CC196B">
        <w:rPr>
          <w:b/>
          <w:sz w:val="24"/>
          <w:szCs w:val="24"/>
        </w:rPr>
        <w:t>In many systems, users submit forms with missing or incomplete information, leading to:</w:t>
      </w:r>
    </w:p>
    <w:p w14:paraId="1B2E54D9" w14:textId="77777777" w:rsidR="00CC196B" w:rsidRPr="00CC196B" w:rsidRDefault="00CC196B" w:rsidP="00CC196B">
      <w:pPr>
        <w:numPr>
          <w:ilvl w:val="0"/>
          <w:numId w:val="2"/>
        </w:numPr>
        <w:rPr>
          <w:b/>
          <w:sz w:val="24"/>
          <w:szCs w:val="24"/>
        </w:rPr>
      </w:pPr>
      <w:r w:rsidRPr="00CC196B">
        <w:rPr>
          <w:b/>
          <w:sz w:val="24"/>
          <w:szCs w:val="24"/>
        </w:rPr>
        <w:t>Data inconsistency</w:t>
      </w:r>
    </w:p>
    <w:p w14:paraId="5B79D75B" w14:textId="77777777" w:rsidR="00CC196B" w:rsidRPr="00CC196B" w:rsidRDefault="00CC196B" w:rsidP="00CC196B">
      <w:pPr>
        <w:numPr>
          <w:ilvl w:val="0"/>
          <w:numId w:val="2"/>
        </w:numPr>
        <w:rPr>
          <w:b/>
          <w:sz w:val="24"/>
          <w:szCs w:val="24"/>
        </w:rPr>
      </w:pPr>
      <w:r w:rsidRPr="00CC196B">
        <w:rPr>
          <w:b/>
          <w:sz w:val="24"/>
          <w:szCs w:val="24"/>
        </w:rPr>
        <w:t>Processing delays</w:t>
      </w:r>
    </w:p>
    <w:p w14:paraId="6C47A5AF" w14:textId="77777777" w:rsidR="00CC196B" w:rsidRPr="00CC196B" w:rsidRDefault="00CC196B" w:rsidP="00CC196B">
      <w:pPr>
        <w:numPr>
          <w:ilvl w:val="0"/>
          <w:numId w:val="2"/>
        </w:numPr>
        <w:rPr>
          <w:b/>
          <w:sz w:val="24"/>
          <w:szCs w:val="24"/>
        </w:rPr>
      </w:pPr>
      <w:r w:rsidRPr="00CC196B">
        <w:rPr>
          <w:b/>
          <w:sz w:val="24"/>
          <w:szCs w:val="24"/>
        </w:rPr>
        <w:t>Increased manual effort</w:t>
      </w:r>
    </w:p>
    <w:p w14:paraId="13AC0C6F" w14:textId="77777777" w:rsidR="00CC196B" w:rsidRPr="00CC196B" w:rsidRDefault="00CC196B" w:rsidP="00CC196B">
      <w:pPr>
        <w:rPr>
          <w:b/>
          <w:sz w:val="24"/>
          <w:szCs w:val="24"/>
        </w:rPr>
      </w:pPr>
      <w:r w:rsidRPr="00CC196B">
        <w:rPr>
          <w:b/>
          <w:sz w:val="24"/>
          <w:szCs w:val="24"/>
        </w:rPr>
        <w:t>This project solves the problem by enforcing mandatory fields and ensuring proper migration of configurations.</w:t>
      </w:r>
    </w:p>
    <w:p w14:paraId="4A65BA7E" w14:textId="77777777" w:rsidR="00CC196B" w:rsidRPr="00CC196B" w:rsidRDefault="000D77E1" w:rsidP="00CC196B">
      <w:pPr>
        <w:rPr>
          <w:b/>
          <w:sz w:val="24"/>
          <w:szCs w:val="24"/>
        </w:rPr>
      </w:pPr>
      <w:r>
        <w:rPr>
          <w:b/>
          <w:noProof/>
          <w:sz w:val="24"/>
          <w:szCs w:val="24"/>
        </w:rPr>
      </w:r>
      <w:r w:rsidR="000D77E1">
        <w:rPr>
          <w:b/>
          <w:noProof/>
          <w:sz w:val="24"/>
          <w:szCs w:val="24"/>
        </w:rPr>
        <w:pict w14:anchorId="53043CED">
          <v:rect id="_x0000_i1027" style="width:0;height:1.5pt" o:hralign="center" o:hrstd="t" o:hr="t" fillcolor="#a0a0a0" stroked="f"/>
        </w:pict>
      </w:r>
    </w:p>
    <w:p w14:paraId="3BB04825" w14:textId="77777777" w:rsidR="00CC196B" w:rsidRPr="00CC196B" w:rsidRDefault="00CC196B" w:rsidP="00CC196B">
      <w:pPr>
        <w:rPr>
          <w:b/>
          <w:bCs/>
          <w:sz w:val="24"/>
          <w:szCs w:val="24"/>
        </w:rPr>
      </w:pPr>
      <w:r w:rsidRPr="00CC196B">
        <w:rPr>
          <w:b/>
          <w:bCs/>
          <w:sz w:val="24"/>
          <w:szCs w:val="24"/>
        </w:rPr>
        <w:t>Solution Approach:</w:t>
      </w:r>
    </w:p>
    <w:p w14:paraId="74CC7B25" w14:textId="77777777" w:rsidR="00CC196B" w:rsidRPr="00CC196B" w:rsidRDefault="00CC196B" w:rsidP="00CC196B">
      <w:pPr>
        <w:rPr>
          <w:b/>
          <w:bCs/>
          <w:sz w:val="24"/>
          <w:szCs w:val="24"/>
        </w:rPr>
      </w:pPr>
      <w:r w:rsidRPr="00CC196B">
        <w:rPr>
          <w:b/>
          <w:bCs/>
          <w:sz w:val="24"/>
          <w:szCs w:val="24"/>
        </w:rPr>
        <w:t>1. Enforcing Mandatory Fields Using UI Policies</w:t>
      </w:r>
    </w:p>
    <w:p w14:paraId="639D3420" w14:textId="77777777" w:rsidR="00CC196B" w:rsidRPr="00CC196B" w:rsidRDefault="00CC196B" w:rsidP="00CC196B">
      <w:pPr>
        <w:rPr>
          <w:b/>
          <w:sz w:val="24"/>
          <w:szCs w:val="24"/>
        </w:rPr>
      </w:pPr>
      <w:r w:rsidRPr="00CC196B">
        <w:rPr>
          <w:b/>
          <w:sz w:val="24"/>
          <w:szCs w:val="24"/>
        </w:rPr>
        <w:t>A UI Policy is created to make specific fields mandatory based on conditions.</w:t>
      </w:r>
    </w:p>
    <w:p w14:paraId="20E588DE" w14:textId="77777777" w:rsidR="00CC196B" w:rsidRPr="00CC196B" w:rsidRDefault="00CC196B" w:rsidP="00CC196B">
      <w:pPr>
        <w:rPr>
          <w:b/>
          <w:bCs/>
          <w:sz w:val="24"/>
          <w:szCs w:val="24"/>
        </w:rPr>
      </w:pPr>
      <w:r w:rsidRPr="00CC196B">
        <w:rPr>
          <w:b/>
          <w:bCs/>
          <w:sz w:val="24"/>
          <w:szCs w:val="24"/>
        </w:rPr>
        <w:t>Example:</w:t>
      </w:r>
    </w:p>
    <w:p w14:paraId="20C06CF0" w14:textId="77777777" w:rsidR="00CC196B" w:rsidRPr="00CC196B" w:rsidRDefault="00CC196B" w:rsidP="00CC196B">
      <w:pPr>
        <w:rPr>
          <w:b/>
          <w:bCs/>
          <w:sz w:val="24"/>
          <w:szCs w:val="24"/>
        </w:rPr>
      </w:pPr>
      <w:r w:rsidRPr="00CC196B">
        <w:rPr>
          <w:b/>
          <w:bCs/>
          <w:sz w:val="24"/>
          <w:szCs w:val="24"/>
        </w:rPr>
        <w:t>Table:</w:t>
      </w:r>
    </w:p>
    <w:p w14:paraId="1120072F" w14:textId="77777777" w:rsidR="00CC196B" w:rsidRPr="00CC196B" w:rsidRDefault="00CC196B" w:rsidP="00CC196B">
      <w:pPr>
        <w:rPr>
          <w:b/>
          <w:sz w:val="24"/>
          <w:szCs w:val="24"/>
        </w:rPr>
      </w:pPr>
      <w:r w:rsidRPr="00CC196B">
        <w:rPr>
          <w:b/>
          <w:sz w:val="24"/>
          <w:szCs w:val="24"/>
        </w:rPr>
        <w:t>Request Form</w:t>
      </w:r>
    </w:p>
    <w:p w14:paraId="14C0614E" w14:textId="77777777" w:rsidR="00CC196B" w:rsidRPr="00CC196B" w:rsidRDefault="00CC196B" w:rsidP="00CC196B">
      <w:pPr>
        <w:rPr>
          <w:b/>
          <w:bCs/>
          <w:sz w:val="24"/>
          <w:szCs w:val="24"/>
        </w:rPr>
      </w:pPr>
      <w:r w:rsidRPr="00CC196B">
        <w:rPr>
          <w:b/>
          <w:bCs/>
          <w:sz w:val="24"/>
          <w:szCs w:val="24"/>
        </w:rPr>
        <w:t>UI Policy Name:</w:t>
      </w:r>
    </w:p>
    <w:p w14:paraId="3361AEE6" w14:textId="77777777" w:rsidR="00CC196B" w:rsidRPr="00CC196B" w:rsidRDefault="00CC196B" w:rsidP="00CC196B">
      <w:pPr>
        <w:rPr>
          <w:b/>
          <w:sz w:val="24"/>
          <w:szCs w:val="24"/>
        </w:rPr>
      </w:pPr>
      <w:r w:rsidRPr="00CC196B">
        <w:rPr>
          <w:b/>
          <w:sz w:val="24"/>
          <w:szCs w:val="24"/>
        </w:rPr>
        <w:t>Mandatory Fields Enforcement</w:t>
      </w:r>
    </w:p>
    <w:p w14:paraId="457F84EC" w14:textId="77777777" w:rsidR="00CC196B" w:rsidRPr="00CC196B" w:rsidRDefault="00CC196B" w:rsidP="00CC196B">
      <w:pPr>
        <w:rPr>
          <w:b/>
          <w:bCs/>
          <w:sz w:val="24"/>
          <w:szCs w:val="24"/>
        </w:rPr>
      </w:pPr>
      <w:r w:rsidRPr="00CC196B">
        <w:rPr>
          <w:b/>
          <w:bCs/>
          <w:sz w:val="24"/>
          <w:szCs w:val="24"/>
        </w:rPr>
        <w:t>Condition:</w:t>
      </w:r>
    </w:p>
    <w:p w14:paraId="481B23A1" w14:textId="77777777" w:rsidR="00CC196B" w:rsidRPr="00CC196B" w:rsidRDefault="00CC196B" w:rsidP="00CC196B">
      <w:pPr>
        <w:numPr>
          <w:ilvl w:val="0"/>
          <w:numId w:val="3"/>
        </w:numPr>
        <w:rPr>
          <w:b/>
          <w:sz w:val="24"/>
          <w:szCs w:val="24"/>
        </w:rPr>
      </w:pPr>
      <w:r w:rsidRPr="00CC196B">
        <w:rPr>
          <w:b/>
          <w:sz w:val="24"/>
          <w:szCs w:val="24"/>
        </w:rPr>
        <w:t xml:space="preserve">If </w:t>
      </w:r>
      <w:r w:rsidRPr="00CC196B">
        <w:rPr>
          <w:b/>
          <w:bCs/>
          <w:sz w:val="24"/>
          <w:szCs w:val="24"/>
        </w:rPr>
        <w:t>Request Type = Service Request</w:t>
      </w:r>
    </w:p>
    <w:p w14:paraId="5432C5C8" w14:textId="77777777" w:rsidR="00CC196B" w:rsidRPr="00CC196B" w:rsidRDefault="00CC196B" w:rsidP="00CC196B">
      <w:pPr>
        <w:rPr>
          <w:b/>
          <w:bCs/>
          <w:sz w:val="24"/>
          <w:szCs w:val="24"/>
        </w:rPr>
      </w:pPr>
      <w:r w:rsidRPr="00CC196B">
        <w:rPr>
          <w:b/>
          <w:bCs/>
          <w:sz w:val="24"/>
          <w:szCs w:val="24"/>
        </w:rPr>
        <w:t>UI Policy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176"/>
        <w:gridCol w:w="725"/>
        <w:gridCol w:w="1116"/>
      </w:tblGrid>
      <w:tr w:rsidR="00CC196B" w:rsidRPr="00CC196B" w14:paraId="1AA9293B" w14:textId="77777777">
        <w:trPr>
          <w:tblHeader/>
          <w:tblCellSpacing w:w="15" w:type="dxa"/>
        </w:trPr>
        <w:tc>
          <w:tcPr>
            <w:tcW w:w="0" w:type="auto"/>
            <w:vAlign w:val="center"/>
            <w:hideMark/>
          </w:tcPr>
          <w:p w14:paraId="3ADA71E2" w14:textId="77777777" w:rsidR="00CC196B" w:rsidRPr="00CC196B" w:rsidRDefault="00CC196B" w:rsidP="00CC196B">
            <w:pPr>
              <w:rPr>
                <w:b/>
                <w:bCs/>
                <w:sz w:val="24"/>
                <w:szCs w:val="24"/>
              </w:rPr>
            </w:pPr>
            <w:r w:rsidRPr="00CC196B">
              <w:rPr>
                <w:b/>
                <w:bCs/>
                <w:sz w:val="24"/>
                <w:szCs w:val="24"/>
              </w:rPr>
              <w:t>Field Name</w:t>
            </w:r>
          </w:p>
        </w:tc>
        <w:tc>
          <w:tcPr>
            <w:tcW w:w="0" w:type="auto"/>
            <w:vAlign w:val="center"/>
            <w:hideMark/>
          </w:tcPr>
          <w:p w14:paraId="694FB7FA" w14:textId="77777777" w:rsidR="00CC196B" w:rsidRPr="00CC196B" w:rsidRDefault="00CC196B" w:rsidP="00CC196B">
            <w:pPr>
              <w:rPr>
                <w:b/>
                <w:bCs/>
                <w:sz w:val="24"/>
                <w:szCs w:val="24"/>
              </w:rPr>
            </w:pPr>
            <w:r w:rsidRPr="00CC196B">
              <w:rPr>
                <w:b/>
                <w:bCs/>
                <w:sz w:val="24"/>
                <w:szCs w:val="24"/>
              </w:rPr>
              <w:t>Mandatory</w:t>
            </w:r>
          </w:p>
        </w:tc>
        <w:tc>
          <w:tcPr>
            <w:tcW w:w="0" w:type="auto"/>
            <w:vAlign w:val="center"/>
            <w:hideMark/>
          </w:tcPr>
          <w:p w14:paraId="3251D999" w14:textId="77777777" w:rsidR="00CC196B" w:rsidRPr="00CC196B" w:rsidRDefault="00CC196B" w:rsidP="00CC196B">
            <w:pPr>
              <w:rPr>
                <w:b/>
                <w:bCs/>
                <w:sz w:val="24"/>
                <w:szCs w:val="24"/>
              </w:rPr>
            </w:pPr>
            <w:r w:rsidRPr="00CC196B">
              <w:rPr>
                <w:b/>
                <w:bCs/>
                <w:sz w:val="24"/>
                <w:szCs w:val="24"/>
              </w:rPr>
              <w:t>Visible</w:t>
            </w:r>
          </w:p>
        </w:tc>
        <w:tc>
          <w:tcPr>
            <w:tcW w:w="0" w:type="auto"/>
            <w:vAlign w:val="center"/>
            <w:hideMark/>
          </w:tcPr>
          <w:p w14:paraId="09158C04" w14:textId="77777777" w:rsidR="00CC196B" w:rsidRPr="00CC196B" w:rsidRDefault="00CC196B" w:rsidP="00CC196B">
            <w:pPr>
              <w:rPr>
                <w:b/>
                <w:bCs/>
                <w:sz w:val="24"/>
                <w:szCs w:val="24"/>
              </w:rPr>
            </w:pPr>
            <w:r w:rsidRPr="00CC196B">
              <w:rPr>
                <w:b/>
                <w:bCs/>
                <w:sz w:val="24"/>
                <w:szCs w:val="24"/>
              </w:rPr>
              <w:t>Read-Only</w:t>
            </w:r>
          </w:p>
        </w:tc>
      </w:tr>
      <w:tr w:rsidR="00CC196B" w:rsidRPr="00CC196B" w14:paraId="2762AD0B" w14:textId="77777777">
        <w:trPr>
          <w:tblCellSpacing w:w="15" w:type="dxa"/>
        </w:trPr>
        <w:tc>
          <w:tcPr>
            <w:tcW w:w="0" w:type="auto"/>
            <w:vAlign w:val="center"/>
            <w:hideMark/>
          </w:tcPr>
          <w:p w14:paraId="669F839D" w14:textId="77777777" w:rsidR="00CC196B" w:rsidRPr="00CC196B" w:rsidRDefault="00CC196B" w:rsidP="00CC196B">
            <w:pPr>
              <w:rPr>
                <w:b/>
                <w:sz w:val="24"/>
                <w:szCs w:val="24"/>
              </w:rPr>
            </w:pPr>
            <w:r w:rsidRPr="00CC196B">
              <w:rPr>
                <w:b/>
                <w:sz w:val="24"/>
                <w:szCs w:val="24"/>
              </w:rPr>
              <w:t>User Name</w:t>
            </w:r>
          </w:p>
        </w:tc>
        <w:tc>
          <w:tcPr>
            <w:tcW w:w="0" w:type="auto"/>
            <w:vAlign w:val="center"/>
            <w:hideMark/>
          </w:tcPr>
          <w:p w14:paraId="10890D4F" w14:textId="77777777" w:rsidR="00CC196B" w:rsidRPr="00CC196B" w:rsidRDefault="00CC196B" w:rsidP="00CC196B">
            <w:pPr>
              <w:rPr>
                <w:b/>
                <w:sz w:val="24"/>
                <w:szCs w:val="24"/>
              </w:rPr>
            </w:pPr>
            <w:r w:rsidRPr="00CC196B">
              <w:rPr>
                <w:b/>
                <w:sz w:val="24"/>
                <w:szCs w:val="24"/>
              </w:rPr>
              <w:t>True</w:t>
            </w:r>
          </w:p>
        </w:tc>
        <w:tc>
          <w:tcPr>
            <w:tcW w:w="0" w:type="auto"/>
            <w:vAlign w:val="center"/>
            <w:hideMark/>
          </w:tcPr>
          <w:p w14:paraId="74D0390F" w14:textId="77777777" w:rsidR="00CC196B" w:rsidRPr="00CC196B" w:rsidRDefault="00CC196B" w:rsidP="00CC196B">
            <w:pPr>
              <w:rPr>
                <w:b/>
                <w:sz w:val="24"/>
                <w:szCs w:val="24"/>
              </w:rPr>
            </w:pPr>
            <w:r w:rsidRPr="00CC196B">
              <w:rPr>
                <w:b/>
                <w:sz w:val="24"/>
                <w:szCs w:val="24"/>
              </w:rPr>
              <w:t>True</w:t>
            </w:r>
          </w:p>
        </w:tc>
        <w:tc>
          <w:tcPr>
            <w:tcW w:w="0" w:type="auto"/>
            <w:vAlign w:val="center"/>
            <w:hideMark/>
          </w:tcPr>
          <w:p w14:paraId="7329D87A" w14:textId="77777777" w:rsidR="00CC196B" w:rsidRPr="00CC196B" w:rsidRDefault="00CC196B" w:rsidP="00CC196B">
            <w:pPr>
              <w:rPr>
                <w:b/>
                <w:sz w:val="24"/>
                <w:szCs w:val="24"/>
              </w:rPr>
            </w:pPr>
            <w:r w:rsidRPr="00CC196B">
              <w:rPr>
                <w:b/>
                <w:sz w:val="24"/>
                <w:szCs w:val="24"/>
              </w:rPr>
              <w:t>False</w:t>
            </w:r>
          </w:p>
        </w:tc>
      </w:tr>
      <w:tr w:rsidR="00CC196B" w:rsidRPr="00CC196B" w14:paraId="39065CA0" w14:textId="77777777">
        <w:trPr>
          <w:tblCellSpacing w:w="15" w:type="dxa"/>
        </w:trPr>
        <w:tc>
          <w:tcPr>
            <w:tcW w:w="0" w:type="auto"/>
            <w:vAlign w:val="center"/>
            <w:hideMark/>
          </w:tcPr>
          <w:p w14:paraId="0F95480E" w14:textId="77777777" w:rsidR="00CC196B" w:rsidRPr="00CC196B" w:rsidRDefault="00CC196B" w:rsidP="00CC196B">
            <w:pPr>
              <w:rPr>
                <w:b/>
                <w:sz w:val="24"/>
                <w:szCs w:val="24"/>
              </w:rPr>
            </w:pPr>
            <w:r w:rsidRPr="00CC196B">
              <w:rPr>
                <w:b/>
                <w:sz w:val="24"/>
                <w:szCs w:val="24"/>
              </w:rPr>
              <w:t>Email</w:t>
            </w:r>
          </w:p>
        </w:tc>
        <w:tc>
          <w:tcPr>
            <w:tcW w:w="0" w:type="auto"/>
            <w:vAlign w:val="center"/>
            <w:hideMark/>
          </w:tcPr>
          <w:p w14:paraId="6CF9F861" w14:textId="77777777" w:rsidR="00CC196B" w:rsidRPr="00CC196B" w:rsidRDefault="00CC196B" w:rsidP="00CC196B">
            <w:pPr>
              <w:rPr>
                <w:b/>
                <w:sz w:val="24"/>
                <w:szCs w:val="24"/>
              </w:rPr>
            </w:pPr>
            <w:r w:rsidRPr="00CC196B">
              <w:rPr>
                <w:b/>
                <w:sz w:val="24"/>
                <w:szCs w:val="24"/>
              </w:rPr>
              <w:t>True</w:t>
            </w:r>
          </w:p>
        </w:tc>
        <w:tc>
          <w:tcPr>
            <w:tcW w:w="0" w:type="auto"/>
            <w:vAlign w:val="center"/>
            <w:hideMark/>
          </w:tcPr>
          <w:p w14:paraId="4CBAA363" w14:textId="77777777" w:rsidR="00CC196B" w:rsidRPr="00CC196B" w:rsidRDefault="00CC196B" w:rsidP="00CC196B">
            <w:pPr>
              <w:rPr>
                <w:b/>
                <w:sz w:val="24"/>
                <w:szCs w:val="24"/>
              </w:rPr>
            </w:pPr>
            <w:r w:rsidRPr="00CC196B">
              <w:rPr>
                <w:b/>
                <w:sz w:val="24"/>
                <w:szCs w:val="24"/>
              </w:rPr>
              <w:t>True</w:t>
            </w:r>
          </w:p>
        </w:tc>
        <w:tc>
          <w:tcPr>
            <w:tcW w:w="0" w:type="auto"/>
            <w:vAlign w:val="center"/>
            <w:hideMark/>
          </w:tcPr>
          <w:p w14:paraId="2F1AFA70" w14:textId="77777777" w:rsidR="00CC196B" w:rsidRPr="00CC196B" w:rsidRDefault="00CC196B" w:rsidP="00CC196B">
            <w:pPr>
              <w:rPr>
                <w:b/>
                <w:sz w:val="24"/>
                <w:szCs w:val="24"/>
              </w:rPr>
            </w:pPr>
            <w:r w:rsidRPr="00CC196B">
              <w:rPr>
                <w:b/>
                <w:sz w:val="24"/>
                <w:szCs w:val="24"/>
              </w:rPr>
              <w:t>False</w:t>
            </w:r>
          </w:p>
        </w:tc>
      </w:tr>
      <w:tr w:rsidR="00CC196B" w:rsidRPr="00CC196B" w14:paraId="293D9AD5" w14:textId="77777777">
        <w:trPr>
          <w:tblCellSpacing w:w="15" w:type="dxa"/>
        </w:trPr>
        <w:tc>
          <w:tcPr>
            <w:tcW w:w="0" w:type="auto"/>
            <w:vAlign w:val="center"/>
            <w:hideMark/>
          </w:tcPr>
          <w:p w14:paraId="441C39F8" w14:textId="77777777" w:rsidR="00CC196B" w:rsidRPr="00CC196B" w:rsidRDefault="00CC196B" w:rsidP="00CC196B">
            <w:pPr>
              <w:rPr>
                <w:b/>
                <w:sz w:val="24"/>
                <w:szCs w:val="24"/>
              </w:rPr>
            </w:pPr>
            <w:r w:rsidRPr="00CC196B">
              <w:rPr>
                <w:b/>
                <w:sz w:val="24"/>
                <w:szCs w:val="24"/>
              </w:rPr>
              <w:t>Request Type</w:t>
            </w:r>
          </w:p>
        </w:tc>
        <w:tc>
          <w:tcPr>
            <w:tcW w:w="0" w:type="auto"/>
            <w:vAlign w:val="center"/>
            <w:hideMark/>
          </w:tcPr>
          <w:p w14:paraId="09E8C2C1" w14:textId="77777777" w:rsidR="00CC196B" w:rsidRPr="00CC196B" w:rsidRDefault="00CC196B" w:rsidP="00CC196B">
            <w:pPr>
              <w:rPr>
                <w:b/>
                <w:sz w:val="24"/>
                <w:szCs w:val="24"/>
              </w:rPr>
            </w:pPr>
            <w:r w:rsidRPr="00CC196B">
              <w:rPr>
                <w:b/>
                <w:sz w:val="24"/>
                <w:szCs w:val="24"/>
              </w:rPr>
              <w:t>True</w:t>
            </w:r>
          </w:p>
        </w:tc>
        <w:tc>
          <w:tcPr>
            <w:tcW w:w="0" w:type="auto"/>
            <w:vAlign w:val="center"/>
            <w:hideMark/>
          </w:tcPr>
          <w:p w14:paraId="4184098E" w14:textId="77777777" w:rsidR="00CC196B" w:rsidRPr="00CC196B" w:rsidRDefault="00CC196B" w:rsidP="00CC196B">
            <w:pPr>
              <w:rPr>
                <w:b/>
                <w:sz w:val="24"/>
                <w:szCs w:val="24"/>
              </w:rPr>
            </w:pPr>
            <w:r w:rsidRPr="00CC196B">
              <w:rPr>
                <w:b/>
                <w:sz w:val="24"/>
                <w:szCs w:val="24"/>
              </w:rPr>
              <w:t>True</w:t>
            </w:r>
          </w:p>
        </w:tc>
        <w:tc>
          <w:tcPr>
            <w:tcW w:w="0" w:type="auto"/>
            <w:vAlign w:val="center"/>
            <w:hideMark/>
          </w:tcPr>
          <w:p w14:paraId="016F6335" w14:textId="77777777" w:rsidR="00CC196B" w:rsidRPr="00CC196B" w:rsidRDefault="00CC196B" w:rsidP="00CC196B">
            <w:pPr>
              <w:rPr>
                <w:b/>
                <w:sz w:val="24"/>
                <w:szCs w:val="24"/>
              </w:rPr>
            </w:pPr>
            <w:r w:rsidRPr="00CC196B">
              <w:rPr>
                <w:b/>
                <w:sz w:val="24"/>
                <w:szCs w:val="24"/>
              </w:rPr>
              <w:t>False</w:t>
            </w:r>
          </w:p>
        </w:tc>
      </w:tr>
      <w:tr w:rsidR="00CC196B" w:rsidRPr="00CC196B" w14:paraId="2A769E52" w14:textId="77777777">
        <w:trPr>
          <w:tblCellSpacing w:w="15" w:type="dxa"/>
        </w:trPr>
        <w:tc>
          <w:tcPr>
            <w:tcW w:w="0" w:type="auto"/>
            <w:vAlign w:val="center"/>
            <w:hideMark/>
          </w:tcPr>
          <w:p w14:paraId="3B69A829" w14:textId="77777777" w:rsidR="00CC196B" w:rsidRPr="00CC196B" w:rsidRDefault="00CC196B" w:rsidP="00CC196B">
            <w:pPr>
              <w:rPr>
                <w:b/>
                <w:sz w:val="24"/>
                <w:szCs w:val="24"/>
              </w:rPr>
            </w:pPr>
            <w:r w:rsidRPr="00CC196B">
              <w:rPr>
                <w:b/>
                <w:sz w:val="24"/>
                <w:szCs w:val="24"/>
              </w:rPr>
              <w:t>Description</w:t>
            </w:r>
          </w:p>
        </w:tc>
        <w:tc>
          <w:tcPr>
            <w:tcW w:w="0" w:type="auto"/>
            <w:vAlign w:val="center"/>
            <w:hideMark/>
          </w:tcPr>
          <w:p w14:paraId="5F64F683" w14:textId="77777777" w:rsidR="00CC196B" w:rsidRPr="00CC196B" w:rsidRDefault="00CC196B" w:rsidP="00CC196B">
            <w:pPr>
              <w:rPr>
                <w:b/>
                <w:sz w:val="24"/>
                <w:szCs w:val="24"/>
              </w:rPr>
            </w:pPr>
            <w:r w:rsidRPr="00CC196B">
              <w:rPr>
                <w:b/>
                <w:sz w:val="24"/>
                <w:szCs w:val="24"/>
              </w:rPr>
              <w:t>True</w:t>
            </w:r>
          </w:p>
        </w:tc>
        <w:tc>
          <w:tcPr>
            <w:tcW w:w="0" w:type="auto"/>
            <w:vAlign w:val="center"/>
            <w:hideMark/>
          </w:tcPr>
          <w:p w14:paraId="3F51D801" w14:textId="77777777" w:rsidR="00CC196B" w:rsidRPr="00CC196B" w:rsidRDefault="00CC196B" w:rsidP="00CC196B">
            <w:pPr>
              <w:rPr>
                <w:b/>
                <w:sz w:val="24"/>
                <w:szCs w:val="24"/>
              </w:rPr>
            </w:pPr>
            <w:r w:rsidRPr="00CC196B">
              <w:rPr>
                <w:b/>
                <w:sz w:val="24"/>
                <w:szCs w:val="24"/>
              </w:rPr>
              <w:t>True</w:t>
            </w:r>
          </w:p>
        </w:tc>
        <w:tc>
          <w:tcPr>
            <w:tcW w:w="0" w:type="auto"/>
            <w:vAlign w:val="center"/>
            <w:hideMark/>
          </w:tcPr>
          <w:p w14:paraId="41D88517" w14:textId="77777777" w:rsidR="00CC196B" w:rsidRPr="00CC196B" w:rsidRDefault="00CC196B" w:rsidP="00CC196B">
            <w:pPr>
              <w:rPr>
                <w:b/>
                <w:sz w:val="24"/>
                <w:szCs w:val="24"/>
              </w:rPr>
            </w:pPr>
            <w:r w:rsidRPr="00CC196B">
              <w:rPr>
                <w:b/>
                <w:sz w:val="24"/>
                <w:szCs w:val="24"/>
              </w:rPr>
              <w:t>False</w:t>
            </w:r>
          </w:p>
        </w:tc>
      </w:tr>
    </w:tbl>
    <w:p w14:paraId="23A476E6" w14:textId="77777777" w:rsidR="00CC196B" w:rsidRPr="00CC196B" w:rsidRDefault="000D77E1" w:rsidP="00CC196B">
      <w:pPr>
        <w:rPr>
          <w:b/>
          <w:sz w:val="24"/>
          <w:szCs w:val="24"/>
        </w:rPr>
      </w:pPr>
      <w:r>
        <w:rPr>
          <w:b/>
          <w:noProof/>
          <w:sz w:val="24"/>
          <w:szCs w:val="24"/>
        </w:rPr>
      </w:r>
      <w:r w:rsidR="000D77E1">
        <w:rPr>
          <w:b/>
          <w:noProof/>
          <w:sz w:val="24"/>
          <w:szCs w:val="24"/>
        </w:rPr>
        <w:pict w14:anchorId="64A22C8F">
          <v:rect id="_x0000_i1028" style="width:0;height:1.5pt" o:hralign="center" o:hrstd="t" o:hr="t" fillcolor="#a0a0a0" stroked="f"/>
        </w:pict>
      </w:r>
    </w:p>
    <w:p w14:paraId="7772177D" w14:textId="77777777" w:rsidR="00CC196B" w:rsidRPr="00CC196B" w:rsidRDefault="00CC196B" w:rsidP="00CC196B">
      <w:pPr>
        <w:rPr>
          <w:b/>
          <w:bCs/>
          <w:sz w:val="24"/>
          <w:szCs w:val="24"/>
        </w:rPr>
      </w:pPr>
      <w:r w:rsidRPr="00CC196B">
        <w:rPr>
          <w:b/>
          <w:bCs/>
          <w:sz w:val="24"/>
          <w:szCs w:val="24"/>
        </w:rPr>
        <w:t>Working:</w:t>
      </w:r>
    </w:p>
    <w:p w14:paraId="6EFC109E" w14:textId="77777777" w:rsidR="00CC196B" w:rsidRPr="00CC196B" w:rsidRDefault="00CC196B" w:rsidP="00CC196B">
      <w:pPr>
        <w:numPr>
          <w:ilvl w:val="0"/>
          <w:numId w:val="4"/>
        </w:numPr>
        <w:rPr>
          <w:b/>
          <w:sz w:val="24"/>
          <w:szCs w:val="24"/>
        </w:rPr>
      </w:pPr>
      <w:r w:rsidRPr="00CC196B">
        <w:rPr>
          <w:b/>
          <w:sz w:val="24"/>
          <w:szCs w:val="24"/>
        </w:rPr>
        <w:t>When the condition is met, fields become mandatory.</w:t>
      </w:r>
    </w:p>
    <w:p w14:paraId="57166120" w14:textId="77777777" w:rsidR="00CC196B" w:rsidRPr="00CC196B" w:rsidRDefault="00CC196B" w:rsidP="00CC196B">
      <w:pPr>
        <w:numPr>
          <w:ilvl w:val="0"/>
          <w:numId w:val="4"/>
        </w:numPr>
        <w:rPr>
          <w:b/>
          <w:sz w:val="24"/>
          <w:szCs w:val="24"/>
        </w:rPr>
      </w:pPr>
      <w:r w:rsidRPr="00CC196B">
        <w:rPr>
          <w:b/>
          <w:sz w:val="24"/>
          <w:szCs w:val="24"/>
        </w:rPr>
        <w:t>Users cannot submit the form unless all required fields are filled.</w:t>
      </w:r>
    </w:p>
    <w:p w14:paraId="1098FFD7" w14:textId="77777777" w:rsidR="00CC196B" w:rsidRPr="00CC196B" w:rsidRDefault="00CC196B" w:rsidP="00CC196B">
      <w:pPr>
        <w:numPr>
          <w:ilvl w:val="0"/>
          <w:numId w:val="4"/>
        </w:numPr>
        <w:rPr>
          <w:b/>
          <w:sz w:val="24"/>
          <w:szCs w:val="24"/>
        </w:rPr>
      </w:pPr>
      <w:r w:rsidRPr="00CC196B">
        <w:rPr>
          <w:b/>
          <w:sz w:val="24"/>
          <w:szCs w:val="24"/>
        </w:rPr>
        <w:t xml:space="preserve">This ensures </w:t>
      </w:r>
      <w:r w:rsidRPr="00CC196B">
        <w:rPr>
          <w:b/>
          <w:bCs/>
          <w:sz w:val="24"/>
          <w:szCs w:val="24"/>
        </w:rPr>
        <w:t>complete and valid data entry</w:t>
      </w:r>
      <w:r w:rsidRPr="00CC196B">
        <w:rPr>
          <w:b/>
          <w:sz w:val="24"/>
          <w:szCs w:val="24"/>
        </w:rPr>
        <w:t>.</w:t>
      </w:r>
    </w:p>
    <w:p w14:paraId="589B8E35" w14:textId="77777777" w:rsidR="00CC196B" w:rsidRPr="00CC196B" w:rsidRDefault="000D77E1" w:rsidP="00CC196B">
      <w:pPr>
        <w:rPr>
          <w:b/>
          <w:sz w:val="24"/>
          <w:szCs w:val="24"/>
        </w:rPr>
      </w:pPr>
      <w:r>
        <w:rPr>
          <w:b/>
          <w:noProof/>
          <w:sz w:val="24"/>
          <w:szCs w:val="24"/>
        </w:rPr>
      </w:r>
      <w:r w:rsidR="000D77E1">
        <w:rPr>
          <w:b/>
          <w:noProof/>
          <w:sz w:val="24"/>
          <w:szCs w:val="24"/>
        </w:rPr>
        <w:pict w14:anchorId="3C944955">
          <v:rect id="_x0000_i1029" style="width:0;height:1.5pt" o:hralign="center" o:hrstd="t" o:hr="t" fillcolor="#a0a0a0" stroked="f"/>
        </w:pict>
      </w:r>
    </w:p>
    <w:p w14:paraId="62AB5C72" w14:textId="77777777" w:rsidR="00CC196B" w:rsidRPr="00CC196B" w:rsidRDefault="00CC196B" w:rsidP="00CC196B">
      <w:pPr>
        <w:rPr>
          <w:b/>
          <w:bCs/>
          <w:sz w:val="24"/>
          <w:szCs w:val="24"/>
        </w:rPr>
      </w:pPr>
      <w:r w:rsidRPr="00CC196B">
        <w:rPr>
          <w:b/>
          <w:bCs/>
          <w:sz w:val="24"/>
          <w:szCs w:val="24"/>
        </w:rPr>
        <w:t>2. Migrating Changes Using Update Sets</w:t>
      </w:r>
    </w:p>
    <w:p w14:paraId="63066F68" w14:textId="77777777" w:rsidR="00CC196B" w:rsidRPr="00CC196B" w:rsidRDefault="00CC196B" w:rsidP="00CC196B">
      <w:pPr>
        <w:rPr>
          <w:b/>
          <w:sz w:val="24"/>
          <w:szCs w:val="24"/>
        </w:rPr>
      </w:pPr>
      <w:r w:rsidRPr="00CC196B">
        <w:rPr>
          <w:b/>
          <w:sz w:val="24"/>
          <w:szCs w:val="24"/>
        </w:rPr>
        <w:t>Update Sets are used to move configurations from one instance to another.</w:t>
      </w:r>
    </w:p>
    <w:p w14:paraId="08ECDB80" w14:textId="77777777" w:rsidR="00CC196B" w:rsidRPr="00CC196B" w:rsidRDefault="00CC196B" w:rsidP="00CC196B">
      <w:pPr>
        <w:rPr>
          <w:b/>
          <w:bCs/>
          <w:sz w:val="24"/>
          <w:szCs w:val="24"/>
        </w:rPr>
      </w:pPr>
      <w:r w:rsidRPr="00CC196B">
        <w:rPr>
          <w:b/>
          <w:bCs/>
          <w:sz w:val="24"/>
          <w:szCs w:val="24"/>
        </w:rPr>
        <w:t>Steps:</w:t>
      </w:r>
    </w:p>
    <w:p w14:paraId="01AD7480" w14:textId="77777777" w:rsidR="00CC196B" w:rsidRPr="00CC196B" w:rsidRDefault="00CC196B" w:rsidP="00CC196B">
      <w:pPr>
        <w:numPr>
          <w:ilvl w:val="0"/>
          <w:numId w:val="5"/>
        </w:numPr>
        <w:rPr>
          <w:b/>
          <w:sz w:val="24"/>
          <w:szCs w:val="24"/>
        </w:rPr>
      </w:pPr>
      <w:r w:rsidRPr="00CC196B">
        <w:rPr>
          <w:b/>
          <w:sz w:val="24"/>
          <w:szCs w:val="24"/>
        </w:rPr>
        <w:t xml:space="preserve">Create a new Update Set (e.g., </w:t>
      </w:r>
      <w:proofErr w:type="spellStart"/>
      <w:r w:rsidRPr="00CC196B">
        <w:rPr>
          <w:b/>
          <w:i/>
          <w:iCs/>
          <w:sz w:val="24"/>
          <w:szCs w:val="24"/>
        </w:rPr>
        <w:t>Mandatory_Fields_Update</w:t>
      </w:r>
      <w:proofErr w:type="spellEnd"/>
      <w:r w:rsidRPr="00CC196B">
        <w:rPr>
          <w:b/>
          <w:sz w:val="24"/>
          <w:szCs w:val="24"/>
        </w:rPr>
        <w:t>).</w:t>
      </w:r>
    </w:p>
    <w:p w14:paraId="765B1269" w14:textId="77777777" w:rsidR="00CC196B" w:rsidRPr="00CC196B" w:rsidRDefault="00CC196B" w:rsidP="00CC196B">
      <w:pPr>
        <w:numPr>
          <w:ilvl w:val="0"/>
          <w:numId w:val="5"/>
        </w:numPr>
        <w:rPr>
          <w:b/>
          <w:sz w:val="24"/>
          <w:szCs w:val="24"/>
        </w:rPr>
      </w:pPr>
      <w:r w:rsidRPr="00CC196B">
        <w:rPr>
          <w:b/>
          <w:sz w:val="24"/>
          <w:szCs w:val="24"/>
        </w:rPr>
        <w:t xml:space="preserve">Set it as the </w:t>
      </w:r>
      <w:r w:rsidRPr="00CC196B">
        <w:rPr>
          <w:b/>
          <w:bCs/>
          <w:sz w:val="24"/>
          <w:szCs w:val="24"/>
        </w:rPr>
        <w:t>current update set</w:t>
      </w:r>
      <w:r w:rsidRPr="00CC196B">
        <w:rPr>
          <w:b/>
          <w:sz w:val="24"/>
          <w:szCs w:val="24"/>
        </w:rPr>
        <w:t>.</w:t>
      </w:r>
    </w:p>
    <w:p w14:paraId="1EDE4407" w14:textId="77777777" w:rsidR="00CC196B" w:rsidRPr="00CC196B" w:rsidRDefault="00CC196B" w:rsidP="00CC196B">
      <w:pPr>
        <w:numPr>
          <w:ilvl w:val="0"/>
          <w:numId w:val="5"/>
        </w:numPr>
        <w:rPr>
          <w:b/>
          <w:sz w:val="24"/>
          <w:szCs w:val="24"/>
        </w:rPr>
      </w:pPr>
      <w:r w:rsidRPr="00CC196B">
        <w:rPr>
          <w:b/>
          <w:sz w:val="24"/>
          <w:szCs w:val="24"/>
        </w:rPr>
        <w:t>Create or modify UI Policies.</w:t>
      </w:r>
    </w:p>
    <w:p w14:paraId="4FE49117" w14:textId="77777777" w:rsidR="00CC196B" w:rsidRPr="00CC196B" w:rsidRDefault="00CC196B" w:rsidP="00CC196B">
      <w:pPr>
        <w:numPr>
          <w:ilvl w:val="0"/>
          <w:numId w:val="5"/>
        </w:numPr>
        <w:rPr>
          <w:b/>
          <w:sz w:val="24"/>
          <w:szCs w:val="24"/>
        </w:rPr>
      </w:pPr>
      <w:r w:rsidRPr="00CC196B">
        <w:rPr>
          <w:b/>
          <w:sz w:val="24"/>
          <w:szCs w:val="24"/>
        </w:rPr>
        <w:t>Changes are automatically captured.</w:t>
      </w:r>
    </w:p>
    <w:p w14:paraId="0E9F0350" w14:textId="77777777" w:rsidR="00CC196B" w:rsidRPr="00CC196B" w:rsidRDefault="00CC196B" w:rsidP="00CC196B">
      <w:pPr>
        <w:numPr>
          <w:ilvl w:val="0"/>
          <w:numId w:val="5"/>
        </w:numPr>
        <w:rPr>
          <w:b/>
          <w:sz w:val="24"/>
          <w:szCs w:val="24"/>
        </w:rPr>
      </w:pPr>
      <w:r w:rsidRPr="00CC196B">
        <w:rPr>
          <w:b/>
          <w:sz w:val="24"/>
          <w:szCs w:val="24"/>
        </w:rPr>
        <w:t>Move the update set to another instance.</w:t>
      </w:r>
    </w:p>
    <w:p w14:paraId="054ED361" w14:textId="77777777" w:rsidR="00CC196B" w:rsidRPr="00CC196B" w:rsidRDefault="00CC196B" w:rsidP="00CC196B">
      <w:pPr>
        <w:numPr>
          <w:ilvl w:val="0"/>
          <w:numId w:val="5"/>
        </w:numPr>
        <w:rPr>
          <w:b/>
          <w:sz w:val="24"/>
          <w:szCs w:val="24"/>
        </w:rPr>
      </w:pPr>
      <w:r w:rsidRPr="00CC196B">
        <w:rPr>
          <w:b/>
          <w:sz w:val="24"/>
          <w:szCs w:val="24"/>
        </w:rPr>
        <w:t xml:space="preserve">Preview and </w:t>
      </w:r>
      <w:r w:rsidRPr="00CC196B">
        <w:rPr>
          <w:b/>
          <w:bCs/>
          <w:sz w:val="24"/>
          <w:szCs w:val="24"/>
        </w:rPr>
        <w:t>commit</w:t>
      </w:r>
      <w:r w:rsidRPr="00CC196B">
        <w:rPr>
          <w:b/>
          <w:sz w:val="24"/>
          <w:szCs w:val="24"/>
        </w:rPr>
        <w:t xml:space="preserve"> the update set.</w:t>
      </w:r>
    </w:p>
    <w:p w14:paraId="3C0FF65F" w14:textId="77777777" w:rsidR="00CC196B" w:rsidRPr="00CC196B" w:rsidRDefault="000D77E1" w:rsidP="00CC196B">
      <w:pPr>
        <w:rPr>
          <w:b/>
          <w:sz w:val="24"/>
          <w:szCs w:val="24"/>
        </w:rPr>
      </w:pPr>
      <w:r>
        <w:rPr>
          <w:b/>
          <w:noProof/>
          <w:sz w:val="24"/>
          <w:szCs w:val="24"/>
        </w:rPr>
      </w:r>
      <w:r w:rsidR="000D77E1">
        <w:rPr>
          <w:b/>
          <w:noProof/>
          <w:sz w:val="24"/>
          <w:szCs w:val="24"/>
        </w:rPr>
        <w:pict w14:anchorId="1FCE247D">
          <v:rect id="_x0000_i1030" style="width:0;height:1.5pt" o:hralign="center" o:hrstd="t" o:hr="t" fillcolor="#a0a0a0" stroked="f"/>
        </w:pict>
      </w:r>
    </w:p>
    <w:p w14:paraId="4B6B74F3" w14:textId="77777777" w:rsidR="00CC196B" w:rsidRPr="00CC196B" w:rsidRDefault="00CC196B" w:rsidP="00CC196B">
      <w:pPr>
        <w:rPr>
          <w:b/>
          <w:bCs/>
          <w:sz w:val="24"/>
          <w:szCs w:val="24"/>
        </w:rPr>
      </w:pPr>
      <w:r w:rsidRPr="00CC196B">
        <w:rPr>
          <w:b/>
          <w:bCs/>
          <w:sz w:val="24"/>
          <w:szCs w:val="24"/>
        </w:rPr>
        <w:t>Benefits:</w:t>
      </w:r>
    </w:p>
    <w:p w14:paraId="74727154" w14:textId="77777777" w:rsidR="00CC196B" w:rsidRPr="00CC196B" w:rsidRDefault="00CC196B" w:rsidP="00CC196B">
      <w:pPr>
        <w:numPr>
          <w:ilvl w:val="0"/>
          <w:numId w:val="6"/>
        </w:numPr>
        <w:rPr>
          <w:b/>
          <w:sz w:val="24"/>
          <w:szCs w:val="24"/>
        </w:rPr>
      </w:pPr>
      <w:r w:rsidRPr="00CC196B">
        <w:rPr>
          <w:b/>
          <w:sz w:val="24"/>
          <w:szCs w:val="24"/>
        </w:rPr>
        <w:t xml:space="preserve">Ensures </w:t>
      </w:r>
      <w:r w:rsidRPr="00CC196B">
        <w:rPr>
          <w:b/>
          <w:bCs/>
          <w:sz w:val="24"/>
          <w:szCs w:val="24"/>
        </w:rPr>
        <w:t>data completeness</w:t>
      </w:r>
    </w:p>
    <w:p w14:paraId="6572A8A9" w14:textId="77777777" w:rsidR="00CC196B" w:rsidRPr="00CC196B" w:rsidRDefault="00CC196B" w:rsidP="00CC196B">
      <w:pPr>
        <w:numPr>
          <w:ilvl w:val="0"/>
          <w:numId w:val="6"/>
        </w:numPr>
        <w:rPr>
          <w:b/>
          <w:sz w:val="24"/>
          <w:szCs w:val="24"/>
        </w:rPr>
      </w:pPr>
      <w:r w:rsidRPr="00CC196B">
        <w:rPr>
          <w:b/>
          <w:sz w:val="24"/>
          <w:szCs w:val="24"/>
        </w:rPr>
        <w:t xml:space="preserve">Reduces </w:t>
      </w:r>
      <w:r w:rsidRPr="00CC196B">
        <w:rPr>
          <w:b/>
          <w:bCs/>
          <w:sz w:val="24"/>
          <w:szCs w:val="24"/>
        </w:rPr>
        <w:t>manual errors</w:t>
      </w:r>
    </w:p>
    <w:p w14:paraId="7ABD530D" w14:textId="77777777" w:rsidR="00CC196B" w:rsidRPr="00CC196B" w:rsidRDefault="00CC196B" w:rsidP="00CC196B">
      <w:pPr>
        <w:numPr>
          <w:ilvl w:val="0"/>
          <w:numId w:val="6"/>
        </w:numPr>
        <w:rPr>
          <w:b/>
          <w:sz w:val="24"/>
          <w:szCs w:val="24"/>
        </w:rPr>
      </w:pPr>
      <w:r w:rsidRPr="00CC196B">
        <w:rPr>
          <w:b/>
          <w:sz w:val="24"/>
          <w:szCs w:val="24"/>
        </w:rPr>
        <w:t xml:space="preserve">Improves </w:t>
      </w:r>
      <w:r w:rsidRPr="00CC196B">
        <w:rPr>
          <w:b/>
          <w:bCs/>
          <w:sz w:val="24"/>
          <w:szCs w:val="24"/>
        </w:rPr>
        <w:t>form validation</w:t>
      </w:r>
    </w:p>
    <w:p w14:paraId="4C281CFF" w14:textId="77777777" w:rsidR="00CC196B" w:rsidRPr="00CC196B" w:rsidRDefault="00CC196B" w:rsidP="00CC196B">
      <w:pPr>
        <w:numPr>
          <w:ilvl w:val="0"/>
          <w:numId w:val="6"/>
        </w:numPr>
        <w:rPr>
          <w:b/>
          <w:sz w:val="24"/>
          <w:szCs w:val="24"/>
        </w:rPr>
      </w:pPr>
      <w:r w:rsidRPr="00CC196B">
        <w:rPr>
          <w:b/>
          <w:sz w:val="24"/>
          <w:szCs w:val="24"/>
        </w:rPr>
        <w:t xml:space="preserve">Enables </w:t>
      </w:r>
      <w:r w:rsidRPr="00CC196B">
        <w:rPr>
          <w:b/>
          <w:bCs/>
          <w:sz w:val="24"/>
          <w:szCs w:val="24"/>
        </w:rPr>
        <w:t>easy migration of changes</w:t>
      </w:r>
    </w:p>
    <w:p w14:paraId="39ED4578" w14:textId="77777777" w:rsidR="00CC196B" w:rsidRPr="00CC196B" w:rsidRDefault="00CC196B" w:rsidP="00CC196B">
      <w:pPr>
        <w:numPr>
          <w:ilvl w:val="0"/>
          <w:numId w:val="6"/>
        </w:numPr>
        <w:rPr>
          <w:b/>
          <w:sz w:val="24"/>
          <w:szCs w:val="24"/>
        </w:rPr>
      </w:pPr>
      <w:r w:rsidRPr="00CC196B">
        <w:rPr>
          <w:b/>
          <w:sz w:val="24"/>
          <w:szCs w:val="24"/>
        </w:rPr>
        <w:t xml:space="preserve">Maintains </w:t>
      </w:r>
      <w:r w:rsidRPr="00CC196B">
        <w:rPr>
          <w:b/>
          <w:bCs/>
          <w:sz w:val="24"/>
          <w:szCs w:val="24"/>
        </w:rPr>
        <w:t>consistency across environments</w:t>
      </w:r>
    </w:p>
    <w:p w14:paraId="5E8ED679" w14:textId="77777777" w:rsidR="00CC196B" w:rsidRPr="00CC196B" w:rsidRDefault="000D77E1" w:rsidP="00CC196B">
      <w:pPr>
        <w:rPr>
          <w:b/>
          <w:sz w:val="24"/>
          <w:szCs w:val="24"/>
        </w:rPr>
      </w:pPr>
      <w:r>
        <w:rPr>
          <w:b/>
          <w:noProof/>
          <w:sz w:val="24"/>
          <w:szCs w:val="24"/>
        </w:rPr>
      </w:r>
      <w:r w:rsidR="000D77E1">
        <w:rPr>
          <w:b/>
          <w:noProof/>
          <w:sz w:val="24"/>
          <w:szCs w:val="24"/>
        </w:rPr>
        <w:pict w14:anchorId="425A8462">
          <v:rect id="_x0000_i1031" style="width:0;height:1.5pt" o:hralign="center" o:hrstd="t" o:hr="t" fillcolor="#a0a0a0" stroked="f"/>
        </w:pict>
      </w:r>
    </w:p>
    <w:p w14:paraId="28C6BD8B" w14:textId="77777777" w:rsidR="00CC196B" w:rsidRPr="00CC196B" w:rsidRDefault="00CC196B" w:rsidP="00CC196B">
      <w:pPr>
        <w:rPr>
          <w:b/>
          <w:bCs/>
          <w:sz w:val="24"/>
          <w:szCs w:val="24"/>
        </w:rPr>
      </w:pPr>
      <w:r w:rsidRPr="00CC196B">
        <w:rPr>
          <w:b/>
          <w:bCs/>
          <w:sz w:val="24"/>
          <w:szCs w:val="24"/>
        </w:rPr>
        <w:t>Conclusion:</w:t>
      </w:r>
    </w:p>
    <w:p w14:paraId="6B625250" w14:textId="77777777" w:rsidR="00CC196B" w:rsidRPr="00CC196B" w:rsidRDefault="00CC196B" w:rsidP="00CC196B">
      <w:pPr>
        <w:rPr>
          <w:b/>
          <w:sz w:val="24"/>
          <w:szCs w:val="24"/>
        </w:rPr>
      </w:pPr>
      <w:r w:rsidRPr="00CC196B">
        <w:rPr>
          <w:b/>
          <w:sz w:val="24"/>
          <w:szCs w:val="24"/>
        </w:rPr>
        <w:t>The project “Enforcing Mandatory Fields Using UI Policies and Migrating Changes with Update Sets” enhances system efficiency by ensuring users provide all required information and by enabling smooth migration of configurations. This leads to better data quality and streamlined workflows in ServiceNow.</w:t>
      </w:r>
    </w:p>
    <w:p w14:paraId="35FCB894" w14:textId="77777777" w:rsidR="00CC196B" w:rsidRPr="00CC196B" w:rsidRDefault="000D77E1" w:rsidP="00CC196B">
      <w:pPr>
        <w:rPr>
          <w:b/>
          <w:sz w:val="24"/>
          <w:szCs w:val="24"/>
        </w:rPr>
      </w:pPr>
      <w:r>
        <w:rPr>
          <w:b/>
          <w:noProof/>
          <w:sz w:val="24"/>
          <w:szCs w:val="24"/>
        </w:rPr>
      </w:r>
      <w:r w:rsidR="000D77E1">
        <w:rPr>
          <w:b/>
          <w:noProof/>
          <w:sz w:val="24"/>
          <w:szCs w:val="24"/>
        </w:rPr>
        <w:pict w14:anchorId="25958D8D">
          <v:rect id="_x0000_i1032" style="width:0;height:1.5pt" o:hralign="center" o:hrstd="t" o:hr="t" fillcolor="#a0a0a0" stroked="f"/>
        </w:pict>
      </w:r>
    </w:p>
    <w:p w14:paraId="67EDD2E3" w14:textId="77777777" w:rsidR="0085570B" w:rsidRDefault="0085570B">
      <w:pPr>
        <w:rPr>
          <w:b/>
          <w:sz w:val="24"/>
          <w:szCs w:val="24"/>
        </w:rPr>
      </w:pPr>
    </w:p>
    <w:sectPr w:rsidR="0085570B" w:rsidSect="00E7281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01D57"/>
    <w:multiLevelType w:val="multilevel"/>
    <w:tmpl w:val="A3C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33A4D"/>
    <w:multiLevelType w:val="multilevel"/>
    <w:tmpl w:val="D44E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22E2A"/>
    <w:multiLevelType w:val="multilevel"/>
    <w:tmpl w:val="9052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54039"/>
    <w:multiLevelType w:val="multilevel"/>
    <w:tmpl w:val="24B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9218B"/>
    <w:multiLevelType w:val="multilevel"/>
    <w:tmpl w:val="F726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93750"/>
    <w:multiLevelType w:val="multilevel"/>
    <w:tmpl w:val="5E36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00547"/>
    <w:multiLevelType w:val="multilevel"/>
    <w:tmpl w:val="62F4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972249">
    <w:abstractNumId w:val="1"/>
  </w:num>
  <w:num w:numId="2" w16cid:durableId="885800074">
    <w:abstractNumId w:val="5"/>
  </w:num>
  <w:num w:numId="3" w16cid:durableId="500854902">
    <w:abstractNumId w:val="2"/>
  </w:num>
  <w:num w:numId="4" w16cid:durableId="1217666689">
    <w:abstractNumId w:val="0"/>
  </w:num>
  <w:num w:numId="5" w16cid:durableId="577910895">
    <w:abstractNumId w:val="6"/>
  </w:num>
  <w:num w:numId="6" w16cid:durableId="1954818568">
    <w:abstractNumId w:val="4"/>
  </w:num>
  <w:num w:numId="7" w16cid:durableId="4941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0B"/>
    <w:rsid w:val="00093211"/>
    <w:rsid w:val="000A3EF6"/>
    <w:rsid w:val="000D77E1"/>
    <w:rsid w:val="003A67CA"/>
    <w:rsid w:val="003D70E6"/>
    <w:rsid w:val="004D2CB3"/>
    <w:rsid w:val="00566F79"/>
    <w:rsid w:val="00567586"/>
    <w:rsid w:val="00612AA9"/>
    <w:rsid w:val="006C594A"/>
    <w:rsid w:val="0085570B"/>
    <w:rsid w:val="008A34F5"/>
    <w:rsid w:val="00AF06AD"/>
    <w:rsid w:val="00CC196B"/>
    <w:rsid w:val="00D04E74"/>
    <w:rsid w:val="00E72813"/>
    <w:rsid w:val="00F259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B18AA98"/>
  <w15:docId w15:val="{A4310710-4649-4186-B340-1FBBF0E1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813"/>
  </w:style>
  <w:style w:type="paragraph" w:styleId="Heading1">
    <w:name w:val="heading 1"/>
    <w:basedOn w:val="Normal"/>
    <w:next w:val="Normal"/>
    <w:uiPriority w:val="9"/>
    <w:qFormat/>
    <w:rsid w:val="00E7281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7281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7281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7281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72813"/>
    <w:pPr>
      <w:keepNext/>
      <w:keepLines/>
      <w:spacing w:before="220" w:after="40"/>
      <w:outlineLvl w:val="4"/>
    </w:pPr>
    <w:rPr>
      <w:b/>
    </w:rPr>
  </w:style>
  <w:style w:type="paragraph" w:styleId="Heading6">
    <w:name w:val="heading 6"/>
    <w:basedOn w:val="Normal"/>
    <w:next w:val="Normal"/>
    <w:uiPriority w:val="9"/>
    <w:semiHidden/>
    <w:unhideWhenUsed/>
    <w:qFormat/>
    <w:rsid w:val="00E7281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72813"/>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rsid w:val="00E72813"/>
    <w:pPr>
      <w:keepNext/>
      <w:keepLines/>
      <w:spacing w:before="360" w:after="80"/>
    </w:pPr>
    <w:rPr>
      <w:rFonts w:ascii="Georgia" w:eastAsia="Georgia" w:hAnsi="Georgia" w:cs="Georgia"/>
      <w:i/>
      <w:color w:val="666666"/>
      <w:sz w:val="48"/>
      <w:szCs w:val="48"/>
    </w:rPr>
  </w:style>
  <w:style w:type="table" w:customStyle="1" w:styleId="a">
    <w:basedOn w:val="TableNormal"/>
    <w:rsid w:val="00E72813"/>
    <w:pPr>
      <w:spacing w:after="0" w:line="240" w:lineRule="auto"/>
    </w:pPr>
    <w:tblPr>
      <w:tblStyleRowBandSize w:val="1"/>
      <w:tblStyleColBandSize w:val="1"/>
    </w:tblPr>
  </w:style>
  <w:style w:type="table" w:customStyle="1" w:styleId="TableGridLight1">
    <w:name w:val="Table Grid Light1"/>
    <w:basedOn w:val="TableNormal"/>
    <w:uiPriority w:val="40"/>
    <w:rsid w:val="00D04E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5" Type="http://schemas.openxmlformats.org/officeDocument/2006/relationships/settings" Target="settings.xml" /><Relationship Id="rId4"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2E4AB4BF-A3C0-43A1-A8B5-C9604264B35D}">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Gowtham .N</cp:lastModifiedBy>
  <cp:revision>2</cp:revision>
  <dcterms:created xsi:type="dcterms:W3CDTF">2026-04-05T13:35:00Z</dcterms:created>
  <dcterms:modified xsi:type="dcterms:W3CDTF">2026-04-05T13:35:00Z</dcterms:modified>
</cp:coreProperties>
</file>