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22BB" w14:textId="511018A0" w:rsidR="00421624" w:rsidRPr="002D3CDA" w:rsidRDefault="00421624" w:rsidP="0042162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lang w:eastAsia="es-ES"/>
        </w:rPr>
      </w:pPr>
      <w:r w:rsidRPr="002D3CDA">
        <w:rPr>
          <w:rFonts w:ascii="Helvetica" w:eastAsia="Times New Roman" w:hAnsi="Helvetica" w:cs="Helvetica"/>
          <w:b/>
          <w:bCs/>
          <w:color w:val="222222"/>
          <w:sz w:val="20"/>
          <w:szCs w:val="20"/>
          <w:lang w:eastAsia="es-ES"/>
        </w:rPr>
        <w:t>Informe inicial</w:t>
      </w:r>
      <w:r w:rsidRPr="002D3CDA">
        <w:rPr>
          <w:rFonts w:ascii="Helvetica" w:eastAsia="Times New Roman" w:hAnsi="Helvetica" w:cs="Helvetica"/>
          <w:color w:val="222222"/>
          <w:sz w:val="20"/>
          <w:szCs w:val="20"/>
          <w:lang w:eastAsia="es-ES"/>
        </w:rPr>
        <w:t>. L'objectiu principal de l'informe és el de consignar una </w:t>
      </w:r>
      <w:r w:rsidRPr="002D3CDA">
        <w:rPr>
          <w:rFonts w:ascii="Helvetica" w:eastAsia="Times New Roman" w:hAnsi="Helvetica" w:cs="Helvetica"/>
          <w:b/>
          <w:bCs/>
          <w:color w:val="222222"/>
          <w:sz w:val="20"/>
          <w:szCs w:val="20"/>
          <w:lang w:eastAsia="es-ES"/>
        </w:rPr>
        <w:t>proposta detallada del TFG</w:t>
      </w:r>
      <w:r w:rsidRPr="002D3CDA">
        <w:rPr>
          <w:rFonts w:ascii="Helvetica" w:eastAsia="Times New Roman" w:hAnsi="Helvetica" w:cs="Helvetica"/>
          <w:color w:val="222222"/>
          <w:sz w:val="20"/>
          <w:szCs w:val="20"/>
          <w:lang w:eastAsia="es-ES"/>
        </w:rPr>
        <w:t>, en què es proposen els </w:t>
      </w:r>
      <w:r w:rsidRPr="002D3CDA">
        <w:rPr>
          <w:rFonts w:ascii="Helvetica" w:eastAsia="Times New Roman" w:hAnsi="Helvetica" w:cs="Helvetica"/>
          <w:b/>
          <w:bCs/>
          <w:color w:val="222222"/>
          <w:sz w:val="20"/>
          <w:szCs w:val="20"/>
          <w:lang w:eastAsia="es-ES"/>
        </w:rPr>
        <w:t>objectius a assolir</w:t>
      </w:r>
      <w:r w:rsidRPr="002D3CDA">
        <w:rPr>
          <w:rFonts w:ascii="Helvetica" w:eastAsia="Times New Roman" w:hAnsi="Helvetica" w:cs="Helvetica"/>
          <w:color w:val="222222"/>
          <w:sz w:val="20"/>
          <w:szCs w:val="20"/>
          <w:lang w:eastAsia="es-ES"/>
        </w:rPr>
        <w:t> i la </w:t>
      </w:r>
      <w:r w:rsidRPr="002D3CDA">
        <w:rPr>
          <w:rFonts w:ascii="Helvetica" w:eastAsia="Times New Roman" w:hAnsi="Helvetica" w:cs="Helvetica"/>
          <w:b/>
          <w:bCs/>
          <w:color w:val="222222"/>
          <w:sz w:val="20"/>
          <w:szCs w:val="20"/>
          <w:lang w:eastAsia="es-ES"/>
        </w:rPr>
        <w:t>metodologia a utilitzar</w:t>
      </w:r>
      <w:r w:rsidRPr="002D3CDA">
        <w:rPr>
          <w:rFonts w:ascii="Helvetica" w:eastAsia="Times New Roman" w:hAnsi="Helvetica" w:cs="Helvetica"/>
          <w:color w:val="222222"/>
          <w:sz w:val="20"/>
          <w:szCs w:val="20"/>
          <w:lang w:eastAsia="es-ES"/>
        </w:rPr>
        <w:t> per assolir els fins proposats. Així mateix, s'han de </w:t>
      </w:r>
      <w:r w:rsidRPr="002D3CDA">
        <w:rPr>
          <w:rFonts w:ascii="Helvetica" w:eastAsia="Times New Roman" w:hAnsi="Helvetica" w:cs="Helvetica"/>
          <w:b/>
          <w:bCs/>
          <w:color w:val="222222"/>
          <w:sz w:val="20"/>
          <w:szCs w:val="20"/>
          <w:lang w:eastAsia="es-ES"/>
        </w:rPr>
        <w:t>planificar detalladament</w:t>
      </w:r>
      <w:r w:rsidRPr="002D3CDA">
        <w:rPr>
          <w:rFonts w:ascii="Helvetica" w:eastAsia="Times New Roman" w:hAnsi="Helvetica" w:cs="Helvetica"/>
          <w:color w:val="222222"/>
          <w:sz w:val="20"/>
          <w:szCs w:val="20"/>
          <w:lang w:eastAsia="es-ES"/>
        </w:rPr>
        <w:t> els diferents passos a seguir en el desenvolupament del mateix,  tant pel que fa a tasques a realitzar com de forma temporal. Aquesta proposta requereix, per tant, d'una reflexió prèvia per part de l'estudiant, que haurà de </w:t>
      </w:r>
      <w:r w:rsidRPr="002D3CDA">
        <w:rPr>
          <w:rFonts w:ascii="Helvetica" w:eastAsia="Times New Roman" w:hAnsi="Helvetica" w:cs="Helvetica"/>
          <w:b/>
          <w:bCs/>
          <w:color w:val="222222"/>
          <w:sz w:val="20"/>
          <w:szCs w:val="20"/>
          <w:lang w:eastAsia="es-ES"/>
        </w:rPr>
        <w:t>consultar les fonts d'informació pertinents</w:t>
      </w:r>
      <w:r w:rsidRPr="002D3CDA">
        <w:rPr>
          <w:rFonts w:ascii="Helvetica" w:eastAsia="Times New Roman" w:hAnsi="Helvetica" w:cs="Helvetica"/>
          <w:color w:val="222222"/>
          <w:sz w:val="20"/>
          <w:szCs w:val="20"/>
          <w:lang w:eastAsia="es-ES"/>
        </w:rPr>
        <w:t>, de manera que li sigui possible justificar les seves eleccions i programa</w:t>
      </w:r>
      <w:r w:rsidR="001D003B" w:rsidRPr="002D3CDA">
        <w:rPr>
          <w:rFonts w:ascii="Helvetica" w:eastAsia="Times New Roman" w:hAnsi="Helvetica" w:cs="Helvetica"/>
          <w:color w:val="222222"/>
          <w:sz w:val="20"/>
          <w:szCs w:val="20"/>
          <w:lang w:eastAsia="es-ES"/>
        </w:rPr>
        <w:t xml:space="preserve"> </w:t>
      </w:r>
      <w:r w:rsidRPr="002D3CDA">
        <w:rPr>
          <w:rFonts w:ascii="Helvetica" w:eastAsia="Times New Roman" w:hAnsi="Helvetica" w:cs="Helvetica"/>
          <w:color w:val="222222"/>
          <w:sz w:val="20"/>
          <w:szCs w:val="20"/>
          <w:lang w:eastAsia="es-ES"/>
        </w:rPr>
        <w:t>de treball. Haurà d’incloure, </w:t>
      </w:r>
      <w:r w:rsidRPr="002D3CDA">
        <w:rPr>
          <w:rFonts w:ascii="Helvetica" w:eastAsia="Times New Roman" w:hAnsi="Helvetica" w:cs="Helvetica"/>
          <w:b/>
          <w:bCs/>
          <w:color w:val="222222"/>
          <w:sz w:val="20"/>
          <w:szCs w:val="20"/>
          <w:lang w:eastAsia="es-ES"/>
        </w:rPr>
        <w:t>com a mínim</w:t>
      </w:r>
      <w:r w:rsidRPr="002D3CDA">
        <w:rPr>
          <w:rFonts w:ascii="Helvetica" w:eastAsia="Times New Roman" w:hAnsi="Helvetica" w:cs="Helvetica"/>
          <w:color w:val="222222"/>
          <w:sz w:val="20"/>
          <w:szCs w:val="20"/>
          <w:lang w:eastAsia="es-ES"/>
        </w:rPr>
        <w:t>:</w:t>
      </w:r>
    </w:p>
    <w:p w14:paraId="09906742" w14:textId="77777777" w:rsidR="00421624" w:rsidRPr="002D3CDA" w:rsidRDefault="00421624" w:rsidP="00421624">
      <w:pPr>
        <w:numPr>
          <w:ilvl w:val="0"/>
          <w:numId w:val="2"/>
        </w:numPr>
        <w:shd w:val="clear" w:color="auto" w:fill="FFFFFF"/>
        <w:spacing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Informació preliminar sobre la qüestió a tractar o el problema a resoldre, especificant i comentant les fonts d'informació utilitzades.</w:t>
      </w:r>
    </w:p>
    <w:p w14:paraId="03D60441"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Una proposta de l'objectiu del TFG i/o de fins on es vol arribar en el desenvolupament de la qüestió o problema proposat.</w:t>
      </w:r>
    </w:p>
    <w:p w14:paraId="446DEAB5"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Explicació general de la metodologia que es seguirà per aconseguir els objectius proposats.</w:t>
      </w:r>
    </w:p>
    <w:p w14:paraId="47D20B54"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Identificació dels passos a seguir per al desenvolupament del projecte proposat, establint una planificació de treball per dur-lo a terme.</w:t>
      </w:r>
    </w:p>
    <w:p w14:paraId="60096CBB" w14:textId="11AE3998"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Bibliografia de referència consultada i fonts complementàries.</w:t>
      </w:r>
    </w:p>
    <w:p w14:paraId="63E44319" w14:textId="46EF0FD7" w:rsidR="00BE67AC" w:rsidRDefault="00BE67AC" w:rsidP="00BE67A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14:paraId="5C3F8B50" w14:textId="5FE74D9C" w:rsidR="00BE67AC" w:rsidRPr="007F1D35" w:rsidRDefault="00BE67AC" w:rsidP="00BE67AC">
      <w:pPr>
        <w:shd w:val="clear" w:color="auto" w:fill="FFFFFF"/>
        <w:spacing w:before="100" w:beforeAutospacing="1" w:after="100" w:afterAutospacing="1" w:line="240" w:lineRule="auto"/>
        <w:rPr>
          <w:rFonts w:eastAsia="Times New Roman" w:cstheme="minorHAnsi"/>
          <w:b/>
          <w:bCs/>
          <w:color w:val="222222"/>
          <w:sz w:val="28"/>
          <w:szCs w:val="28"/>
          <w:lang w:eastAsia="es-ES"/>
        </w:rPr>
      </w:pPr>
      <w:r w:rsidRPr="007F1D35">
        <w:rPr>
          <w:rFonts w:eastAsia="Times New Roman" w:cstheme="minorHAnsi"/>
          <w:b/>
          <w:bCs/>
          <w:color w:val="222222"/>
          <w:sz w:val="28"/>
          <w:szCs w:val="28"/>
          <w:lang w:eastAsia="es-ES"/>
        </w:rPr>
        <w:t>SUMARI DE L’INFORME INICIAL</w:t>
      </w:r>
    </w:p>
    <w:p w14:paraId="69B7A79B" w14:textId="5F11DAF3"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INFORMACIO PRELIMINAR / ANTECEDENTS</w:t>
      </w:r>
    </w:p>
    <w:p w14:paraId="46B1F032" w14:textId="1C497339"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rPr>
        <w:t>La simulació computacional del comportament de molècules a partir de la solució numèrica de les lleis físiques que les governen és possible, però és un procés lent i ineficient per la gran complexitat de les equacions. Les xarxes neuronals (a partir d'ara NN) són conegudes i sovint aplicades en aquests casos</w:t>
      </w:r>
      <w:r w:rsidR="005D076A" w:rsidRPr="007F1D35">
        <w:rPr>
          <w:rFonts w:cstheme="minorHAnsi"/>
        </w:rPr>
        <w:t xml:space="preserve"> per la seva gran capacitat d’accelerar els processos</w:t>
      </w:r>
      <w:r w:rsidRPr="007F1D35">
        <w:rPr>
          <w:rFonts w:cstheme="minorHAnsi"/>
        </w:rPr>
        <w:t>.</w:t>
      </w:r>
    </w:p>
    <w:p w14:paraId="335897BD" w14:textId="77777777" w:rsidR="000E523E" w:rsidRPr="007F1D35" w:rsidRDefault="000E523E" w:rsidP="000E523E">
      <w:pPr>
        <w:pStyle w:val="Prrafodelista"/>
        <w:shd w:val="clear" w:color="auto" w:fill="FFFFFF"/>
        <w:spacing w:before="100" w:beforeAutospacing="1" w:after="100" w:afterAutospacing="1" w:line="240" w:lineRule="auto"/>
        <w:rPr>
          <w:rFonts w:cstheme="minorHAnsi"/>
        </w:rPr>
      </w:pPr>
    </w:p>
    <w:p w14:paraId="4B3A390D" w14:textId="03F24B2E" w:rsidR="000F1E98" w:rsidRPr="000F1E98" w:rsidRDefault="000E523E" w:rsidP="000F1E98">
      <w:pPr>
        <w:pStyle w:val="Prrafodelista"/>
        <w:shd w:val="clear" w:color="auto" w:fill="FFFFFF"/>
        <w:spacing w:before="100" w:beforeAutospacing="1" w:after="100" w:afterAutospacing="1" w:line="240" w:lineRule="auto"/>
        <w:rPr>
          <w:rFonts w:cstheme="minorHAnsi"/>
        </w:rPr>
      </w:pPr>
      <w:r w:rsidRPr="007F1D35">
        <w:rPr>
          <w:rFonts w:cstheme="minorHAnsi"/>
        </w:rPr>
        <w:t xml:space="preserve">El projecte proposa fer la revisió dels treballs publicats en camps similars i fer-ne una adaptació/millora de les metodologies aplicades </w:t>
      </w:r>
      <w:r w:rsidR="005D076A" w:rsidRPr="007F1D35">
        <w:rPr>
          <w:rFonts w:cstheme="minorHAnsi"/>
        </w:rPr>
        <w:t>en aquests</w:t>
      </w:r>
      <w:r w:rsidRPr="007F1D35">
        <w:rPr>
          <w:rFonts w:cstheme="minorHAnsi"/>
        </w:rPr>
        <w:t xml:space="preserve"> per poder-</w:t>
      </w:r>
      <w:r w:rsidR="005D076A" w:rsidRPr="007F1D35">
        <w:rPr>
          <w:rFonts w:cstheme="minorHAnsi"/>
        </w:rPr>
        <w:t>les</w:t>
      </w:r>
      <w:r w:rsidRPr="007F1D35">
        <w:rPr>
          <w:rFonts w:cstheme="minorHAnsi"/>
        </w:rPr>
        <w:t xml:space="preserve"> aplicar en al ca</w:t>
      </w:r>
      <w:r w:rsidR="005D076A" w:rsidRPr="007F1D35">
        <w:rPr>
          <w:rFonts w:cstheme="minorHAnsi"/>
        </w:rPr>
        <w:t>mp de</w:t>
      </w:r>
      <w:r w:rsidRPr="007F1D35">
        <w:rPr>
          <w:rFonts w:cstheme="minorHAnsi"/>
        </w:rPr>
        <w:t xml:space="preserve"> l</w:t>
      </w:r>
      <w:r w:rsidR="005D076A" w:rsidRPr="007F1D35">
        <w:rPr>
          <w:rFonts w:cstheme="minorHAnsi"/>
        </w:rPr>
        <w:t>a simulació de les</w:t>
      </w:r>
      <w:r w:rsidRPr="007F1D35">
        <w:rPr>
          <w:rFonts w:cstheme="minorHAnsi"/>
        </w:rPr>
        <w:t xml:space="preserve"> interaccions </w:t>
      </w:r>
      <w:r w:rsidR="005D076A" w:rsidRPr="007F1D35">
        <w:rPr>
          <w:rFonts w:cstheme="minorHAnsi"/>
        </w:rPr>
        <w:t>moleculars (a partir d’ara MD).</w:t>
      </w:r>
    </w:p>
    <w:p w14:paraId="35EF5EFA" w14:textId="77777777" w:rsidR="000F1E98" w:rsidRPr="007F1D35" w:rsidRDefault="000F1E98" w:rsidP="000E523E">
      <w:pPr>
        <w:pStyle w:val="Prrafodelista"/>
        <w:shd w:val="clear" w:color="auto" w:fill="FFFFFF"/>
        <w:spacing w:before="100" w:beforeAutospacing="1" w:after="100" w:afterAutospacing="1" w:line="240" w:lineRule="auto"/>
        <w:rPr>
          <w:rFonts w:cstheme="minorHAnsi"/>
        </w:rPr>
      </w:pPr>
    </w:p>
    <w:p w14:paraId="18E98E52" w14:textId="516AEFA6"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u w:val="single"/>
        </w:rPr>
        <w:t>Treballs revisats</w:t>
      </w:r>
      <w:r w:rsidRPr="007F1D35">
        <w:rPr>
          <w:rFonts w:cstheme="minorHAnsi"/>
        </w:rPr>
        <w:t>:</w:t>
      </w:r>
    </w:p>
    <w:p w14:paraId="2E933055" w14:textId="48201342" w:rsidR="00310226" w:rsidRPr="00310226" w:rsidRDefault="000E523E" w:rsidP="00310226">
      <w:pPr>
        <w:pStyle w:val="Prrafodelista"/>
        <w:numPr>
          <w:ilvl w:val="1"/>
          <w:numId w:val="2"/>
        </w:numPr>
        <w:shd w:val="clear" w:color="auto" w:fill="FFFFFF"/>
        <w:spacing w:before="100" w:beforeAutospacing="1" w:after="100" w:afterAutospacing="1" w:line="240" w:lineRule="auto"/>
        <w:rPr>
          <w:rFonts w:cstheme="minorHAnsi"/>
        </w:rPr>
      </w:pPr>
      <w:r w:rsidRPr="007F1D35">
        <w:rPr>
          <w:rFonts w:cstheme="minorHAnsi"/>
        </w:rPr>
        <w:t>K. T. Schütt, P. Kessel, M. Gastegger, K. A. Nicoli, A. Tkatchenko, and K.-R. Müller</w:t>
      </w:r>
      <w:r w:rsidR="005D076A" w:rsidRPr="007F1D35">
        <w:rPr>
          <w:rFonts w:cstheme="minorHAnsi"/>
        </w:rPr>
        <w:t xml:space="preserve">. </w:t>
      </w:r>
      <w:r w:rsidRPr="007F1D35">
        <w:rPr>
          <w:rFonts w:cstheme="minorHAnsi"/>
          <w:b/>
          <w:bCs/>
        </w:rPr>
        <w:t>SchNetPack:</w:t>
      </w:r>
      <w:r w:rsidRPr="007F1D35">
        <w:rPr>
          <w:rFonts w:cstheme="minorHAnsi"/>
          <w:bCs/>
        </w:rPr>
        <w:t xml:space="preserve"> </w:t>
      </w:r>
      <w:r w:rsidRPr="007F1D35">
        <w:rPr>
          <w:rFonts w:cstheme="minorHAnsi"/>
          <w:b/>
          <w:bCs/>
        </w:rPr>
        <w:t>A Deep Learning Toolbox For Atomistic Systems</w:t>
      </w:r>
      <w:r w:rsidRPr="007F1D35">
        <w:rPr>
          <w:rFonts w:cstheme="minorHAnsi"/>
          <w:bCs/>
        </w:rPr>
        <w:t xml:space="preserve">. </w:t>
      </w:r>
      <w:r w:rsidRPr="007F1D35">
        <w:rPr>
          <w:rFonts w:cstheme="minorHAnsi"/>
          <w:i/>
          <w:iCs/>
        </w:rPr>
        <w:t>Journal of chemical theory and computation</w:t>
      </w:r>
      <w:r w:rsidRPr="007F1D35">
        <w:rPr>
          <w:rFonts w:cstheme="minorHAnsi"/>
        </w:rPr>
        <w:t>, 2019, 15, 448-455</w:t>
      </w:r>
      <w:r w:rsidR="00ED5083">
        <w:rPr>
          <w:rFonts w:cstheme="minorHAnsi"/>
        </w:rPr>
        <w:t xml:space="preserve">. </w:t>
      </w:r>
      <w:hyperlink r:id="rId5" w:history="1">
        <w:r w:rsidR="00ED5083" w:rsidRPr="00ED5083">
          <w:rPr>
            <w:rStyle w:val="Hipervnculo"/>
            <w:rFonts w:cstheme="minorHAnsi"/>
          </w:rPr>
          <w:t>Link</w:t>
        </w:r>
      </w:hyperlink>
    </w:p>
    <w:p w14:paraId="6AEB101C" w14:textId="065DEBA1" w:rsidR="00FA7DD2" w:rsidRPr="00FA7DD2" w:rsidRDefault="00310226" w:rsidP="00FA7DD2">
      <w:pPr>
        <w:pStyle w:val="Prrafodelista"/>
        <w:numPr>
          <w:ilvl w:val="1"/>
          <w:numId w:val="2"/>
        </w:numPr>
        <w:shd w:val="clear" w:color="auto" w:fill="FFFFFF"/>
        <w:spacing w:before="100" w:beforeAutospacing="1" w:after="100" w:afterAutospacing="1" w:line="240" w:lineRule="auto"/>
        <w:rPr>
          <w:rFonts w:eastAsia="Times New Roman" w:cstheme="minorHAnsi"/>
          <w:color w:val="222222"/>
          <w:sz w:val="24"/>
          <w:szCs w:val="24"/>
          <w:lang w:eastAsia="es-ES"/>
        </w:rPr>
      </w:pPr>
      <w:r w:rsidRPr="00FA7DD2">
        <w:rPr>
          <w:rFonts w:cstheme="minorHAnsi"/>
        </w:rPr>
        <w:t xml:space="preserve">Stefan Doerr, Maciej Majewski, AdriàPérez, Andreas Krämer, Cecilia Clementi, Frank Noe, Toni Giorgino, and Gianni De Fabritiis. </w:t>
      </w:r>
      <w:r w:rsidRPr="00FA7DD2">
        <w:rPr>
          <w:rFonts w:cstheme="minorHAnsi"/>
          <w:b/>
          <w:bCs/>
        </w:rPr>
        <w:t>TorchMD: A Deep Learning Framework for Molecular Simulations</w:t>
      </w:r>
      <w:r w:rsidRPr="00FA7DD2">
        <w:rPr>
          <w:rFonts w:cstheme="minorHAnsi"/>
        </w:rPr>
        <w:t xml:space="preserve">. </w:t>
      </w:r>
      <w:r w:rsidRPr="00FA7DD2">
        <w:rPr>
          <w:rFonts w:cstheme="minorHAnsi"/>
          <w:i/>
          <w:iCs/>
        </w:rPr>
        <w:t>Journal of chemical theory and computation</w:t>
      </w:r>
      <w:r w:rsidRPr="00FA7DD2">
        <w:rPr>
          <w:rFonts w:cstheme="minorHAnsi"/>
        </w:rPr>
        <w:t>, 2021, 17, 2355−2363</w:t>
      </w:r>
      <w:r w:rsidR="00ED5083">
        <w:rPr>
          <w:rFonts w:cstheme="minorHAnsi"/>
        </w:rPr>
        <w:t xml:space="preserve">. </w:t>
      </w:r>
      <w:hyperlink r:id="rId6" w:history="1">
        <w:r w:rsidR="00ED5083" w:rsidRPr="00ED5083">
          <w:rPr>
            <w:rStyle w:val="Hipervnculo"/>
            <w:rFonts w:cstheme="minorHAnsi"/>
          </w:rPr>
          <w:t>Link</w:t>
        </w:r>
      </w:hyperlink>
      <w:r w:rsidR="00ED5083">
        <w:rPr>
          <w:rFonts w:cstheme="minorHAnsi"/>
        </w:rPr>
        <w:t xml:space="preserve"> </w:t>
      </w:r>
    </w:p>
    <w:p w14:paraId="3AEF2D94" w14:textId="5AB2C239" w:rsidR="00FA7DD2" w:rsidRPr="00CB53D6" w:rsidRDefault="00FA7DD2" w:rsidP="00FA7DD2">
      <w:pPr>
        <w:pStyle w:val="Prrafodelista"/>
        <w:numPr>
          <w:ilvl w:val="1"/>
          <w:numId w:val="2"/>
        </w:numPr>
        <w:shd w:val="clear" w:color="auto" w:fill="FFFFFF"/>
        <w:spacing w:before="100" w:beforeAutospacing="1" w:after="100" w:afterAutospacing="1" w:line="240" w:lineRule="auto"/>
        <w:rPr>
          <w:rFonts w:cstheme="minorHAnsi"/>
          <w:highlight w:val="yellow"/>
        </w:rPr>
      </w:pPr>
      <w:r w:rsidRPr="00CB53D6">
        <w:rPr>
          <w:rFonts w:cstheme="minorHAnsi"/>
          <w:highlight w:val="yellow"/>
        </w:rPr>
        <w:t>Takeru Miyagawa, Kazuki Mori, Nobuhiko Kato , Akio Yonezu. </w:t>
      </w:r>
      <w:r w:rsidRPr="00CB53D6">
        <w:rPr>
          <w:rFonts w:cstheme="minorHAnsi"/>
          <w:b/>
          <w:bCs/>
          <w:highlight w:val="yellow"/>
        </w:rPr>
        <w:t xml:space="preserve">Development of neural network potential for MD simulation and its application to TiN. </w:t>
      </w:r>
      <w:r w:rsidRPr="00CB53D6">
        <w:rPr>
          <w:rFonts w:cstheme="minorHAnsi"/>
          <w:i/>
          <w:iCs/>
          <w:highlight w:val="yellow"/>
        </w:rPr>
        <w:t>Computational Material Sciencie</w:t>
      </w:r>
      <w:r w:rsidRPr="00CB53D6">
        <w:rPr>
          <w:rFonts w:cstheme="minorHAnsi"/>
          <w:highlight w:val="yellow"/>
        </w:rPr>
        <w:t>, 15 April 2022, 111303</w:t>
      </w:r>
      <w:r w:rsidR="00ED5083" w:rsidRPr="00CB53D6">
        <w:rPr>
          <w:rFonts w:cstheme="minorHAnsi"/>
          <w:highlight w:val="yellow"/>
        </w:rPr>
        <w:t xml:space="preserve">. </w:t>
      </w:r>
      <w:hyperlink r:id="rId7" w:history="1">
        <w:r w:rsidR="00ED5083" w:rsidRPr="00CB53D6">
          <w:rPr>
            <w:rStyle w:val="Hipervnculo"/>
            <w:rFonts w:cstheme="minorHAnsi"/>
            <w:highlight w:val="yellow"/>
          </w:rPr>
          <w:t>Lin</w:t>
        </w:r>
        <w:r w:rsidR="00ED5083" w:rsidRPr="00CB53D6">
          <w:rPr>
            <w:rStyle w:val="Hipervnculo"/>
            <w:rFonts w:cstheme="minorHAnsi"/>
            <w:highlight w:val="yellow"/>
          </w:rPr>
          <w:t>k</w:t>
        </w:r>
      </w:hyperlink>
    </w:p>
    <w:p w14:paraId="16D1EB10" w14:textId="77777777" w:rsidR="00ED5083" w:rsidRPr="00ED5083" w:rsidRDefault="00ED5083" w:rsidP="00ED5083">
      <w:pPr>
        <w:shd w:val="clear" w:color="auto" w:fill="FFFFFF"/>
        <w:spacing w:before="100" w:beforeAutospacing="1" w:after="100" w:afterAutospacing="1" w:line="240" w:lineRule="auto"/>
        <w:rPr>
          <w:rFonts w:cstheme="minorHAnsi"/>
        </w:rPr>
      </w:pPr>
    </w:p>
    <w:p w14:paraId="4799512F" w14:textId="44A27B9F"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OBJECTIU DEL TFG</w:t>
      </w:r>
    </w:p>
    <w:p w14:paraId="07AE8D1E" w14:textId="26FD5F96" w:rsidR="007F1D35" w:rsidRPr="002D3CDA" w:rsidRDefault="007F1D35" w:rsidP="002D3CDA">
      <w:pPr>
        <w:shd w:val="clear" w:color="auto" w:fill="FFFFFF"/>
        <w:spacing w:before="100" w:beforeAutospacing="1" w:after="100" w:afterAutospacing="1" w:line="240" w:lineRule="auto"/>
        <w:ind w:left="708"/>
        <w:rPr>
          <w:rFonts w:eastAsia="Times New Roman" w:cstheme="minorHAnsi"/>
          <w:color w:val="222222"/>
          <w:lang w:eastAsia="es-ES"/>
        </w:rPr>
      </w:pPr>
      <w:commentRangeStart w:id="0"/>
      <w:r w:rsidRPr="002D3CDA">
        <w:rPr>
          <w:rFonts w:eastAsia="Times New Roman" w:cstheme="minorHAnsi"/>
          <w:color w:val="222222"/>
          <w:lang w:eastAsia="es-ES"/>
        </w:rPr>
        <w:t>Definir</w:t>
      </w:r>
      <w:r w:rsidR="002D3CDA">
        <w:rPr>
          <w:rFonts w:eastAsia="Times New Roman" w:cstheme="minorHAnsi"/>
          <w:color w:val="222222"/>
          <w:lang w:eastAsia="es-ES"/>
        </w:rPr>
        <w:t>, entrenar i validar</w:t>
      </w:r>
      <w:r w:rsidRPr="002D3CDA">
        <w:rPr>
          <w:rFonts w:eastAsia="Times New Roman" w:cstheme="minorHAnsi"/>
          <w:color w:val="222222"/>
          <w:lang w:eastAsia="es-ES"/>
        </w:rPr>
        <w:t xml:space="preserve"> </w:t>
      </w:r>
      <w:r w:rsidR="002D3CDA">
        <w:rPr>
          <w:rFonts w:eastAsia="Times New Roman" w:cstheme="minorHAnsi"/>
          <w:color w:val="222222"/>
          <w:lang w:eastAsia="es-ES"/>
        </w:rPr>
        <w:t xml:space="preserve">una </w:t>
      </w:r>
      <w:r w:rsidRPr="002D3CDA">
        <w:rPr>
          <w:rFonts w:eastAsia="Times New Roman" w:cstheme="minorHAnsi"/>
          <w:color w:val="222222"/>
          <w:lang w:eastAsia="es-ES"/>
        </w:rPr>
        <w:t xml:space="preserve">arquitectura </w:t>
      </w:r>
      <w:r w:rsidR="002D3CDA">
        <w:rPr>
          <w:rFonts w:eastAsia="Times New Roman" w:cstheme="minorHAnsi"/>
          <w:color w:val="222222"/>
          <w:lang w:eastAsia="es-ES"/>
        </w:rPr>
        <w:t>de</w:t>
      </w:r>
      <w:r w:rsidRPr="002D3CDA">
        <w:rPr>
          <w:rFonts w:eastAsia="Times New Roman" w:cstheme="minorHAnsi"/>
          <w:color w:val="222222"/>
          <w:lang w:eastAsia="es-ES"/>
        </w:rPr>
        <w:t xml:space="preserve"> NN capaç de dur a terme simulacions de MD</w:t>
      </w:r>
      <w:r w:rsidR="002D3CDA" w:rsidRPr="002D3CDA">
        <w:rPr>
          <w:rFonts w:eastAsia="Times New Roman" w:cstheme="minorHAnsi"/>
          <w:color w:val="222222"/>
          <w:lang w:eastAsia="es-ES"/>
        </w:rPr>
        <w:t xml:space="preserve"> entre molècules senzilles</w:t>
      </w:r>
      <w:r w:rsidR="002D3CDA">
        <w:rPr>
          <w:rFonts w:eastAsia="Times New Roman" w:cstheme="minorHAnsi"/>
          <w:color w:val="222222"/>
          <w:lang w:eastAsia="es-ES"/>
        </w:rPr>
        <w:t>.</w:t>
      </w:r>
      <w:commentRangeEnd w:id="0"/>
      <w:r w:rsidR="00A83AAF">
        <w:rPr>
          <w:rStyle w:val="Refdecomentario"/>
        </w:rPr>
        <w:commentReference w:id="0"/>
      </w:r>
    </w:p>
    <w:p w14:paraId="51EB22CA" w14:textId="77777777" w:rsidR="005D076A" w:rsidRPr="005D076A" w:rsidRDefault="005D076A" w:rsidP="005D076A">
      <w:pPr>
        <w:pStyle w:val="Prrafodelista"/>
        <w:shd w:val="clear" w:color="auto" w:fill="FFFFFF"/>
        <w:spacing w:before="100" w:beforeAutospacing="1" w:after="100" w:afterAutospacing="1" w:line="240" w:lineRule="auto"/>
        <w:rPr>
          <w:rFonts w:ascii="Helvetica" w:eastAsia="Times New Roman" w:hAnsi="Helvetica" w:cs="Helvetica"/>
          <w:b/>
          <w:bCs/>
          <w:color w:val="222222"/>
          <w:sz w:val="24"/>
          <w:szCs w:val="24"/>
          <w:lang w:eastAsia="es-ES"/>
        </w:rPr>
      </w:pPr>
    </w:p>
    <w:p w14:paraId="5DE235E1" w14:textId="3BE83671" w:rsidR="00400FE6" w:rsidRDefault="00BE67AC" w:rsidP="00400FE6">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400FE6">
        <w:rPr>
          <w:rFonts w:eastAsia="Times New Roman" w:cstheme="minorHAnsi"/>
          <w:b/>
          <w:bCs/>
          <w:color w:val="222222"/>
          <w:sz w:val="24"/>
          <w:szCs w:val="24"/>
          <w:lang w:eastAsia="es-ES"/>
        </w:rPr>
        <w:t>METODOLOGIA</w:t>
      </w:r>
    </w:p>
    <w:p w14:paraId="386AD33D" w14:textId="0DB9D30A" w:rsidR="00400FE6" w:rsidRDefault="00400FE6" w:rsidP="00400FE6">
      <w:pPr>
        <w:shd w:val="clear" w:color="auto" w:fill="FFFFFF"/>
        <w:spacing w:before="100" w:beforeAutospacing="1" w:after="100" w:afterAutospacing="1" w:line="240" w:lineRule="auto"/>
        <w:ind w:left="708"/>
        <w:rPr>
          <w:rFonts w:eastAsia="Times New Roman" w:cstheme="minorHAnsi"/>
          <w:color w:val="222222"/>
          <w:lang w:eastAsia="es-ES"/>
        </w:rPr>
      </w:pPr>
      <w:r w:rsidRPr="00400FE6">
        <w:rPr>
          <w:rFonts w:eastAsia="Times New Roman" w:cstheme="minorHAnsi"/>
          <w:color w:val="222222"/>
          <w:lang w:eastAsia="es-ES"/>
        </w:rPr>
        <w:t>Separaré el projecte en etapes per tal de poder estructurar millor el procés i la carga de treball</w:t>
      </w:r>
      <w:r>
        <w:rPr>
          <w:rFonts w:eastAsia="Times New Roman" w:cstheme="minorHAnsi"/>
          <w:color w:val="222222"/>
          <w:lang w:eastAsia="es-ES"/>
        </w:rPr>
        <w:t>.</w:t>
      </w:r>
    </w:p>
    <w:p w14:paraId="11DE68C2" w14:textId="764EA7BE" w:rsidR="00400FE6" w:rsidRP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400FE6">
        <w:rPr>
          <w:rFonts w:eastAsia="Times New Roman" w:cstheme="minorHAnsi"/>
          <w:b/>
          <w:bCs/>
          <w:color w:val="222222"/>
          <w:lang w:eastAsia="es-ES"/>
        </w:rPr>
        <w:t>Etapa 1</w:t>
      </w:r>
      <w:r>
        <w:rPr>
          <w:rFonts w:eastAsia="Times New Roman" w:cstheme="minorHAnsi"/>
          <w:b/>
          <w:bCs/>
          <w:color w:val="222222"/>
          <w:lang w:eastAsia="es-ES"/>
        </w:rPr>
        <w:t xml:space="preserve"> (Investigació preliminar):</w:t>
      </w:r>
      <w:r w:rsidRPr="00400FE6">
        <w:rPr>
          <w:rFonts w:eastAsia="Times New Roman" w:cstheme="minorHAnsi"/>
          <w:color w:val="222222"/>
          <w:lang w:eastAsia="es-ES"/>
        </w:rPr>
        <w:t xml:space="preserve"> </w:t>
      </w:r>
      <w:r w:rsidRPr="00400FE6">
        <w:rPr>
          <w:rFonts w:cstheme="minorHAnsi"/>
        </w:rPr>
        <w:t xml:space="preserve">primer de tot haurem de determinar quin/s dels treballs utilitzaren com a punt de partida, </w:t>
      </w:r>
      <w:r>
        <w:rPr>
          <w:rFonts w:cstheme="minorHAnsi"/>
        </w:rPr>
        <w:t xml:space="preserve">partim de 3 treballs que he escollit donat a la proximitat a l’idea inicial que tenia per el TFG. </w:t>
      </w:r>
    </w:p>
    <w:p w14:paraId="68BC76DD" w14:textId="043140D6" w:rsid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Etapa 2 (</w:t>
      </w:r>
      <w:r w:rsidR="004D5369">
        <w:rPr>
          <w:rFonts w:eastAsia="Times New Roman" w:cstheme="minorHAnsi"/>
          <w:b/>
          <w:bCs/>
          <w:color w:val="222222"/>
          <w:lang w:eastAsia="es-ES"/>
        </w:rPr>
        <w:t>Estudi profund</w:t>
      </w:r>
      <w:r w:rsidRPr="004D5369">
        <w:rPr>
          <w:rFonts w:eastAsia="Times New Roman" w:cstheme="minorHAnsi"/>
          <w:color w:val="222222"/>
          <w:lang w:eastAsia="es-ES"/>
        </w:rPr>
        <w:t>):</w:t>
      </w:r>
      <w:r w:rsidR="004D5369" w:rsidRPr="004D5369">
        <w:rPr>
          <w:rFonts w:eastAsia="Times New Roman" w:cstheme="minorHAnsi"/>
          <w:color w:val="222222"/>
          <w:lang w:eastAsia="es-ES"/>
        </w:rPr>
        <w:t xml:space="preserve"> una vegada escolli</w:t>
      </w:r>
      <w:r w:rsidR="004D5369">
        <w:rPr>
          <w:rFonts w:eastAsia="Times New Roman" w:cstheme="minorHAnsi"/>
          <w:color w:val="222222"/>
          <w:lang w:eastAsia="es-ES"/>
        </w:rPr>
        <w:t>da el treball, fer una lectura i anàlisis mes profund i una prova del codi per tal de entendre el funcionament d’aquest i realitzar un informe per extreure els punts principals.</w:t>
      </w:r>
    </w:p>
    <w:p w14:paraId="7090FCC0" w14:textId="32B3B4FD" w:rsidR="004D5369" w:rsidRPr="00CB53D6" w:rsidRDefault="004D5369"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 xml:space="preserve">Etapa 3 (Millores/canvis): </w:t>
      </w:r>
      <w:r w:rsidRPr="004D5369">
        <w:rPr>
          <w:rFonts w:eastAsia="Times New Roman" w:cstheme="minorHAnsi"/>
          <w:color w:val="222222"/>
          <w:lang w:eastAsia="es-ES"/>
        </w:rPr>
        <w:t>a partir de l’informe realitzat,</w:t>
      </w:r>
      <w:r>
        <w:rPr>
          <w:rFonts w:eastAsia="Times New Roman" w:cstheme="minorHAnsi"/>
          <w:color w:val="222222"/>
          <w:lang w:eastAsia="es-ES"/>
        </w:rPr>
        <w:t xml:space="preserve"> </w:t>
      </w:r>
      <w:r>
        <w:rPr>
          <w:rFonts w:eastAsia="Times New Roman" w:cstheme="minorHAnsi"/>
          <w:b/>
          <w:bCs/>
          <w:color w:val="222222"/>
          <w:lang w:eastAsia="es-ES"/>
        </w:rPr>
        <w:t xml:space="preserve"> </w:t>
      </w:r>
    </w:p>
    <w:p w14:paraId="02FB5093" w14:textId="06F17F07" w:rsidR="00CB53D6" w:rsidRDefault="00CB53D6" w:rsidP="00CB53D6">
      <w:pPr>
        <w:pStyle w:val="Prrafodelista"/>
        <w:numPr>
          <w:ilvl w:val="1"/>
          <w:numId w:val="2"/>
        </w:numPr>
        <w:shd w:val="clear" w:color="auto" w:fill="FFFFFF"/>
        <w:spacing w:before="100" w:beforeAutospacing="1" w:after="100" w:afterAutospacing="1" w:line="240" w:lineRule="auto"/>
        <w:rPr>
          <w:rFonts w:eastAsia="Times New Roman" w:cstheme="minorHAnsi"/>
          <w:b/>
          <w:bCs/>
          <w:color w:val="222222"/>
          <w:highlight w:val="yellow"/>
          <w:lang w:eastAsia="es-ES"/>
        </w:rPr>
      </w:pPr>
      <w:r w:rsidRPr="00CB53D6">
        <w:rPr>
          <w:rFonts w:eastAsia="Times New Roman" w:cstheme="minorHAnsi"/>
          <w:b/>
          <w:bCs/>
          <w:color w:val="222222"/>
          <w:highlight w:val="yellow"/>
          <w:lang w:eastAsia="es-ES"/>
        </w:rPr>
        <w:t>??TODO</w:t>
      </w:r>
    </w:p>
    <w:p w14:paraId="79A2DE25" w14:textId="77777777" w:rsidR="00CB53D6" w:rsidRPr="00CB53D6" w:rsidRDefault="00CB53D6" w:rsidP="00CB53D6">
      <w:pPr>
        <w:shd w:val="clear" w:color="auto" w:fill="FFFFFF"/>
        <w:spacing w:before="100" w:beforeAutospacing="1" w:after="100" w:afterAutospacing="1" w:line="240" w:lineRule="auto"/>
        <w:rPr>
          <w:rFonts w:eastAsia="Times New Roman" w:cstheme="minorHAnsi"/>
          <w:b/>
          <w:bCs/>
          <w:color w:val="222222"/>
          <w:highlight w:val="yellow"/>
          <w:lang w:eastAsia="es-ES"/>
        </w:rPr>
      </w:pPr>
    </w:p>
    <w:p w14:paraId="6CAB580A" w14:textId="0AB74410" w:rsidR="000F1E98" w:rsidRDefault="00BE67AC"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E13905">
        <w:rPr>
          <w:rFonts w:eastAsia="Times New Roman" w:cstheme="minorHAnsi"/>
          <w:b/>
          <w:bCs/>
          <w:color w:val="222222"/>
          <w:sz w:val="24"/>
          <w:szCs w:val="24"/>
          <w:lang w:eastAsia="es-ES"/>
        </w:rPr>
        <w:t>PLANIFICACIO</w:t>
      </w:r>
    </w:p>
    <w:p w14:paraId="33BAC0A0" w14:textId="05DAB739" w:rsidR="000F1E98" w:rsidRPr="000F1E98" w:rsidRDefault="00CB53D6" w:rsidP="00CB53D6">
      <w:pPr>
        <w:shd w:val="clear" w:color="auto" w:fill="FFFFFF"/>
        <w:spacing w:before="100" w:beforeAutospacing="1" w:after="100" w:afterAutospacing="1" w:line="240" w:lineRule="auto"/>
        <w:ind w:left="708"/>
        <w:rPr>
          <w:rFonts w:eastAsia="Times New Roman" w:cstheme="minorHAnsi"/>
          <w:b/>
          <w:bCs/>
          <w:color w:val="222222"/>
          <w:sz w:val="24"/>
          <w:szCs w:val="24"/>
          <w:lang w:eastAsia="es-ES"/>
        </w:rPr>
      </w:pPr>
      <w:r w:rsidRPr="00CB53D6">
        <w:rPr>
          <w:rFonts w:eastAsia="Times New Roman" w:cstheme="minorHAnsi"/>
          <w:b/>
          <w:bCs/>
          <w:color w:val="222222"/>
          <w:sz w:val="24"/>
          <w:szCs w:val="24"/>
          <w:highlight w:val="yellow"/>
          <w:lang w:eastAsia="es-ES"/>
        </w:rPr>
        <w:t>??TODO</w:t>
      </w:r>
    </w:p>
    <w:p w14:paraId="097C103C" w14:textId="5E9C5A5E" w:rsidR="000F1E98" w:rsidRDefault="000F1E98"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ANALISIS “State of the art”:</w:t>
      </w:r>
    </w:p>
    <w:p w14:paraId="53229C21" w14:textId="77777777" w:rsidR="000F1E98" w:rsidRPr="000F1E98" w:rsidRDefault="000F1E98" w:rsidP="000F1E98">
      <w:pPr>
        <w:pStyle w:val="Prrafodelista"/>
        <w:rPr>
          <w:rFonts w:eastAsia="Times New Roman" w:cstheme="minorHAnsi"/>
          <w:b/>
          <w:bCs/>
          <w:color w:val="222222"/>
          <w:sz w:val="24"/>
          <w:szCs w:val="24"/>
          <w:lang w:eastAsia="es-ES"/>
        </w:rPr>
      </w:pPr>
    </w:p>
    <w:p w14:paraId="295DBA1B" w14:textId="77777777" w:rsidR="000F1E98"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SchNetPack:</w:t>
      </w:r>
    </w:p>
    <w:p w14:paraId="410D8E4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 xml:space="preserve">Presenta una </w:t>
      </w:r>
      <w:r>
        <w:rPr>
          <w:rFonts w:eastAsia="Times New Roman" w:cstheme="minorHAnsi"/>
          <w:color w:val="222222"/>
          <w:lang w:eastAsia="es-ES"/>
        </w:rPr>
        <w:t xml:space="preserve">arquitectura per representar i entrenar un model per predicció de MD, </w:t>
      </w:r>
      <w:r w:rsidRPr="000F1E98">
        <w:rPr>
          <w:rFonts w:eastAsia="Times New Roman" w:cstheme="minorHAnsi"/>
          <w:color w:val="222222"/>
          <w:lang w:eastAsia="es-ES"/>
        </w:rPr>
        <w:t>La primera etapa consta de dos possibles una de cada un dels tipus mencionats anteriorment , wACSF (description based) i SchNet (end-to-end)</w:t>
      </w:r>
      <w:r w:rsidRPr="000F1E98">
        <w:rPr>
          <w:rFonts w:eastAsia="Times New Roman" w:cstheme="minorHAnsi"/>
          <w:color w:val="222222"/>
          <w:lang w:eastAsia="es-ES"/>
        </w:rPr>
        <w:t xml:space="preserve">. </w:t>
      </w:r>
    </w:p>
    <w:p w14:paraId="214CF4F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wACSF</w:t>
      </w:r>
      <w:r>
        <w:rPr>
          <w:rFonts w:eastAsia="Times New Roman" w:cstheme="minorHAnsi"/>
          <w:color w:val="222222"/>
          <w:lang w:eastAsia="es-ES"/>
        </w:rPr>
        <w:t xml:space="preserve"> </w:t>
      </w:r>
      <w:r w:rsidRPr="000F1E98">
        <w:rPr>
          <w:rFonts w:eastAsia="Times New Roman" w:cstheme="minorHAnsi"/>
          <w:color w:val="222222"/>
          <w:lang w:eastAsia="es-ES"/>
        </w:rPr>
        <w:t>e</w:t>
      </w:r>
      <w:r w:rsidRPr="000F1E98">
        <w:rPr>
          <w:rFonts w:eastAsia="Times New Roman" w:cstheme="minorHAnsi"/>
          <w:color w:val="222222"/>
          <w:lang w:eastAsia="es-ES"/>
        </w:rPr>
        <w:t>s una representació que es calcula prèvia al entrenament/predicció del model</w:t>
      </w:r>
      <w:r w:rsidRPr="000F1E98">
        <w:rPr>
          <w:rFonts w:eastAsia="Times New Roman" w:cstheme="minorHAnsi"/>
          <w:color w:val="222222"/>
          <w:lang w:eastAsia="es-ES"/>
        </w:rPr>
        <w:t xml:space="preserve"> i esta basada en </w:t>
      </w:r>
      <w:r w:rsidRPr="000F1E98">
        <w:rPr>
          <w:rFonts w:eastAsia="Times New Roman" w:cstheme="minorHAnsi"/>
          <w:color w:val="222222"/>
          <w:lang w:eastAsia="es-ES"/>
        </w:rPr>
        <w:t>per  àtom comprova per els àtoms adjacents les posicions (radial symetry functions) i els angles entre ells (angular symetry functions) i convina aquesta informació així generant uns valors per a poder representar la seva situació en l’espai.</w:t>
      </w:r>
      <w:r>
        <w:rPr>
          <w:rFonts w:eastAsia="Times New Roman" w:cstheme="minorHAnsi"/>
          <w:color w:val="222222"/>
          <w:lang w:eastAsia="es-ES"/>
        </w:rPr>
        <w:t xml:space="preserve"> </w:t>
      </w:r>
    </w:p>
    <w:p w14:paraId="7CE7F74A" w14:textId="205F7C5B"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SchNet</w:t>
      </w:r>
      <w:r>
        <w:rPr>
          <w:rFonts w:eastAsia="Times New Roman" w:cstheme="minorHAnsi"/>
          <w:color w:val="222222"/>
          <w:lang w:eastAsia="es-ES"/>
        </w:rPr>
        <w:t xml:space="preserve"> e</w:t>
      </w:r>
      <w:r w:rsidRPr="000F1E98">
        <w:rPr>
          <w:rFonts w:eastAsia="Times New Roman" w:cstheme="minorHAnsi"/>
          <w:color w:val="222222"/>
          <w:lang w:eastAsia="es-ES"/>
        </w:rPr>
        <w:t>s una DNN que aprèn a representar els sistemes a partir de un entrenament, aquesta busca seguir correctament les lleis físiques</w:t>
      </w:r>
      <w:r>
        <w:rPr>
          <w:rFonts w:eastAsia="Times New Roman" w:cstheme="minorHAnsi"/>
          <w:color w:val="222222"/>
          <w:lang w:eastAsia="es-ES"/>
        </w:rPr>
        <w:t>.</w:t>
      </w:r>
    </w:p>
    <w:p w14:paraId="0A327EDC" w14:textId="2CEDFAA2"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 l’hora de la predicció usa unes </w:t>
      </w:r>
      <w:r w:rsidR="00CC3958">
        <w:rPr>
          <w:rFonts w:eastAsia="Times New Roman" w:cstheme="minorHAnsi"/>
          <w:color w:val="222222"/>
          <w:lang w:eastAsia="es-ES"/>
        </w:rPr>
        <w:t>capes denses definides en el treball com a atomisme (també usades durant la representació SchNet).</w:t>
      </w:r>
    </w:p>
    <w:p w14:paraId="40B4E505" w14:textId="40FA2384" w:rsidR="00CC3958"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CC3958"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CC3958">
        <w:rPr>
          <w:rFonts w:eastAsia="Times New Roman" w:cstheme="minorHAnsi"/>
          <w:b/>
          <w:bCs/>
          <w:color w:val="222222"/>
          <w:sz w:val="24"/>
          <w:szCs w:val="24"/>
          <w:lang w:eastAsia="es-ES"/>
        </w:rPr>
        <w:t>TorchMD:</w:t>
      </w:r>
    </w:p>
    <w:p w14:paraId="09D40214" w14:textId="085CBEFE" w:rsidR="000F1E98"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CC3958">
        <w:rPr>
          <w:rFonts w:eastAsia="Times New Roman" w:cstheme="minorHAnsi"/>
          <w:color w:val="222222"/>
          <w:lang w:eastAsia="es-ES"/>
        </w:rPr>
        <w:t xml:space="preserve">TorchMD és un marc de treball de deep learning per a simulacions de </w:t>
      </w:r>
      <w:r>
        <w:rPr>
          <w:rFonts w:eastAsia="Times New Roman" w:cstheme="minorHAnsi"/>
          <w:color w:val="222222"/>
          <w:lang w:eastAsia="es-ES"/>
        </w:rPr>
        <w:t>MD</w:t>
      </w:r>
      <w:r w:rsidRPr="00CC3958">
        <w:rPr>
          <w:rFonts w:eastAsia="Times New Roman" w:cstheme="minorHAnsi"/>
          <w:color w:val="222222"/>
          <w:lang w:eastAsia="es-ES"/>
        </w:rPr>
        <w:t>. Està construït sobre PyTorch i ofereix una sèrie d'eines i models per simular eficientment el comportament de les molècules en entorns complexos.</w:t>
      </w:r>
      <w:r>
        <w:rPr>
          <w:rFonts w:eastAsia="Times New Roman" w:cstheme="minorHAnsi"/>
          <w:color w:val="222222"/>
          <w:lang w:eastAsia="es-ES"/>
        </w:rPr>
        <w:t xml:space="preserve"> </w:t>
      </w:r>
    </w:p>
    <w:p w14:paraId="2AE07719" w14:textId="6917CCD2" w:rsidR="00CC3958" w:rsidRDefault="00CC3958"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lastRenderedPageBreak/>
        <w:t xml:space="preserve">Aquest parteix de la representació implementada en SchNetPack però re-implementa per complet tant la part de entrenament com la de inferència per permetre utilitzar les eines que proporciona el marc de treball de PyTorch com ara l’entrenament en múltiples GPUs paral·lelament. A l’hora d’entrenar utilitza </w:t>
      </w:r>
      <w:r w:rsidR="00EB006B">
        <w:rPr>
          <w:rFonts w:eastAsia="Times New Roman" w:cstheme="minorHAnsi"/>
          <w:color w:val="222222"/>
          <w:lang w:eastAsia="es-ES"/>
        </w:rPr>
        <w:t xml:space="preserve">el </w:t>
      </w:r>
      <w:r w:rsidR="00EB006B" w:rsidRPr="00EB006B">
        <w:rPr>
          <w:rFonts w:eastAsia="Times New Roman" w:cstheme="minorHAnsi"/>
          <w:color w:val="222222"/>
          <w:lang w:eastAsia="es-ES"/>
        </w:rPr>
        <w:t>PyTorch lightning</w:t>
      </w:r>
      <w:r w:rsidR="00EB006B">
        <w:rPr>
          <w:rFonts w:eastAsia="Times New Roman" w:cstheme="minorHAnsi"/>
          <w:color w:val="222222"/>
          <w:lang w:eastAsia="es-ES"/>
        </w:rPr>
        <w:t xml:space="preserve"> </w:t>
      </w:r>
      <w:r w:rsidR="00EB006B" w:rsidRPr="00EB006B">
        <w:rPr>
          <w:rFonts w:eastAsia="Times New Roman" w:cstheme="minorHAnsi"/>
          <w:color w:val="222222"/>
          <w:lang w:eastAsia="es-ES"/>
        </w:rPr>
        <w:t>framework</w:t>
      </w:r>
      <w:r w:rsidR="00EB006B">
        <w:rPr>
          <w:rFonts w:eastAsia="Times New Roman" w:cstheme="minorHAnsi"/>
          <w:color w:val="222222"/>
          <w:lang w:eastAsia="es-ES"/>
        </w:rPr>
        <w:t xml:space="preserve"> [</w:t>
      </w:r>
      <w:hyperlink r:id="rId12" w:history="1">
        <w:r w:rsidR="00EB006B">
          <w:rPr>
            <w:rStyle w:val="Hipervnculo"/>
            <w:rFonts w:eastAsia="Times New Roman" w:cstheme="minorHAnsi"/>
            <w:lang w:eastAsia="es-ES"/>
          </w:rPr>
          <w:t>L</w:t>
        </w:r>
        <w:r w:rsidR="00EB006B" w:rsidRPr="00EB006B">
          <w:rPr>
            <w:rStyle w:val="Hipervnculo"/>
            <w:rFonts w:eastAsia="Times New Roman" w:cstheme="minorHAnsi"/>
            <w:lang w:eastAsia="es-ES"/>
          </w:rPr>
          <w:t>ink</w:t>
        </w:r>
      </w:hyperlink>
      <w:r w:rsidR="00EB006B">
        <w:rPr>
          <w:rFonts w:eastAsia="Times New Roman" w:cstheme="minorHAnsi"/>
          <w:color w:val="222222"/>
          <w:lang w:eastAsia="es-ES"/>
        </w:rPr>
        <w:t>].</w:t>
      </w:r>
    </w:p>
    <w:p w14:paraId="49BB04AA" w14:textId="24F00D19" w:rsidR="00F57191" w:rsidRDefault="00645A84"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Per acabar a</w:t>
      </w:r>
      <w:r w:rsidR="00F57191">
        <w:rPr>
          <w:rFonts w:eastAsia="Times New Roman" w:cstheme="minorHAnsi"/>
          <w:color w:val="222222"/>
          <w:lang w:eastAsia="es-ES"/>
        </w:rPr>
        <w:t>quest treball destaca en les aplicacions i resultats que presenta, du a terme 4 experiments</w:t>
      </w:r>
      <w:r>
        <w:rPr>
          <w:rFonts w:eastAsia="Times New Roman" w:cstheme="minorHAnsi"/>
          <w:color w:val="222222"/>
          <w:lang w:eastAsia="es-ES"/>
        </w:rPr>
        <w:t>:</w:t>
      </w:r>
    </w:p>
    <w:p w14:paraId="61C2AC43" w14:textId="1643D37E"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Comparació dels resultats amb ACEMD3</w:t>
      </w:r>
    </w:p>
    <w:p w14:paraId="4315507B" w14:textId="57819947"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 xml:space="preserve">Entrenament i avaluació en la base de dades QM9 </w:t>
      </w:r>
    </w:p>
    <w:p w14:paraId="21E2255E" w14:textId="7E0E025B"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Demostració de la utilitat del model end-to-end (SchNet)</w:t>
      </w:r>
    </w:p>
    <w:p w14:paraId="7A7D6162" w14:textId="5429ACA8"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Coarse-Graning (baix nivell de detall) en sistemes de “proteine folding”</w:t>
      </w:r>
    </w:p>
    <w:p w14:paraId="5DD18E7C" w14:textId="4B5402A3" w:rsidR="00645A84" w:rsidRDefault="00645A84"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D2B61A1" w14:textId="6A06BC0E" w:rsidR="000F1E98" w:rsidRPr="000F1E98" w:rsidRDefault="000F1E98" w:rsidP="000F1E98">
      <w:pPr>
        <w:shd w:val="clear" w:color="auto" w:fill="FFFFFF"/>
        <w:spacing w:before="100" w:beforeAutospacing="1" w:after="100" w:afterAutospacing="1" w:line="240" w:lineRule="auto"/>
        <w:ind w:left="708"/>
        <w:rPr>
          <w:rFonts w:eastAsia="Times New Roman" w:cstheme="minorHAnsi"/>
          <w:color w:val="222222"/>
          <w:lang w:eastAsia="es-ES"/>
        </w:rPr>
      </w:pPr>
    </w:p>
    <w:sectPr w:rsidR="000F1E98" w:rsidRPr="000F1E9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3-07T20:40:00Z" w:initials="JTT">
    <w:p w14:paraId="1B7C68B5" w14:textId="77777777" w:rsidR="008209BC" w:rsidRDefault="00A83AAF" w:rsidP="00427798">
      <w:pPr>
        <w:pStyle w:val="Textocomentario"/>
      </w:pPr>
      <w:r>
        <w:rPr>
          <w:rStyle w:val="Refdecomentario"/>
        </w:rPr>
        <w:annotationRef/>
      </w:r>
      <w:r w:rsidR="008209BC">
        <w:t xml:space="preserve">L'objectiu principal ha quedat molt curt. Caldria que afegis objectius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C6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FAB" w16cex:dateUtc="2023-03-07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C68B5" w16cid:durableId="27B21F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2711"/>
    <w:multiLevelType w:val="multilevel"/>
    <w:tmpl w:val="CAF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87977142">
    <w:abstractNumId w:val="0"/>
  </w:num>
  <w:num w:numId="2" w16cid:durableId="770510008">
    <w:abstractNumId w:val="1"/>
  </w:num>
  <w:num w:numId="3" w16cid:durableId="12816504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D6746"/>
    <w:rsid w:val="000E523E"/>
    <w:rsid w:val="000F1E98"/>
    <w:rsid w:val="00187DC6"/>
    <w:rsid w:val="001D003B"/>
    <w:rsid w:val="00215687"/>
    <w:rsid w:val="002D3CDA"/>
    <w:rsid w:val="00310226"/>
    <w:rsid w:val="0036654F"/>
    <w:rsid w:val="00400FE6"/>
    <w:rsid w:val="00421624"/>
    <w:rsid w:val="00496755"/>
    <w:rsid w:val="004D5369"/>
    <w:rsid w:val="005D076A"/>
    <w:rsid w:val="00645A84"/>
    <w:rsid w:val="007F1D35"/>
    <w:rsid w:val="008209BC"/>
    <w:rsid w:val="00975206"/>
    <w:rsid w:val="00A83AAF"/>
    <w:rsid w:val="00BE67AC"/>
    <w:rsid w:val="00CB53D6"/>
    <w:rsid w:val="00CC3958"/>
    <w:rsid w:val="00CC6686"/>
    <w:rsid w:val="00E13905"/>
    <w:rsid w:val="00EB006B"/>
    <w:rsid w:val="00ED5083"/>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A7D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FA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1624"/>
    <w:rPr>
      <w:b/>
      <w:bCs/>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FA7DD2"/>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FA7DD2"/>
    <w:rPr>
      <w:rFonts w:asciiTheme="majorHAnsi" w:eastAsiaTheme="majorEastAsia" w:hAnsiTheme="majorHAnsi" w:cstheme="majorBidi"/>
      <w:color w:val="2F5496" w:themeColor="accent1" w:themeShade="BF"/>
      <w:sz w:val="26"/>
      <w:szCs w:val="26"/>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0927025622000970" TargetMode="External"/><Relationship Id="rId12" Type="http://schemas.openxmlformats.org/officeDocument/2006/relationships/hyperlink" Target="https://github.com/Lightning-AI/light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10.1021/acs.jctc.0c01343" TargetMode="External"/><Relationship Id="rId11" Type="http://schemas.microsoft.com/office/2018/08/relationships/commentsExtensible" Target="commentsExtensible.xml"/><Relationship Id="rId5" Type="http://schemas.openxmlformats.org/officeDocument/2006/relationships/hyperlink" Target="https://pubs.acs.org/doi/10.1021/acs.jctc.8b00908"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16</cp:revision>
  <dcterms:created xsi:type="dcterms:W3CDTF">2023-03-06T20:30:00Z</dcterms:created>
  <dcterms:modified xsi:type="dcterms:W3CDTF">2023-03-15T22:36:00Z</dcterms:modified>
</cp:coreProperties>
</file>