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F8B50" w14:textId="260602BB" w:rsidR="00BE67AC" w:rsidRPr="00BA6221" w:rsidRDefault="00BA6221" w:rsidP="00BA6221">
      <w:pPr>
        <w:pStyle w:val="Ttulo1"/>
        <w:numPr>
          <w:ilvl w:val="0"/>
          <w:numId w:val="0"/>
        </w:numPr>
        <w:ind w:left="432" w:hanging="432"/>
        <w:rPr>
          <w:rFonts w:eastAsia="Times New Roman"/>
          <w:sz w:val="48"/>
          <w:szCs w:val="48"/>
          <w:lang w:eastAsia="es-ES"/>
        </w:rPr>
      </w:pPr>
      <w:r w:rsidRPr="00BA6221">
        <w:rPr>
          <w:rFonts w:eastAsia="Times New Roman"/>
          <w:sz w:val="48"/>
          <w:szCs w:val="48"/>
          <w:lang w:eastAsia="es-ES"/>
        </w:rPr>
        <w:t>Informe Inicial</w:t>
      </w:r>
    </w:p>
    <w:p w14:paraId="465BE6C0" w14:textId="417B0132" w:rsidR="00BA6221" w:rsidRPr="00BA6221" w:rsidRDefault="00BE67AC" w:rsidP="00BA6221">
      <w:pPr>
        <w:pStyle w:val="Ttulo1"/>
        <w:rPr>
          <w:rFonts w:eastAsia="Times New Roman"/>
          <w:sz w:val="32"/>
          <w:szCs w:val="32"/>
          <w:lang w:eastAsia="es-ES"/>
        </w:rPr>
      </w:pPr>
      <w:r w:rsidRPr="00BA6221">
        <w:rPr>
          <w:rFonts w:eastAsia="Times New Roman"/>
          <w:sz w:val="32"/>
          <w:szCs w:val="32"/>
          <w:lang w:eastAsia="es-ES"/>
        </w:rPr>
        <w:t>INFORMACIO PRELIMINAR / ANTECEDENTS</w:t>
      </w:r>
    </w:p>
    <w:p w14:paraId="1E8BF7CD" w14:textId="4D6D62D0" w:rsidR="00205B91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  <w:r w:rsidRPr="00BA6221">
        <w:rPr>
          <w:rFonts w:cstheme="minorHAnsi"/>
        </w:rPr>
        <w:t>La simulació de dinàmica molecular és una tècnica computacional per estudiar el comportament de sistemes moleculars. Això proporciona informació sobre l'estructura, energia, dinàmica i altres propietats del sistema.</w:t>
      </w:r>
    </w:p>
    <w:p w14:paraId="78749821" w14:textId="77777777" w:rsidR="00205B91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</w:p>
    <w:p w14:paraId="7AAE27EB" w14:textId="2BFD30A3" w:rsidR="00205B91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  <w:r w:rsidRPr="00BA6221">
        <w:rPr>
          <w:rFonts w:cstheme="minorHAnsi"/>
        </w:rPr>
        <w:t>La simulació de dinàmica molecular té un ampli ventall d'aplicacions en diferents àmbits. En la indústria farmacèutica, s'utilitza per dissenyar i optimitzar fàrmacs a partir de la comprensió de les interaccions moleculars entre els components del medicament i el receptor del pacient. En el camp de la biologia, la simulació de dinàmica molecular s'utilitza per estudiar les proteïnes i altres biomolècules, analitzant les seves propietats estructurals i la seva interacció amb altres molècules. En l'enginyeria de materials, la simulació de dinàmica molecular s'utilitza per dissenyar materials amb propietats específiques, com ara resistència mecànica o conductivitat tèrmica. A més, aquesta tècnica també s'utilitza en la física per estudiar les propietats dels sòlids i dels líquids a nivell molecular, i en la química per investigar les reaccions químiques i les propietats de les molècules</w:t>
      </w:r>
    </w:p>
    <w:p w14:paraId="2B3FA06D" w14:textId="77777777" w:rsidR="00205B91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</w:p>
    <w:p w14:paraId="5C951EE6" w14:textId="01A68D3D" w:rsidR="0020376A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  <w:r w:rsidRPr="00BA6221">
        <w:rPr>
          <w:rFonts w:cstheme="minorHAnsi"/>
        </w:rPr>
        <w:t xml:space="preserve">Per resoldre les equacions de moviment en la simulació de dinàmica molecular, s'utilitzen mètodes numèrics com l'algorisme de </w:t>
      </w:r>
      <w:proofErr w:type="spellStart"/>
      <w:r w:rsidRPr="00BA6221">
        <w:rPr>
          <w:rFonts w:cstheme="minorHAnsi"/>
        </w:rPr>
        <w:t>Verlet</w:t>
      </w:r>
      <w:proofErr w:type="spellEnd"/>
      <w:r w:rsidRPr="00BA6221">
        <w:rPr>
          <w:rFonts w:cstheme="minorHAnsi"/>
          <w:vertAlign w:val="superscript"/>
        </w:rPr>
        <w:t>[1][2]</w:t>
      </w:r>
      <w:r w:rsidRPr="00BA6221">
        <w:rPr>
          <w:rFonts w:cstheme="minorHAnsi"/>
        </w:rPr>
        <w:t xml:space="preserve"> o l'algorisme de </w:t>
      </w:r>
      <w:proofErr w:type="spellStart"/>
      <w:r w:rsidRPr="00BA6221">
        <w:rPr>
          <w:rFonts w:cstheme="minorHAnsi"/>
        </w:rPr>
        <w:t>Gear</w:t>
      </w:r>
      <w:proofErr w:type="spellEnd"/>
      <w:r w:rsidRPr="00BA6221">
        <w:rPr>
          <w:rFonts w:cstheme="minorHAnsi"/>
          <w:vertAlign w:val="superscript"/>
        </w:rPr>
        <w:t>[3]</w:t>
      </w:r>
      <w:r w:rsidRPr="00BA6221">
        <w:rPr>
          <w:rFonts w:cstheme="minorHAnsi"/>
        </w:rPr>
        <w:t xml:space="preserve">. Aquests mètodes es basen en la </w:t>
      </w:r>
      <w:proofErr w:type="spellStart"/>
      <w:r w:rsidRPr="00BA6221">
        <w:rPr>
          <w:rFonts w:cstheme="minorHAnsi"/>
        </w:rPr>
        <w:t>discretització</w:t>
      </w:r>
      <w:proofErr w:type="spellEnd"/>
      <w:r w:rsidRPr="00BA6221">
        <w:rPr>
          <w:rFonts w:cstheme="minorHAnsi"/>
        </w:rPr>
        <w:t xml:space="preserve"> del temps i en la resolució iterativa de les equacions de moviment per obtenir l'evolució temporal de les posicions i velocitats de les partícules. Així mateix, per calcular les forces d'interacció entre les partícules s'utilitzen diferents mètodes, com ara el mètode “</w:t>
      </w:r>
      <w:proofErr w:type="spellStart"/>
      <w:r w:rsidRPr="00BA6221">
        <w:rPr>
          <w:rFonts w:cstheme="minorHAnsi"/>
        </w:rPr>
        <w:t>boundary</w:t>
      </w:r>
      <w:proofErr w:type="spellEnd"/>
      <w:r w:rsidRPr="00BA6221">
        <w:rPr>
          <w:rFonts w:cstheme="minorHAnsi"/>
        </w:rPr>
        <w:t xml:space="preserve"> element”</w:t>
      </w:r>
      <w:r w:rsidRPr="00BA6221">
        <w:rPr>
          <w:rFonts w:cstheme="minorHAnsi"/>
          <w:vertAlign w:val="superscript"/>
        </w:rPr>
        <w:t>[4]</w:t>
      </w:r>
      <w:r w:rsidRPr="00BA6221">
        <w:rPr>
          <w:rFonts w:cstheme="minorHAnsi"/>
        </w:rPr>
        <w:t>. L'elecció del mètode numèric depèn de la naturalesa del sistema i de la precisió i eficiència que es requereixen en la simulació.</w:t>
      </w:r>
    </w:p>
    <w:p w14:paraId="053AD503" w14:textId="77777777" w:rsidR="005A04CB" w:rsidRPr="00BA6221" w:rsidRDefault="005A04CB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rPr>
          <w:rFonts w:cstheme="minorHAnsi"/>
        </w:rPr>
      </w:pPr>
    </w:p>
    <w:p w14:paraId="6E3AD8BA" w14:textId="16A1A85E" w:rsidR="00205B91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  <w:r w:rsidRPr="00BA6221">
        <w:rPr>
          <w:rFonts w:cstheme="minorHAnsi"/>
        </w:rPr>
        <w:t xml:space="preserve">A mesura que augmenta la complexitat del sistema, augmenta també el nombre de molècules i la quantitat de dades que cal processar. Això, a la seva vegada, augmenta el temps necessari per a completar cada pas de temps. Així, per exemple, per a simular la dinàmica molecular d'una proteïna amb milions d'àtoms, són necessàries simulacions que poden requerir desenes de milers de passos de temps i que poden trigar dies o setmanes per a ser completades en un ordinador de propòsit general. Per això, els investigadors de la dinàmica molecular han hagut de recórrer a tècniques d'optimització i </w:t>
      </w:r>
      <w:proofErr w:type="spellStart"/>
      <w:r w:rsidRPr="00BA6221">
        <w:rPr>
          <w:rFonts w:cstheme="minorHAnsi"/>
        </w:rPr>
        <w:t>paral·lelització</w:t>
      </w:r>
      <w:proofErr w:type="spellEnd"/>
      <w:r w:rsidRPr="00BA6221">
        <w:rPr>
          <w:rFonts w:cstheme="minorHAnsi"/>
        </w:rPr>
        <w:t xml:space="preserve"> per a reduir el temps necessari per a completar les simulacions. Això inclou l'ús de supercomputadors i la programació en paral·lel, que permeten repartir el treball en diferents nodes d'un sistema computacional per a accelerar el procés.</w:t>
      </w:r>
    </w:p>
    <w:p w14:paraId="52C4E5C7" w14:textId="77777777" w:rsidR="00205B91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</w:p>
    <w:p w14:paraId="62993993" w14:textId="66AFF602" w:rsidR="00205B91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  <w:r w:rsidRPr="00BA6221">
        <w:rPr>
          <w:rFonts w:cstheme="minorHAnsi"/>
        </w:rPr>
        <w:t xml:space="preserve">En resum, els mètodes numèrics utilitzats en la dinàmica molecular són </w:t>
      </w:r>
      <w:proofErr w:type="spellStart"/>
      <w:r w:rsidRPr="00BA6221">
        <w:rPr>
          <w:rFonts w:cstheme="minorHAnsi"/>
        </w:rPr>
        <w:t>computacionalment</w:t>
      </w:r>
      <w:proofErr w:type="spellEnd"/>
      <w:r w:rsidRPr="00BA6221">
        <w:rPr>
          <w:rFonts w:cstheme="minorHAnsi"/>
        </w:rPr>
        <w:t xml:space="preserve"> intensius i poden requerir molt de temps per a completar simulacions de sistemes complexos. La reducció del temps necessari per a aquestes simulacions continua sent un repte important per a la investigació en aquesta àrea.</w:t>
      </w:r>
    </w:p>
    <w:p w14:paraId="1D67151D" w14:textId="77777777" w:rsidR="00205B91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</w:p>
    <w:p w14:paraId="18A1273E" w14:textId="4D9103AC" w:rsidR="0020376A" w:rsidRPr="00BA6221" w:rsidRDefault="00205B9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cstheme="minorHAnsi"/>
        </w:rPr>
      </w:pPr>
      <w:r w:rsidRPr="00BA6221">
        <w:rPr>
          <w:rFonts w:cstheme="minorHAnsi"/>
        </w:rPr>
        <w:t>Recentment, s'han desenvolupat noves tècniques basades en l'aprenentatge computacional per a fer front als problemes de complexitat de la dinàmica molecular</w:t>
      </w:r>
      <w:r w:rsidRPr="00BA6221">
        <w:rPr>
          <w:rFonts w:cstheme="minorHAnsi"/>
          <w:vertAlign w:val="superscript"/>
        </w:rPr>
        <w:t>[5][6][7]</w:t>
      </w:r>
      <w:r w:rsidRPr="00BA6221">
        <w:rPr>
          <w:rFonts w:cstheme="minorHAnsi"/>
          <w:vertAlign w:val="superscript"/>
        </w:rPr>
        <w:t>.</w:t>
      </w:r>
      <w:r w:rsidRPr="00BA6221">
        <w:rPr>
          <w:rFonts w:cstheme="minorHAnsi"/>
        </w:rPr>
        <w:t xml:space="preserve"> Aquestes tècniques inclouen els mètodes basats en xarxes neuronals, que permeten </w:t>
      </w:r>
      <w:r w:rsidRPr="00BA6221">
        <w:rPr>
          <w:rFonts w:cstheme="minorHAnsi"/>
        </w:rPr>
        <w:t>entrenar</w:t>
      </w:r>
      <w:r w:rsidRPr="00BA6221">
        <w:rPr>
          <w:rFonts w:cstheme="minorHAnsi"/>
        </w:rPr>
        <w:t xml:space="preserve"> models a partir de dades experimentals o de simulacions prèvies. </w:t>
      </w:r>
      <w:r w:rsidR="00BA6221" w:rsidRPr="00BA6221">
        <w:rPr>
          <w:rFonts w:cstheme="minorHAnsi"/>
        </w:rPr>
        <w:t xml:space="preserve">Aquest Treball </w:t>
      </w:r>
      <w:r w:rsidR="000E523E" w:rsidRPr="00BA6221">
        <w:rPr>
          <w:rFonts w:cstheme="minorHAnsi"/>
        </w:rPr>
        <w:t xml:space="preserve">proposa </w:t>
      </w:r>
      <w:r w:rsidR="00DB1F7D" w:rsidRPr="00BA6221">
        <w:rPr>
          <w:rFonts w:cstheme="minorHAnsi"/>
        </w:rPr>
        <w:t xml:space="preserve">estudiar els </w:t>
      </w:r>
      <w:r w:rsidR="000E523E" w:rsidRPr="00BA6221">
        <w:rPr>
          <w:rFonts w:cstheme="minorHAnsi"/>
        </w:rPr>
        <w:t xml:space="preserve">treballs publicats </w:t>
      </w:r>
      <w:r w:rsidR="00DB1F7D" w:rsidRPr="00BA6221">
        <w:rPr>
          <w:rFonts w:cstheme="minorHAnsi"/>
        </w:rPr>
        <w:t xml:space="preserve">i </w:t>
      </w:r>
      <w:r w:rsidR="000E523E" w:rsidRPr="00BA6221">
        <w:rPr>
          <w:rFonts w:cstheme="minorHAnsi"/>
        </w:rPr>
        <w:t xml:space="preserve">fer una adaptació/millora de les metodologies aplicades </w:t>
      </w:r>
      <w:r w:rsidR="005D076A" w:rsidRPr="00BA6221">
        <w:rPr>
          <w:rFonts w:cstheme="minorHAnsi"/>
        </w:rPr>
        <w:t>en aquests</w:t>
      </w:r>
      <w:r w:rsidR="00DB1F7D" w:rsidRPr="00BA6221">
        <w:rPr>
          <w:rFonts w:cstheme="minorHAnsi"/>
        </w:rPr>
        <w:t>.</w:t>
      </w:r>
    </w:p>
    <w:p w14:paraId="28951A92" w14:textId="0149A460" w:rsidR="00BA6221" w:rsidRPr="00BA6221" w:rsidRDefault="00BE67AC" w:rsidP="00BA6221">
      <w:pPr>
        <w:pStyle w:val="Ttulo1"/>
        <w:rPr>
          <w:rFonts w:eastAsia="Times New Roman"/>
          <w:sz w:val="32"/>
          <w:szCs w:val="32"/>
          <w:lang w:eastAsia="es-ES"/>
        </w:rPr>
      </w:pPr>
      <w:r w:rsidRPr="00BA6221">
        <w:rPr>
          <w:rFonts w:eastAsia="Times New Roman"/>
          <w:sz w:val="32"/>
          <w:szCs w:val="32"/>
          <w:lang w:eastAsia="es-ES"/>
        </w:rPr>
        <w:lastRenderedPageBreak/>
        <w:t>OBJECTIU DEL TFG</w:t>
      </w:r>
    </w:p>
    <w:p w14:paraId="70F43BB9" w14:textId="1BF3881E" w:rsidR="00BA6221" w:rsidRPr="00BA6221" w:rsidRDefault="00BA6221" w:rsidP="00BA6221">
      <w:pPr>
        <w:pStyle w:val="Prrafodelista"/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eastAsiaTheme="minorHAnsi" w:cstheme="minorHAnsi"/>
        </w:rPr>
      </w:pPr>
      <w:r w:rsidRPr="00BA6221">
        <w:rPr>
          <w:rFonts w:eastAsiaTheme="minorHAnsi" w:cstheme="minorHAnsi"/>
        </w:rPr>
        <w:t xml:space="preserve">Per a definir els objectius del projecte </w:t>
      </w:r>
    </w:p>
    <w:tbl>
      <w:tblPr>
        <w:tblStyle w:val="Tablaconcuadrcula"/>
        <w:tblpPr w:leftFromText="141" w:rightFromText="141" w:vertAnchor="text" w:horzAnchor="margin" w:tblpY="469"/>
        <w:tblW w:w="8500" w:type="dxa"/>
        <w:tblLook w:val="04A0" w:firstRow="1" w:lastRow="0" w:firstColumn="1" w:lastColumn="0" w:noHBand="0" w:noVBand="1"/>
      </w:tblPr>
      <w:tblGrid>
        <w:gridCol w:w="973"/>
        <w:gridCol w:w="5968"/>
        <w:gridCol w:w="1559"/>
      </w:tblGrid>
      <w:tr w:rsidR="005D3A8C" w:rsidRPr="00BA6221" w14:paraId="276288A3" w14:textId="18695CF0" w:rsidTr="005D3A8C">
        <w:tc>
          <w:tcPr>
            <w:tcW w:w="973" w:type="dxa"/>
            <w:shd w:val="clear" w:color="auto" w:fill="D9D9D9" w:themeFill="background1" w:themeFillShade="D9"/>
          </w:tcPr>
          <w:p w14:paraId="2184E2F0" w14:textId="77777777" w:rsidR="005D3A8C" w:rsidRPr="00BA6221" w:rsidRDefault="005D3A8C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  <w:r w:rsidRPr="00BA6221">
              <w:rPr>
                <w:rFonts w:eastAsia="Times New Roman" w:cstheme="minorHAnsi"/>
                <w:color w:val="222222"/>
                <w:lang w:eastAsia="es-ES"/>
              </w:rPr>
              <w:t>Objectiu</w:t>
            </w:r>
          </w:p>
        </w:tc>
        <w:tc>
          <w:tcPr>
            <w:tcW w:w="5968" w:type="dxa"/>
            <w:shd w:val="clear" w:color="auto" w:fill="D9D9D9" w:themeFill="background1" w:themeFillShade="D9"/>
          </w:tcPr>
          <w:p w14:paraId="0202C737" w14:textId="77777777" w:rsidR="005D3A8C" w:rsidRPr="00BA6221" w:rsidRDefault="005D3A8C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  <w:r w:rsidRPr="00BA6221">
              <w:rPr>
                <w:rFonts w:eastAsia="Times New Roman" w:cstheme="minorHAnsi"/>
                <w:color w:val="222222"/>
                <w:lang w:eastAsia="es-ES"/>
              </w:rPr>
              <w:t>Descripció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3FA13B08" w14:textId="071AB7EC" w:rsidR="005D3A8C" w:rsidRPr="00BA6221" w:rsidRDefault="005D3A8C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  <w:r>
              <w:rPr>
                <w:rFonts w:eastAsia="Times New Roman" w:cstheme="minorHAnsi"/>
                <w:color w:val="222222"/>
                <w:lang w:eastAsia="es-ES"/>
              </w:rPr>
              <w:t>Prioritat</w:t>
            </w:r>
          </w:p>
        </w:tc>
      </w:tr>
      <w:tr w:rsidR="005D3A8C" w:rsidRPr="00BA6221" w14:paraId="0F7A105A" w14:textId="4EAC52CC" w:rsidTr="005D3A8C">
        <w:tc>
          <w:tcPr>
            <w:tcW w:w="973" w:type="dxa"/>
            <w:shd w:val="clear" w:color="auto" w:fill="E2EFD9" w:themeFill="accent6" w:themeFillTint="33"/>
          </w:tcPr>
          <w:p w14:paraId="0A20A0D2" w14:textId="77777777" w:rsidR="005D3A8C" w:rsidRPr="00BA6221" w:rsidRDefault="005D3A8C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  <w:r w:rsidRPr="00BA6221">
              <w:rPr>
                <w:rFonts w:eastAsia="Times New Roman" w:cstheme="minorHAnsi"/>
                <w:color w:val="222222"/>
                <w:lang w:eastAsia="es-ES"/>
              </w:rPr>
              <w:t>O1</w:t>
            </w:r>
          </w:p>
        </w:tc>
        <w:tc>
          <w:tcPr>
            <w:tcW w:w="5968" w:type="dxa"/>
            <w:shd w:val="clear" w:color="auto" w:fill="E2EFD9" w:themeFill="accent6" w:themeFillTint="33"/>
          </w:tcPr>
          <w:p w14:paraId="20C65655" w14:textId="092913DB" w:rsidR="005D3A8C" w:rsidRPr="00BA6221" w:rsidRDefault="005D3A8C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  <w:r w:rsidRPr="00BA6221">
              <w:rPr>
                <w:rFonts w:eastAsia="Times New Roman" w:cstheme="minorHAnsi"/>
                <w:color w:val="222222"/>
                <w:lang w:eastAsia="es-ES"/>
              </w:rPr>
              <w:t xml:space="preserve">Desenvolupar un coneixement profund dels fonaments teòrics i pràctics de les </w:t>
            </w:r>
            <w:r w:rsidRPr="005D3A8C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xarxes neuronals (NN)</w:t>
            </w:r>
            <w:r w:rsidRPr="00BA6221">
              <w:rPr>
                <w:rFonts w:eastAsia="Times New Roman" w:cstheme="minorHAnsi"/>
                <w:color w:val="222222"/>
                <w:lang w:eastAsia="es-ES"/>
              </w:rPr>
              <w:t xml:space="preserve"> i la </w:t>
            </w:r>
            <w:r w:rsidRPr="005D3A8C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 xml:space="preserve">simulació de </w:t>
            </w:r>
            <w:r w:rsidRPr="005D3A8C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dinàmica molecular (MD)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73EABDA3" w14:textId="77777777" w:rsidR="005D3A8C" w:rsidRPr="00BA6221" w:rsidRDefault="005D3A8C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</w:tr>
      <w:tr w:rsidR="005D3A8C" w:rsidRPr="00BA6221" w14:paraId="5A9A2492" w14:textId="18C65068" w:rsidTr="005D3A8C">
        <w:tc>
          <w:tcPr>
            <w:tcW w:w="973" w:type="dxa"/>
            <w:shd w:val="clear" w:color="auto" w:fill="C5E0B3" w:themeFill="accent6" w:themeFillTint="66"/>
          </w:tcPr>
          <w:p w14:paraId="58D2032B" w14:textId="317CB7D5" w:rsidR="005D3A8C" w:rsidRPr="00BA6221" w:rsidRDefault="002C4654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  <w:r>
              <w:rPr>
                <w:rFonts w:eastAsia="Times New Roman" w:cstheme="minorHAnsi"/>
                <w:color w:val="222222"/>
                <w:lang w:eastAsia="es-ES"/>
              </w:rPr>
              <w:t>O2</w:t>
            </w:r>
          </w:p>
        </w:tc>
        <w:tc>
          <w:tcPr>
            <w:tcW w:w="5968" w:type="dxa"/>
            <w:shd w:val="clear" w:color="auto" w:fill="C5E0B3" w:themeFill="accent6" w:themeFillTint="66"/>
          </w:tcPr>
          <w:p w14:paraId="0BD0647D" w14:textId="45A753C9" w:rsidR="005D3A8C" w:rsidRPr="00BA6221" w:rsidRDefault="002C4654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  <w:r w:rsidRPr="00BA6221">
              <w:rPr>
                <w:rFonts w:eastAsia="Times New Roman" w:cstheme="minorHAnsi"/>
                <w:color w:val="222222"/>
                <w:lang w:eastAsia="es-ES"/>
              </w:rPr>
              <w:t xml:space="preserve">Desenvolupar una comprensió crítica dels avantatges i les limitacions de les </w:t>
            </w:r>
            <w:r w:rsidR="00B64830" w:rsidRPr="005F2793">
              <w:rPr>
                <w:rFonts w:eastAsia="Times New Roman" w:cstheme="minorHAnsi"/>
                <w:color w:val="222222"/>
                <w:lang w:eastAsia="es-ES"/>
              </w:rPr>
              <w:t>NN</w:t>
            </w:r>
            <w:r w:rsidRPr="005F2793">
              <w:rPr>
                <w:rFonts w:eastAsia="Times New Roman" w:cstheme="minorHAnsi"/>
                <w:color w:val="222222"/>
                <w:lang w:eastAsia="es-ES"/>
              </w:rPr>
              <w:t xml:space="preserve"> en la simulació de </w:t>
            </w:r>
            <w:r w:rsidR="00B64830" w:rsidRPr="005F2793">
              <w:rPr>
                <w:rFonts w:eastAsia="Times New Roman" w:cstheme="minorHAnsi"/>
                <w:color w:val="222222"/>
                <w:lang w:eastAsia="es-ES"/>
              </w:rPr>
              <w:t>MD</w:t>
            </w:r>
            <w:r w:rsidRPr="00BA6221">
              <w:rPr>
                <w:rFonts w:eastAsia="Times New Roman" w:cstheme="minorHAnsi"/>
                <w:color w:val="222222"/>
                <w:lang w:eastAsia="es-ES"/>
              </w:rPr>
              <w:t xml:space="preserve">, comparant-les amb altres </w:t>
            </w:r>
            <w:r w:rsidRPr="00B64830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tècniques i abordatges existents</w:t>
            </w:r>
            <w:r w:rsidRPr="00BA6221">
              <w:rPr>
                <w:rFonts w:eastAsia="Times New Roman" w:cstheme="minorHAnsi"/>
                <w:color w:val="222222"/>
                <w:lang w:eastAsia="es-ES"/>
              </w:rPr>
              <w:t>.</w:t>
            </w:r>
          </w:p>
        </w:tc>
        <w:tc>
          <w:tcPr>
            <w:tcW w:w="1559" w:type="dxa"/>
            <w:shd w:val="clear" w:color="auto" w:fill="C5E0B3" w:themeFill="accent6" w:themeFillTint="66"/>
          </w:tcPr>
          <w:p w14:paraId="54ABB70C" w14:textId="77777777" w:rsidR="005D3A8C" w:rsidRPr="00BA6221" w:rsidRDefault="005D3A8C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</w:tr>
      <w:tr w:rsidR="005D3A8C" w:rsidRPr="00BA6221" w14:paraId="4DAAC9F0" w14:textId="373C8504" w:rsidTr="005D3A8C">
        <w:tc>
          <w:tcPr>
            <w:tcW w:w="973" w:type="dxa"/>
            <w:shd w:val="clear" w:color="auto" w:fill="E2EFD9" w:themeFill="accent6" w:themeFillTint="33"/>
          </w:tcPr>
          <w:p w14:paraId="6679CD61" w14:textId="77777777" w:rsidR="005D3A8C" w:rsidRPr="00BA6221" w:rsidRDefault="005D3A8C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  <w:r w:rsidRPr="00BA6221">
              <w:rPr>
                <w:rFonts w:eastAsia="Times New Roman" w:cstheme="minorHAnsi"/>
                <w:color w:val="222222"/>
                <w:lang w:eastAsia="es-ES"/>
              </w:rPr>
              <w:t>O3</w:t>
            </w:r>
          </w:p>
        </w:tc>
        <w:tc>
          <w:tcPr>
            <w:tcW w:w="5968" w:type="dxa"/>
            <w:shd w:val="clear" w:color="auto" w:fill="E2EFD9" w:themeFill="accent6" w:themeFillTint="33"/>
          </w:tcPr>
          <w:p w14:paraId="69C8E1FF" w14:textId="04B95D15" w:rsidR="00B64830" w:rsidRPr="00BA6221" w:rsidRDefault="00B64830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  <w:r w:rsidRPr="00897950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 xml:space="preserve">Estudiar </w:t>
            </w:r>
            <w:r w:rsidR="00897950" w:rsidRPr="00897950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e</w:t>
            </w:r>
            <w:r w:rsidRPr="00897950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ls mètodes</w:t>
            </w:r>
            <w:r w:rsidRPr="00BA6221">
              <w:rPr>
                <w:rFonts w:eastAsia="Times New Roman" w:cstheme="minorHAnsi"/>
                <w:color w:val="222222"/>
                <w:lang w:eastAsia="es-ES"/>
              </w:rPr>
              <w:t xml:space="preserve"> utilitzats </w:t>
            </w:r>
            <w:r w:rsidR="00897950">
              <w:rPr>
                <w:rFonts w:eastAsia="Times New Roman" w:cstheme="minorHAnsi"/>
                <w:color w:val="222222"/>
                <w:lang w:eastAsia="es-ES"/>
              </w:rPr>
              <w:t xml:space="preserve">en els treballs mes recents del camp de la MD que apliquen </w:t>
            </w:r>
            <w:r w:rsidRPr="005F2793">
              <w:rPr>
                <w:rFonts w:eastAsia="Times New Roman" w:cstheme="minorHAnsi"/>
                <w:color w:val="222222"/>
                <w:lang w:eastAsia="es-ES"/>
              </w:rPr>
              <w:t>NN</w:t>
            </w:r>
            <w:r w:rsidR="00897950">
              <w:rPr>
                <w:rFonts w:eastAsia="Times New Roman" w:cstheme="minorHAnsi"/>
                <w:color w:val="222222"/>
                <w:lang w:eastAsia="es-ES"/>
              </w:rPr>
              <w:t xml:space="preserve">. 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5A92D2B8" w14:textId="77777777" w:rsidR="005D3A8C" w:rsidRPr="00BA6221" w:rsidRDefault="005D3A8C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</w:tr>
      <w:tr w:rsidR="00897950" w:rsidRPr="00BA6221" w14:paraId="068AF534" w14:textId="77777777" w:rsidTr="00897950">
        <w:tc>
          <w:tcPr>
            <w:tcW w:w="973" w:type="dxa"/>
            <w:shd w:val="clear" w:color="auto" w:fill="C5E0B3" w:themeFill="accent6" w:themeFillTint="66"/>
          </w:tcPr>
          <w:p w14:paraId="1BD35D14" w14:textId="77777777" w:rsidR="00897950" w:rsidRPr="00BA6221" w:rsidRDefault="00897950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</w:p>
        </w:tc>
        <w:tc>
          <w:tcPr>
            <w:tcW w:w="5968" w:type="dxa"/>
            <w:shd w:val="clear" w:color="auto" w:fill="C5E0B3" w:themeFill="accent6" w:themeFillTint="66"/>
          </w:tcPr>
          <w:p w14:paraId="16A6869C" w14:textId="77777777" w:rsidR="00897950" w:rsidRPr="00BA6221" w:rsidRDefault="00897950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  <w:tc>
          <w:tcPr>
            <w:tcW w:w="1559" w:type="dxa"/>
            <w:shd w:val="clear" w:color="auto" w:fill="C5E0B3" w:themeFill="accent6" w:themeFillTint="66"/>
          </w:tcPr>
          <w:p w14:paraId="0D86C6F2" w14:textId="77777777" w:rsidR="00897950" w:rsidRPr="00BA6221" w:rsidRDefault="00897950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</w:tr>
      <w:tr w:rsidR="00897950" w:rsidRPr="00BA6221" w14:paraId="00C1C7B6" w14:textId="77777777" w:rsidTr="005D3A8C">
        <w:tc>
          <w:tcPr>
            <w:tcW w:w="973" w:type="dxa"/>
            <w:shd w:val="clear" w:color="auto" w:fill="E2EFD9" w:themeFill="accent6" w:themeFillTint="33"/>
          </w:tcPr>
          <w:p w14:paraId="0F165434" w14:textId="77777777" w:rsidR="00897950" w:rsidRPr="00BA6221" w:rsidRDefault="00897950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</w:p>
        </w:tc>
        <w:tc>
          <w:tcPr>
            <w:tcW w:w="5968" w:type="dxa"/>
            <w:shd w:val="clear" w:color="auto" w:fill="E2EFD9" w:themeFill="accent6" w:themeFillTint="33"/>
          </w:tcPr>
          <w:p w14:paraId="66A8FEEB" w14:textId="77777777" w:rsidR="00897950" w:rsidRPr="00BA6221" w:rsidRDefault="00897950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  <w:tc>
          <w:tcPr>
            <w:tcW w:w="1559" w:type="dxa"/>
            <w:shd w:val="clear" w:color="auto" w:fill="E2EFD9" w:themeFill="accent6" w:themeFillTint="33"/>
          </w:tcPr>
          <w:p w14:paraId="7C4867C4" w14:textId="77777777" w:rsidR="00897950" w:rsidRPr="00BA6221" w:rsidRDefault="00897950" w:rsidP="00BA6221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</w:tr>
      <w:tr w:rsidR="002C4654" w:rsidRPr="00BA6221" w14:paraId="750C1266" w14:textId="3432B4E5" w:rsidTr="005D3A8C">
        <w:tc>
          <w:tcPr>
            <w:tcW w:w="973" w:type="dxa"/>
            <w:shd w:val="clear" w:color="auto" w:fill="C5E0B3" w:themeFill="accent6" w:themeFillTint="66"/>
          </w:tcPr>
          <w:p w14:paraId="2C11E803" w14:textId="332784ED" w:rsidR="002C4654" w:rsidRPr="00BA6221" w:rsidRDefault="002C4654" w:rsidP="002C4654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  <w:r w:rsidRPr="00BA6221">
              <w:rPr>
                <w:rFonts w:eastAsia="Times New Roman" w:cstheme="minorHAnsi"/>
                <w:color w:val="222222"/>
                <w:lang w:eastAsia="es-ES"/>
              </w:rPr>
              <w:t>O</w:t>
            </w:r>
            <w:r>
              <w:rPr>
                <w:rFonts w:eastAsia="Times New Roman" w:cstheme="minorHAnsi"/>
                <w:color w:val="222222"/>
                <w:lang w:eastAsia="es-ES"/>
              </w:rPr>
              <w:t>4</w:t>
            </w:r>
          </w:p>
        </w:tc>
        <w:tc>
          <w:tcPr>
            <w:tcW w:w="5968" w:type="dxa"/>
            <w:shd w:val="clear" w:color="auto" w:fill="C5E0B3" w:themeFill="accent6" w:themeFillTint="66"/>
          </w:tcPr>
          <w:p w14:paraId="45FE7D2D" w14:textId="765BC8CE" w:rsidR="002C4654" w:rsidRPr="00BA6221" w:rsidRDefault="00B64830" w:rsidP="00B64830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  <w:r w:rsidRPr="00B64830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Definir, entrenar i validar</w:t>
            </w:r>
            <w:r w:rsidRPr="00BA6221">
              <w:rPr>
                <w:rFonts w:eastAsia="Times New Roman" w:cstheme="minorHAnsi"/>
                <w:color w:val="222222"/>
                <w:lang w:eastAsia="es-ES"/>
              </w:rPr>
              <w:t xml:space="preserve"> una arquitectura </w:t>
            </w:r>
            <w:r w:rsidRPr="005F2793">
              <w:rPr>
                <w:rFonts w:eastAsia="Times New Roman" w:cstheme="minorHAnsi"/>
                <w:color w:val="222222"/>
                <w:lang w:eastAsia="es-ES"/>
              </w:rPr>
              <w:t>de NN</w:t>
            </w:r>
            <w:r w:rsidRPr="00BA6221">
              <w:rPr>
                <w:rFonts w:eastAsia="Times New Roman" w:cstheme="minorHAnsi"/>
                <w:color w:val="222222"/>
                <w:lang w:eastAsia="es-ES"/>
              </w:rPr>
              <w:t xml:space="preserve"> específicament dissenyada per a la </w:t>
            </w:r>
            <w:r w:rsidRPr="005F2793">
              <w:rPr>
                <w:rFonts w:eastAsia="Times New Roman" w:cstheme="minorHAnsi"/>
                <w:color w:val="222222"/>
                <w:lang w:eastAsia="es-ES"/>
              </w:rPr>
              <w:t xml:space="preserve">simulació de </w:t>
            </w:r>
            <w:r w:rsidRPr="005F2793">
              <w:rPr>
                <w:rFonts w:eastAsia="Times New Roman" w:cstheme="minorHAnsi"/>
                <w:color w:val="222222"/>
                <w:lang w:eastAsia="es-ES"/>
              </w:rPr>
              <w:t>MD</w:t>
            </w:r>
            <w:r w:rsidRPr="005F2793">
              <w:rPr>
                <w:rFonts w:eastAsia="Times New Roman" w:cstheme="minorHAnsi"/>
                <w:color w:val="222222"/>
                <w:lang w:eastAsia="es-ES"/>
              </w:rPr>
              <w:t xml:space="preserve"> </w:t>
            </w:r>
            <w:r w:rsidRPr="005F2793">
              <w:rPr>
                <w:rFonts w:eastAsia="Times New Roman" w:cstheme="minorHAnsi"/>
                <w:color w:val="222222"/>
                <w:lang w:eastAsia="es-ES"/>
              </w:rPr>
              <w:t>per</w:t>
            </w:r>
            <w:r>
              <w:rPr>
                <w:rFonts w:eastAsia="Times New Roman" w:cstheme="minorHAnsi"/>
                <w:color w:val="222222"/>
                <w:lang w:eastAsia="es-ES"/>
              </w:rPr>
              <w:t xml:space="preserve"> interaccions </w:t>
            </w:r>
            <w:r w:rsidRPr="00B64830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entre molècules senzilles</w:t>
            </w:r>
            <w:r>
              <w:rPr>
                <w:rFonts w:eastAsia="Times New Roman" w:cstheme="minorHAnsi"/>
                <w:color w:val="222222"/>
                <w:lang w:eastAsia="es-ES"/>
              </w:rPr>
              <w:t>.</w:t>
            </w:r>
          </w:p>
        </w:tc>
        <w:tc>
          <w:tcPr>
            <w:tcW w:w="1559" w:type="dxa"/>
            <w:shd w:val="clear" w:color="auto" w:fill="C5E0B3" w:themeFill="accent6" w:themeFillTint="66"/>
          </w:tcPr>
          <w:p w14:paraId="4F150921" w14:textId="77777777" w:rsidR="002C4654" w:rsidRPr="00BA6221" w:rsidRDefault="002C4654" w:rsidP="002C4654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</w:tr>
      <w:tr w:rsidR="00B64830" w:rsidRPr="00BA6221" w14:paraId="37C68911" w14:textId="77777777" w:rsidTr="00B64830">
        <w:tc>
          <w:tcPr>
            <w:tcW w:w="973" w:type="dxa"/>
            <w:shd w:val="clear" w:color="auto" w:fill="E2EFD9" w:themeFill="accent6" w:themeFillTint="33"/>
          </w:tcPr>
          <w:p w14:paraId="1CBF76BE" w14:textId="569CAEC1" w:rsidR="00B64830" w:rsidRPr="00BA6221" w:rsidRDefault="00B64830" w:rsidP="002C4654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  <w:r>
              <w:rPr>
                <w:rFonts w:eastAsia="Times New Roman" w:cstheme="minorHAnsi"/>
                <w:color w:val="222222"/>
                <w:lang w:eastAsia="es-ES"/>
              </w:rPr>
              <w:t>O5</w:t>
            </w:r>
          </w:p>
        </w:tc>
        <w:tc>
          <w:tcPr>
            <w:tcW w:w="5968" w:type="dxa"/>
            <w:shd w:val="clear" w:color="auto" w:fill="E2EFD9" w:themeFill="accent6" w:themeFillTint="33"/>
          </w:tcPr>
          <w:p w14:paraId="783B1B35" w14:textId="43A2EA6E" w:rsidR="00B64830" w:rsidRPr="00BA6221" w:rsidRDefault="00B64830" w:rsidP="00B64830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  <w:r w:rsidRPr="00B64830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Avaluar</w:t>
            </w:r>
            <w:r w:rsidRPr="00BA6221">
              <w:rPr>
                <w:rFonts w:eastAsia="Times New Roman" w:cstheme="minorHAnsi"/>
                <w:color w:val="222222"/>
                <w:lang w:eastAsia="es-ES"/>
              </w:rPr>
              <w:t xml:space="preserve"> </w:t>
            </w:r>
            <w:r>
              <w:rPr>
                <w:rFonts w:eastAsia="Times New Roman" w:cstheme="minorHAnsi"/>
                <w:color w:val="222222"/>
                <w:lang w:eastAsia="es-ES"/>
              </w:rPr>
              <w:t xml:space="preserve">la </w:t>
            </w:r>
            <w:r w:rsidRPr="00BA6221">
              <w:rPr>
                <w:rFonts w:eastAsia="Times New Roman" w:cstheme="minorHAnsi"/>
                <w:color w:val="222222"/>
                <w:lang w:eastAsia="es-ES"/>
              </w:rPr>
              <w:t>precisió i eficiència</w:t>
            </w:r>
            <w:r>
              <w:rPr>
                <w:rFonts w:eastAsia="Times New Roman" w:cstheme="minorHAnsi"/>
                <w:color w:val="222222"/>
                <w:lang w:eastAsia="es-ES"/>
              </w:rPr>
              <w:t xml:space="preserve"> de la </w:t>
            </w:r>
            <w:r w:rsidRPr="00B64830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arquitectura dissenyada</w:t>
            </w:r>
            <w:r>
              <w:rPr>
                <w:rFonts w:eastAsia="Times New Roman" w:cstheme="minorHAnsi"/>
                <w:color w:val="222222"/>
                <w:lang w:eastAsia="es-ES"/>
              </w:rPr>
              <w:t xml:space="preserve"> i </w:t>
            </w:r>
            <w:r w:rsidRPr="00B64830">
              <w:rPr>
                <w:rFonts w:eastAsia="Times New Roman" w:cstheme="minorHAnsi"/>
                <w:b/>
                <w:bCs/>
                <w:color w:val="222222"/>
                <w:lang w:eastAsia="es-ES"/>
              </w:rPr>
              <w:t>comparar</w:t>
            </w:r>
            <w:r>
              <w:rPr>
                <w:rFonts w:eastAsia="Times New Roman" w:cstheme="minorHAnsi"/>
                <w:color w:val="222222"/>
                <w:lang w:eastAsia="es-ES"/>
              </w:rPr>
              <w:t xml:space="preserve">-la </w:t>
            </w:r>
            <w:r w:rsidRPr="00BA6221">
              <w:rPr>
                <w:rFonts w:eastAsia="Times New Roman" w:cstheme="minorHAnsi"/>
                <w:color w:val="222222"/>
                <w:lang w:eastAsia="es-ES"/>
              </w:rPr>
              <w:t>amb altres mètodes existents</w:t>
            </w:r>
            <w:r>
              <w:rPr>
                <w:rFonts w:eastAsia="Times New Roman" w:cstheme="minorHAnsi"/>
                <w:color w:val="222222"/>
                <w:lang w:eastAsia="es-ES"/>
              </w:rPr>
              <w:t>.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0E8FA556" w14:textId="77777777" w:rsidR="00B64830" w:rsidRPr="00BA6221" w:rsidRDefault="00B64830" w:rsidP="002C4654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</w:tr>
      <w:tr w:rsidR="00B64830" w:rsidRPr="00BA6221" w14:paraId="07BF4674" w14:textId="77777777" w:rsidTr="00B64830">
        <w:tc>
          <w:tcPr>
            <w:tcW w:w="973" w:type="dxa"/>
            <w:shd w:val="clear" w:color="auto" w:fill="C5E0B3" w:themeFill="accent6" w:themeFillTint="66"/>
          </w:tcPr>
          <w:p w14:paraId="655D3E4A" w14:textId="7ABCC037" w:rsidR="00B64830" w:rsidRDefault="00B64830" w:rsidP="002C4654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  <w:r>
              <w:rPr>
                <w:rFonts w:eastAsia="Times New Roman" w:cstheme="minorHAnsi"/>
                <w:color w:val="222222"/>
                <w:lang w:eastAsia="es-ES"/>
              </w:rPr>
              <w:t>O6</w:t>
            </w:r>
          </w:p>
        </w:tc>
        <w:tc>
          <w:tcPr>
            <w:tcW w:w="5968" w:type="dxa"/>
            <w:shd w:val="clear" w:color="auto" w:fill="C5E0B3" w:themeFill="accent6" w:themeFillTint="66"/>
          </w:tcPr>
          <w:p w14:paraId="452B8901" w14:textId="77777777" w:rsidR="00B64830" w:rsidRPr="00B64830" w:rsidRDefault="00B64830" w:rsidP="00B64830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b/>
                <w:bCs/>
                <w:color w:val="222222"/>
                <w:lang w:eastAsia="es-ES"/>
              </w:rPr>
            </w:pPr>
          </w:p>
        </w:tc>
        <w:tc>
          <w:tcPr>
            <w:tcW w:w="1559" w:type="dxa"/>
            <w:shd w:val="clear" w:color="auto" w:fill="C5E0B3" w:themeFill="accent6" w:themeFillTint="66"/>
          </w:tcPr>
          <w:p w14:paraId="3233C953" w14:textId="77777777" w:rsidR="00B64830" w:rsidRPr="00BA6221" w:rsidRDefault="00B64830" w:rsidP="002C4654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</w:tr>
      <w:tr w:rsidR="00B64830" w:rsidRPr="00BA6221" w14:paraId="3AE61374" w14:textId="77777777" w:rsidTr="00B64830">
        <w:tc>
          <w:tcPr>
            <w:tcW w:w="973" w:type="dxa"/>
            <w:shd w:val="clear" w:color="auto" w:fill="E2EFD9" w:themeFill="accent6" w:themeFillTint="33"/>
          </w:tcPr>
          <w:p w14:paraId="276C1627" w14:textId="77777777" w:rsidR="00B64830" w:rsidRDefault="00B64830" w:rsidP="002C4654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jc w:val="center"/>
              <w:rPr>
                <w:rFonts w:eastAsia="Times New Roman" w:cstheme="minorHAnsi"/>
                <w:color w:val="222222"/>
                <w:lang w:eastAsia="es-ES"/>
              </w:rPr>
            </w:pPr>
          </w:p>
        </w:tc>
        <w:tc>
          <w:tcPr>
            <w:tcW w:w="5968" w:type="dxa"/>
            <w:shd w:val="clear" w:color="auto" w:fill="E2EFD9" w:themeFill="accent6" w:themeFillTint="33"/>
          </w:tcPr>
          <w:p w14:paraId="789A92A2" w14:textId="77777777" w:rsidR="00B64830" w:rsidRPr="00B64830" w:rsidRDefault="00B64830" w:rsidP="00B64830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b/>
                <w:bCs/>
                <w:color w:val="222222"/>
                <w:lang w:eastAsia="es-ES"/>
              </w:rPr>
            </w:pPr>
          </w:p>
        </w:tc>
        <w:tc>
          <w:tcPr>
            <w:tcW w:w="1559" w:type="dxa"/>
            <w:shd w:val="clear" w:color="auto" w:fill="E2EFD9" w:themeFill="accent6" w:themeFillTint="33"/>
          </w:tcPr>
          <w:p w14:paraId="5CF84118" w14:textId="77777777" w:rsidR="00B64830" w:rsidRPr="00BA6221" w:rsidRDefault="00B64830" w:rsidP="002C4654">
            <w:pPr>
              <w:pStyle w:val="Prrafodelista"/>
              <w:tabs>
                <w:tab w:val="left" w:pos="2833"/>
              </w:tabs>
              <w:spacing w:before="100" w:beforeAutospacing="1" w:after="100" w:afterAutospacing="1"/>
              <w:ind w:left="0"/>
              <w:rPr>
                <w:rFonts w:eastAsia="Times New Roman" w:cstheme="minorHAnsi"/>
                <w:color w:val="222222"/>
                <w:lang w:eastAsia="es-ES"/>
              </w:rPr>
            </w:pPr>
          </w:p>
        </w:tc>
      </w:tr>
    </w:tbl>
    <w:p w14:paraId="2F0E690F" w14:textId="77777777" w:rsidR="00C012C0" w:rsidRPr="00BA6221" w:rsidRDefault="00C012C0" w:rsidP="00C012C0">
      <w:pPr>
        <w:pStyle w:val="Prrafodelista"/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</w:p>
    <w:p w14:paraId="1753905A" w14:textId="0B7A0288" w:rsidR="005D076A" w:rsidRPr="00BA6221" w:rsidRDefault="00C012C0" w:rsidP="00C012C0">
      <w:pPr>
        <w:pStyle w:val="Prrafodelista"/>
        <w:shd w:val="clear" w:color="auto" w:fill="FFFFFF"/>
        <w:tabs>
          <w:tab w:val="left" w:pos="2833"/>
        </w:tabs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ab/>
      </w:r>
      <w:r w:rsidR="0020376A" w:rsidRPr="00BA6221">
        <w:rPr>
          <w:rFonts w:ascii="Helvetica" w:eastAsia="Times New Roman" w:hAnsi="Helvetica" w:cs="Helvetica"/>
          <w:b/>
          <w:bCs/>
          <w:color w:val="222222"/>
          <w:sz w:val="24"/>
          <w:szCs w:val="24"/>
          <w:lang w:eastAsia="es-ES"/>
        </w:rPr>
        <w:br w:type="page"/>
      </w:r>
    </w:p>
    <w:p w14:paraId="5DE235E1" w14:textId="3BE83671" w:rsidR="00400FE6" w:rsidRPr="00BA6221" w:rsidRDefault="00BE67AC">
      <w:pPr>
        <w:pStyle w:val="Prrafodelista"/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  <w:lastRenderedPageBreak/>
        <w:t>METODOLOGIA</w:t>
      </w:r>
    </w:p>
    <w:p w14:paraId="386AD33D" w14:textId="15FB4A60" w:rsidR="00400FE6" w:rsidRPr="00BA6221" w:rsidRDefault="00400FE6" w:rsidP="00400FE6">
      <w:pPr>
        <w:shd w:val="clear" w:color="auto" w:fill="FFFFFF"/>
        <w:spacing w:before="100" w:beforeAutospacing="1" w:after="100" w:afterAutospacing="1" w:line="240" w:lineRule="auto"/>
        <w:ind w:left="708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Separaré el projecte en etapes per tal de poder estructurar millor el procés i la carga de treball</w:t>
      </w:r>
      <w:r w:rsidR="00E367FF" w:rsidRPr="00BA6221">
        <w:rPr>
          <w:rFonts w:eastAsia="Times New Roman" w:cstheme="minorHAnsi"/>
          <w:color w:val="222222"/>
          <w:lang w:eastAsia="es-ES"/>
        </w:rPr>
        <w:t>, es dividirà en 4 fases, tres obligatòries i la quarta opcional (si hi ha temps a realitzar-la).</w:t>
      </w:r>
    </w:p>
    <w:p w14:paraId="11DE68C2" w14:textId="764EA7BE" w:rsidR="00400FE6" w:rsidRPr="00BA6221" w:rsidRDefault="00400FE6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>Etapa 1 (Investigació preliminar):</w:t>
      </w:r>
      <w:r w:rsidRPr="00BA6221">
        <w:rPr>
          <w:rFonts w:eastAsia="Times New Roman" w:cstheme="minorHAnsi"/>
          <w:color w:val="222222"/>
          <w:lang w:eastAsia="es-ES"/>
        </w:rPr>
        <w:t xml:space="preserve"> </w:t>
      </w:r>
      <w:r w:rsidRPr="00BA6221">
        <w:rPr>
          <w:rFonts w:cstheme="minorHAnsi"/>
        </w:rPr>
        <w:t xml:space="preserve">primer de tot haurem de determinar quin/s dels treballs utilitzaren com a punt de partida, partim de 3 treballs que he escollit donat a la proximitat a l’idea inicial que tenia per el TFG. </w:t>
      </w:r>
    </w:p>
    <w:p w14:paraId="68BC76DD" w14:textId="06CA20DE" w:rsidR="00400FE6" w:rsidRPr="00BA6221" w:rsidRDefault="00400FE6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>Etapa 2 (</w:t>
      </w:r>
      <w:r w:rsidR="004D5369" w:rsidRPr="00BA6221">
        <w:rPr>
          <w:rFonts w:eastAsia="Times New Roman" w:cstheme="minorHAnsi"/>
          <w:b/>
          <w:bCs/>
          <w:color w:val="222222"/>
          <w:lang w:eastAsia="es-ES"/>
        </w:rPr>
        <w:t>Estudi profund</w:t>
      </w:r>
      <w:r w:rsidRPr="00BA6221">
        <w:rPr>
          <w:rFonts w:eastAsia="Times New Roman" w:cstheme="minorHAnsi"/>
          <w:color w:val="222222"/>
          <w:lang w:eastAsia="es-ES"/>
        </w:rPr>
        <w:t>):</w:t>
      </w:r>
      <w:r w:rsidR="004D5369" w:rsidRPr="00BA6221">
        <w:rPr>
          <w:rFonts w:eastAsia="Times New Roman" w:cstheme="minorHAnsi"/>
          <w:color w:val="222222"/>
          <w:lang w:eastAsia="es-ES"/>
        </w:rPr>
        <w:t xml:space="preserve"> una vegada escolli</w:t>
      </w:r>
      <w:r w:rsidR="00E367FF" w:rsidRPr="00BA6221">
        <w:rPr>
          <w:rFonts w:eastAsia="Times New Roman" w:cstheme="minorHAnsi"/>
          <w:color w:val="222222"/>
          <w:lang w:eastAsia="es-ES"/>
        </w:rPr>
        <w:t>ts</w:t>
      </w:r>
      <w:r w:rsidR="004D5369" w:rsidRPr="00BA6221">
        <w:rPr>
          <w:rFonts w:eastAsia="Times New Roman" w:cstheme="minorHAnsi"/>
          <w:color w:val="222222"/>
          <w:lang w:eastAsia="es-ES"/>
        </w:rPr>
        <w:t xml:space="preserve"> el</w:t>
      </w:r>
      <w:r w:rsidR="00E367FF" w:rsidRPr="00BA6221">
        <w:rPr>
          <w:rFonts w:eastAsia="Times New Roman" w:cstheme="minorHAnsi"/>
          <w:color w:val="222222"/>
          <w:lang w:eastAsia="es-ES"/>
        </w:rPr>
        <w:t>s</w:t>
      </w:r>
      <w:r w:rsidR="004D5369" w:rsidRPr="00BA6221">
        <w:rPr>
          <w:rFonts w:eastAsia="Times New Roman" w:cstheme="minorHAnsi"/>
          <w:color w:val="222222"/>
          <w:lang w:eastAsia="es-ES"/>
        </w:rPr>
        <w:t xml:space="preserve"> treball</w:t>
      </w:r>
      <w:r w:rsidR="00E367FF" w:rsidRPr="00BA6221">
        <w:rPr>
          <w:rFonts w:eastAsia="Times New Roman" w:cstheme="minorHAnsi"/>
          <w:color w:val="222222"/>
          <w:lang w:eastAsia="es-ES"/>
        </w:rPr>
        <w:t>s</w:t>
      </w:r>
      <w:r w:rsidR="004D5369" w:rsidRPr="00BA6221">
        <w:rPr>
          <w:rFonts w:eastAsia="Times New Roman" w:cstheme="minorHAnsi"/>
          <w:color w:val="222222"/>
          <w:lang w:eastAsia="es-ES"/>
        </w:rPr>
        <w:t>, fer una lectura i anàlisis mes profund i una prova del codi per tal de entendre el funcionament d’aquest</w:t>
      </w:r>
      <w:r w:rsidR="00E367FF" w:rsidRPr="00BA6221">
        <w:rPr>
          <w:rFonts w:eastAsia="Times New Roman" w:cstheme="minorHAnsi"/>
          <w:color w:val="222222"/>
          <w:lang w:eastAsia="es-ES"/>
        </w:rPr>
        <w:t>s</w:t>
      </w:r>
      <w:r w:rsidR="004D5369" w:rsidRPr="00BA6221">
        <w:rPr>
          <w:rFonts w:eastAsia="Times New Roman" w:cstheme="minorHAnsi"/>
          <w:color w:val="222222"/>
          <w:lang w:eastAsia="es-ES"/>
        </w:rPr>
        <w:t xml:space="preserve"> i realitzar un informe per extreure els punts principals.</w:t>
      </w:r>
    </w:p>
    <w:p w14:paraId="7090FCC0" w14:textId="0C4DF039" w:rsidR="004D5369" w:rsidRPr="00BA6221" w:rsidRDefault="004D5369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 xml:space="preserve">Etapa 3 (Millores/canvis): </w:t>
      </w:r>
      <w:r w:rsidRPr="00BA6221">
        <w:rPr>
          <w:rFonts w:eastAsia="Times New Roman" w:cstheme="minorHAnsi"/>
          <w:color w:val="222222"/>
          <w:lang w:eastAsia="es-ES"/>
        </w:rPr>
        <w:t xml:space="preserve">a partir de l’informe realitzat, </w:t>
      </w:r>
      <w:r w:rsidR="00E367FF" w:rsidRPr="00BA6221">
        <w:rPr>
          <w:rFonts w:eastAsia="Times New Roman" w:cstheme="minorHAnsi"/>
          <w:color w:val="222222"/>
          <w:lang w:eastAsia="es-ES"/>
        </w:rPr>
        <w:t xml:space="preserve">fer recerca externa als treballs en qüestió per a poder millorar (si es possible) tant el tractament previ de les dades com la estructura de les NN aplicades. </w:t>
      </w:r>
    </w:p>
    <w:p w14:paraId="79A2DE25" w14:textId="0CA0AADF" w:rsidR="00CB53D6" w:rsidRPr="00BA6221" w:rsidRDefault="00E367FF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 xml:space="preserve">Etapa 4 (Innovació): </w:t>
      </w:r>
      <w:r w:rsidRPr="00BA6221">
        <w:rPr>
          <w:rFonts w:eastAsia="Times New Roman" w:cstheme="minorHAnsi"/>
          <w:color w:val="222222"/>
          <w:lang w:eastAsia="es-ES"/>
        </w:rPr>
        <w:t>ultima fase (opcional) buscar aplicar les idees pròpies utilitzant com a base els models estudiats, com ara la desratització de espai a l’hora de representar les simulacions.</w:t>
      </w:r>
    </w:p>
    <w:p w14:paraId="28DA49E2" w14:textId="6605254D" w:rsidR="00E367FF" w:rsidRPr="00BA6221" w:rsidRDefault="0020376A" w:rsidP="0020376A">
      <w:pPr>
        <w:rPr>
          <w:rFonts w:eastAsia="Times New Roman" w:cstheme="minorHAnsi"/>
          <w:b/>
          <w:bCs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br w:type="page"/>
      </w:r>
    </w:p>
    <w:p w14:paraId="40EACCD1" w14:textId="0DD2F455" w:rsidR="007C7B55" w:rsidRPr="00BA6221" w:rsidRDefault="00BE67AC">
      <w:pPr>
        <w:pStyle w:val="Prrafodelista"/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  <w:lastRenderedPageBreak/>
        <w:t>PLANIFICACIO</w:t>
      </w:r>
    </w:p>
    <w:p w14:paraId="5EBE1DF5" w14:textId="77777777" w:rsidR="007C7B55" w:rsidRPr="00BA6221" w:rsidRDefault="007C7B55" w:rsidP="007C7B55">
      <w:pPr>
        <w:shd w:val="clear" w:color="auto" w:fill="FFFFFF"/>
        <w:spacing w:before="100" w:beforeAutospacing="1" w:after="100" w:afterAutospacing="1" w:line="240" w:lineRule="auto"/>
        <w:ind w:firstLine="708"/>
        <w:rPr>
          <w:rFonts w:eastAsia="Times New Roman" w:cstheme="minorHAnsi"/>
          <w:b/>
          <w:bCs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>Setmana 1-2:</w:t>
      </w:r>
    </w:p>
    <w:p w14:paraId="5C9A7105" w14:textId="21616D43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Selecció dels tres treballs de referència i lectura preliminar.</w:t>
      </w:r>
    </w:p>
    <w:p w14:paraId="427711C3" w14:textId="31A95F49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Lectura i anàlisi més profund dels tres treballs de referència, realitzant un informe per extreure els punts principals.</w:t>
      </w:r>
    </w:p>
    <w:p w14:paraId="7EC11E16" w14:textId="77777777" w:rsidR="007C7B55" w:rsidRPr="00BA6221" w:rsidRDefault="007C7B55" w:rsidP="007C7B55">
      <w:pPr>
        <w:shd w:val="clear" w:color="auto" w:fill="FFFFFF"/>
        <w:spacing w:before="100" w:beforeAutospacing="1" w:after="100" w:afterAutospacing="1" w:line="240" w:lineRule="auto"/>
        <w:ind w:firstLine="708"/>
        <w:rPr>
          <w:rFonts w:eastAsia="Times New Roman" w:cstheme="minorHAnsi"/>
          <w:b/>
          <w:bCs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>Setmana 3-4:</w:t>
      </w:r>
    </w:p>
    <w:p w14:paraId="51AC2C6D" w14:textId="49B932FC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Continuar amb l'anàlisi dels tres treballs de referència i prova del codi per tal de comprendre el funcionament d'aquests.</w:t>
      </w:r>
    </w:p>
    <w:p w14:paraId="553123F1" w14:textId="60E5C19D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Iniciar la recerca externa als treballs de referència per a millorar el tractament de les dades i la estructura de les NN aplicades.</w:t>
      </w:r>
    </w:p>
    <w:p w14:paraId="593CC64A" w14:textId="77777777" w:rsidR="007C7B55" w:rsidRPr="00BA6221" w:rsidRDefault="007C7B55" w:rsidP="007C7B55">
      <w:pPr>
        <w:shd w:val="clear" w:color="auto" w:fill="FFFFFF"/>
        <w:spacing w:before="100" w:beforeAutospacing="1" w:after="100" w:afterAutospacing="1" w:line="240" w:lineRule="auto"/>
        <w:ind w:firstLine="708"/>
        <w:rPr>
          <w:rFonts w:eastAsia="Times New Roman" w:cstheme="minorHAnsi"/>
          <w:b/>
          <w:bCs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>Setmana 5-8:</w:t>
      </w:r>
    </w:p>
    <w:p w14:paraId="0B8FFAC0" w14:textId="69419C98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Continuar amb la recerca externa i realitzar les millores/canvis necessaris.</w:t>
      </w:r>
    </w:p>
    <w:p w14:paraId="2D934083" w14:textId="15215707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Analitzar amb més profunditat les diferents tècniques de xarxes neuronals utilitzades en els treballs de referència.</w:t>
      </w:r>
    </w:p>
    <w:p w14:paraId="051EB43D" w14:textId="715EA151" w:rsidR="007C7B55" w:rsidRPr="00BA6221" w:rsidRDefault="007C7B55" w:rsidP="0099290C">
      <w:pPr>
        <w:ind w:firstLine="708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>Setmana 9-12:</w:t>
      </w:r>
    </w:p>
    <w:p w14:paraId="05F5490D" w14:textId="3B1458EC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Experimentar amb diferents tècniques i paràmetres per a la millora dels resultats.</w:t>
      </w:r>
    </w:p>
    <w:p w14:paraId="2E0036BD" w14:textId="16A4241D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Començar a explorar idees per a la innovació.</w:t>
      </w:r>
    </w:p>
    <w:p w14:paraId="5940C148" w14:textId="77777777" w:rsidR="007C7B55" w:rsidRPr="00BA6221" w:rsidRDefault="007C7B55" w:rsidP="007C7B55">
      <w:pPr>
        <w:shd w:val="clear" w:color="auto" w:fill="FFFFFF"/>
        <w:spacing w:before="100" w:beforeAutospacing="1" w:after="100" w:afterAutospacing="1" w:line="240" w:lineRule="auto"/>
        <w:ind w:firstLine="708"/>
        <w:rPr>
          <w:rFonts w:eastAsia="Times New Roman" w:cstheme="minorHAnsi"/>
          <w:b/>
          <w:bCs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>Setmana 13-16:</w:t>
      </w:r>
    </w:p>
    <w:p w14:paraId="2443D215" w14:textId="320A1FDD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Continuar explorant idees per a la innovació i decidir si són factibles.</w:t>
      </w:r>
    </w:p>
    <w:p w14:paraId="58DF2AD2" w14:textId="49752505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Aprofundir en les diferents arquitectures de les xarxes neuronals.</w:t>
      </w:r>
    </w:p>
    <w:p w14:paraId="047AA72A" w14:textId="77777777" w:rsidR="007C7B55" w:rsidRPr="00BA6221" w:rsidRDefault="007C7B55" w:rsidP="007C7B55">
      <w:pPr>
        <w:shd w:val="clear" w:color="auto" w:fill="FFFFFF"/>
        <w:spacing w:before="100" w:beforeAutospacing="1" w:after="100" w:afterAutospacing="1" w:line="240" w:lineRule="auto"/>
        <w:ind w:firstLine="708"/>
        <w:rPr>
          <w:rFonts w:eastAsia="Times New Roman" w:cstheme="minorHAnsi"/>
          <w:b/>
          <w:bCs/>
          <w:color w:val="222222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lang w:eastAsia="es-ES"/>
        </w:rPr>
        <w:t>Setmana 17-20:</w:t>
      </w:r>
    </w:p>
    <w:p w14:paraId="706BA6CF" w14:textId="2E1A1273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Provar amb noves tècniques de tractament de dades i millores en les NN aplicades.</w:t>
      </w:r>
    </w:p>
    <w:p w14:paraId="5CA8FECD" w14:textId="54B19374" w:rsidR="007C7B55" w:rsidRPr="00BA6221" w:rsidRDefault="007C7B55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Preparació de la presentació del treball i finalització de la documentació.</w:t>
      </w:r>
    </w:p>
    <w:p w14:paraId="448B5F3B" w14:textId="77777777" w:rsidR="000F63C4" w:rsidRPr="00BA6221" w:rsidRDefault="000F63C4">
      <w:pPr>
        <w:rPr>
          <w:rFonts w:eastAsia="Times New Roman" w:cstheme="minorHAnsi"/>
          <w:b/>
          <w:bCs/>
          <w:color w:val="222222"/>
          <w:sz w:val="24"/>
          <w:szCs w:val="24"/>
          <w:highlight w:val="yellow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sz w:val="24"/>
          <w:szCs w:val="24"/>
          <w:highlight w:val="yellow"/>
          <w:lang w:eastAsia="es-ES"/>
        </w:rPr>
        <w:br w:type="page"/>
      </w:r>
    </w:p>
    <w:p w14:paraId="097C103C" w14:textId="5E9C5A5E" w:rsidR="000F1E98" w:rsidRPr="00BA6221" w:rsidRDefault="000F1E98">
      <w:pPr>
        <w:pStyle w:val="Prrafodelista"/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  <w:lastRenderedPageBreak/>
        <w:t>ANALISIS “State of the art”:</w:t>
      </w:r>
    </w:p>
    <w:p w14:paraId="53229C21" w14:textId="77777777" w:rsidR="000F1E98" w:rsidRPr="00BA6221" w:rsidRDefault="000F1E98" w:rsidP="000F1E98">
      <w:pPr>
        <w:pStyle w:val="Prrafodelista"/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</w:pPr>
    </w:p>
    <w:p w14:paraId="295DBA1B" w14:textId="77777777" w:rsidR="000F1E98" w:rsidRPr="00BA6221" w:rsidRDefault="000F1E98" w:rsidP="000F1E98">
      <w:pPr>
        <w:pStyle w:val="Prrafodelista"/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</w:pPr>
      <w:proofErr w:type="spellStart"/>
      <w:r w:rsidRPr="00BA6221"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  <w:t>SchNetPack</w:t>
      </w:r>
      <w:proofErr w:type="spellEnd"/>
      <w:r w:rsidRPr="00BA6221"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  <w:t>:</w:t>
      </w:r>
    </w:p>
    <w:p w14:paraId="410D8E4E" w14:textId="77777777" w:rsidR="000F1E98" w:rsidRPr="00BA6221" w:rsidRDefault="000F1E98" w:rsidP="000F1E98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 xml:space="preserve">Presenta una arquitectura per representar i entrenar un model per predicció de MD, La primera etapa consta de dos possibles una de cada un dels tipus mencionats anteriorment ,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wACSF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(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description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based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) i SchNet (end-to-end). </w:t>
      </w:r>
    </w:p>
    <w:p w14:paraId="214CF4FE" w14:textId="77777777" w:rsidR="000F1E98" w:rsidRPr="00BA6221" w:rsidRDefault="000F1E98" w:rsidP="000F1E98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proofErr w:type="spellStart"/>
      <w:r w:rsidRPr="00BA6221">
        <w:rPr>
          <w:rFonts w:eastAsia="Times New Roman" w:cstheme="minorHAnsi"/>
          <w:color w:val="222222"/>
          <w:lang w:eastAsia="es-ES"/>
        </w:rPr>
        <w:t>wACSF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es una representació que es calcula prèvia al entrenament/predicció del model i esta basada en per  àtom comprova per els àtoms adjacents les posicions (radial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symetry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functions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) i els angles entre ells (angular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symetry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functions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) i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convina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aquesta informació així generant uns valors per a poder representar la seva situació en l’espai. </w:t>
      </w:r>
    </w:p>
    <w:p w14:paraId="7CE7F74A" w14:textId="205F7C5B" w:rsidR="000F1E98" w:rsidRPr="00BA6221" w:rsidRDefault="000F1E98" w:rsidP="000F1E98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SchNet es una DNN que aprèn a representar els sistemes a partir de un entrenament, aquesta busca seguir correctament les lleis físiques.</w:t>
      </w:r>
    </w:p>
    <w:p w14:paraId="0A327EDC" w14:textId="2AD6B5A1" w:rsidR="000F1E98" w:rsidRPr="00BA6221" w:rsidRDefault="000F1E98" w:rsidP="000F1E98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 xml:space="preserve">A l’hora de la predicció usa unes </w:t>
      </w:r>
      <w:r w:rsidR="00CC3958" w:rsidRPr="00BA6221">
        <w:rPr>
          <w:rFonts w:eastAsia="Times New Roman" w:cstheme="minorHAnsi"/>
          <w:color w:val="222222"/>
          <w:lang w:eastAsia="es-ES"/>
        </w:rPr>
        <w:t>capes denses definides en el treball com a atomisme (també usades durant la representació SchNet).</w:t>
      </w:r>
    </w:p>
    <w:p w14:paraId="0A02B184" w14:textId="1BEB9023" w:rsidR="000F63C4" w:rsidRPr="00BA6221" w:rsidRDefault="000F63C4" w:rsidP="000F1E98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noProof/>
          <w:color w:val="222222"/>
          <w:lang w:eastAsia="es-ES"/>
        </w:rPr>
        <w:drawing>
          <wp:anchor distT="0" distB="0" distL="114300" distR="114300" simplePos="0" relativeHeight="251659264" behindDoc="0" locked="0" layoutInCell="1" allowOverlap="1" wp14:anchorId="370552D3" wp14:editId="0A42DBCA">
            <wp:simplePos x="0" y="0"/>
            <wp:positionH relativeFrom="column">
              <wp:posOffset>457720</wp:posOffset>
            </wp:positionH>
            <wp:positionV relativeFrom="paragraph">
              <wp:posOffset>2730</wp:posOffset>
            </wp:positionV>
            <wp:extent cx="4773880" cy="2249405"/>
            <wp:effectExtent l="0" t="0" r="8255" b="0"/>
            <wp:wrapTopAndBottom/>
            <wp:docPr id="2" name="Imagen 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Descripción generada automá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3880" cy="2249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B4E505" w14:textId="40FA2384" w:rsidR="00CC3958" w:rsidRPr="00BA6221" w:rsidRDefault="00CC3958" w:rsidP="000F1E98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 xml:space="preserve">Com a afegit també hi ha una breu explicació de com usar els models i entrenar-los a partir de bases de dades publiques amb l’ajuda de funcions (les quals no entra massa en com funcionen) </w:t>
      </w:r>
    </w:p>
    <w:p w14:paraId="57315891" w14:textId="117B32B4" w:rsidR="00CC3958" w:rsidRPr="00BA6221" w:rsidRDefault="00CC3958" w:rsidP="00CC3958">
      <w:pPr>
        <w:pStyle w:val="Prrafodelista"/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  <w:t>TorchMD:</w:t>
      </w:r>
    </w:p>
    <w:p w14:paraId="09D40214" w14:textId="085CBEFE" w:rsidR="000F1E98" w:rsidRPr="00BA6221" w:rsidRDefault="00CC3958" w:rsidP="00CC3958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 xml:space="preserve">TorchMD és un marc de treball de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deep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learning per a simulacions de MD. Està construït sobre PyTorch i ofereix una sèrie d'eines i models per simular eficientment el comportament de les molècules en entorns complexos. </w:t>
      </w:r>
    </w:p>
    <w:p w14:paraId="389EBD74" w14:textId="2B0A5D38" w:rsidR="00F57191" w:rsidRPr="00BA6221" w:rsidRDefault="00B47A6B" w:rsidP="00B47A6B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proofErr w:type="spellStart"/>
      <w:r w:rsidRPr="00BA6221">
        <w:rPr>
          <w:rStyle w:val="ui-provider"/>
        </w:rPr>
        <w:t>TrochMD</w:t>
      </w:r>
      <w:proofErr w:type="spellEnd"/>
      <w:r w:rsidRPr="00BA6221">
        <w:rPr>
          <w:rStyle w:val="ui-provider"/>
        </w:rPr>
        <w:t xml:space="preserve"> parteix de la representació implementada en SchNet.  </w:t>
      </w:r>
      <w:r w:rsidRPr="00BA6221">
        <w:rPr>
          <w:rStyle w:val="ui-provider"/>
        </w:rPr>
        <w:t>A partir</w:t>
      </w:r>
      <w:r w:rsidRPr="00BA6221">
        <w:rPr>
          <w:rStyle w:val="ui-provider"/>
        </w:rPr>
        <w:t xml:space="preserve"> </w:t>
      </w:r>
      <w:r w:rsidRPr="00BA6221">
        <w:rPr>
          <w:rStyle w:val="ui-provider"/>
        </w:rPr>
        <w:t>d’aquí</w:t>
      </w:r>
      <w:r w:rsidRPr="00BA6221">
        <w:rPr>
          <w:rStyle w:val="ui-provider"/>
        </w:rPr>
        <w:t xml:space="preserve"> fa una predicció pròpia usant eines especifiques implementades en </w:t>
      </w:r>
      <w:proofErr w:type="spellStart"/>
      <w:r w:rsidRPr="00BA6221">
        <w:rPr>
          <w:rStyle w:val="ui-provider"/>
        </w:rPr>
        <w:t>Pytorch</w:t>
      </w:r>
      <w:proofErr w:type="spellEnd"/>
      <w:r w:rsidRPr="00BA6221">
        <w:rPr>
          <w:rStyle w:val="ui-provider"/>
        </w:rPr>
        <w:t xml:space="preserve"> (paral·lelisme, capes, GPU, ...). Per a l’entrenament usa el </w:t>
      </w:r>
      <w:proofErr w:type="spellStart"/>
      <w:r w:rsidRPr="00BA6221">
        <w:rPr>
          <w:rStyle w:val="ui-provider"/>
        </w:rPr>
        <w:t>framework</w:t>
      </w:r>
      <w:proofErr w:type="spellEnd"/>
      <w:r w:rsidRPr="00BA6221">
        <w:rPr>
          <w:rStyle w:val="ui-provider"/>
        </w:rPr>
        <w:t xml:space="preserve"> “</w:t>
      </w:r>
      <w:proofErr w:type="spellStart"/>
      <w:r w:rsidRPr="00BA6221">
        <w:rPr>
          <w:rStyle w:val="ui-provider"/>
        </w:rPr>
        <w:t>Pytorch</w:t>
      </w:r>
      <w:proofErr w:type="spellEnd"/>
      <w:r w:rsidRPr="00BA6221">
        <w:rPr>
          <w:rStyle w:val="ui-provider"/>
        </w:rPr>
        <w:t xml:space="preserve"> </w:t>
      </w:r>
      <w:proofErr w:type="spellStart"/>
      <w:r w:rsidRPr="00BA6221">
        <w:rPr>
          <w:rStyle w:val="ui-provider"/>
        </w:rPr>
        <w:t>Lightining</w:t>
      </w:r>
      <w:proofErr w:type="spellEnd"/>
      <w:r w:rsidRPr="00BA6221">
        <w:rPr>
          <w:rStyle w:val="ui-provider"/>
        </w:rPr>
        <w:t>” ].</w:t>
      </w:r>
      <w:r w:rsidR="00645A84" w:rsidRPr="00BA6221">
        <w:rPr>
          <w:rFonts w:eastAsia="Times New Roman" w:cstheme="minorHAnsi"/>
          <w:color w:val="222222"/>
          <w:lang w:eastAsia="es-ES"/>
        </w:rPr>
        <w:t>Per acabar a</w:t>
      </w:r>
      <w:r w:rsidR="00F57191" w:rsidRPr="00BA6221">
        <w:rPr>
          <w:rFonts w:eastAsia="Times New Roman" w:cstheme="minorHAnsi"/>
          <w:color w:val="222222"/>
          <w:lang w:eastAsia="es-ES"/>
        </w:rPr>
        <w:t>quest treball destaca en les aplicacions i resultats que presenta, du a terme 4 experiments</w:t>
      </w:r>
      <w:r w:rsidR="00645A84" w:rsidRPr="00BA6221">
        <w:rPr>
          <w:rFonts w:eastAsia="Times New Roman" w:cstheme="minorHAnsi"/>
          <w:color w:val="222222"/>
          <w:lang w:eastAsia="es-ES"/>
        </w:rPr>
        <w:t>:</w:t>
      </w:r>
    </w:p>
    <w:p w14:paraId="61C2AC43" w14:textId="1643D37E" w:rsidR="00F57191" w:rsidRPr="00BA6221" w:rsidRDefault="00F57191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lastRenderedPageBreak/>
        <w:t>Comparació dels resultats amb ACEMD3</w:t>
      </w:r>
    </w:p>
    <w:p w14:paraId="4315507B" w14:textId="57819947" w:rsidR="00F57191" w:rsidRPr="00BA6221" w:rsidRDefault="00F57191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 xml:space="preserve">Entrenament i avaluació en la base de dades QM9 </w:t>
      </w:r>
    </w:p>
    <w:p w14:paraId="21E2255E" w14:textId="7E0E025B" w:rsidR="00F57191" w:rsidRPr="00BA6221" w:rsidRDefault="00F57191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Demostració de la utilitat del model end-to-end (SchNet)</w:t>
      </w:r>
    </w:p>
    <w:p w14:paraId="467C0ADC" w14:textId="26B71D5E" w:rsidR="008C4A0B" w:rsidRPr="00BA6221" w:rsidRDefault="00F57191">
      <w:pPr>
        <w:pStyle w:val="Prrafodelista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  <w:proofErr w:type="spellStart"/>
      <w:r w:rsidRPr="00BA6221">
        <w:rPr>
          <w:rFonts w:eastAsia="Times New Roman" w:cstheme="minorHAnsi"/>
          <w:color w:val="222222"/>
          <w:lang w:eastAsia="es-ES"/>
        </w:rPr>
        <w:t>Coarse-Graning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(baix nivell de detall) en sistemes de “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proteine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folding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>”</w:t>
      </w:r>
    </w:p>
    <w:p w14:paraId="59EE63B5" w14:textId="77777777" w:rsidR="008C4A0B" w:rsidRPr="00BA6221" w:rsidRDefault="008C4A0B" w:rsidP="008C4A0B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</w:p>
    <w:p w14:paraId="3084B752" w14:textId="22D63D3D" w:rsidR="008C4A0B" w:rsidRPr="00BA6221" w:rsidRDefault="008C4A0B" w:rsidP="008C4A0B">
      <w:pPr>
        <w:pStyle w:val="Prrafodelista"/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  <w:t>DeePMD-kit:</w:t>
      </w:r>
    </w:p>
    <w:p w14:paraId="33C6699A" w14:textId="275D0D2F" w:rsidR="008C4A0B" w:rsidRPr="00BA6221" w:rsidRDefault="008C4A0B" w:rsidP="008C4A0B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>Es un paquet de programari de codi obert que utilitza DNN per a la construcció de potencials d'interacció atòmica es a dir és capaç de predir les forces i les energies que actuen sobre els àtoms d'un sistema en funció de la seva configuració espacial.</w:t>
      </w:r>
      <w:r w:rsidR="000F63C4" w:rsidRPr="00BA6221">
        <w:rPr>
          <w:rFonts w:eastAsia="Times New Roman" w:cstheme="minorHAnsi"/>
          <w:color w:val="222222"/>
          <w:lang w:eastAsia="es-ES"/>
        </w:rPr>
        <w:t xml:space="preserve"> Aquest treball esta enfocat a la simulació de </w:t>
      </w:r>
      <w:proofErr w:type="spellStart"/>
      <w:r w:rsidR="000F63C4" w:rsidRPr="00BA6221">
        <w:rPr>
          <w:rFonts w:eastAsia="Times New Roman" w:cstheme="minorHAnsi"/>
          <w:color w:val="222222"/>
          <w:lang w:eastAsia="es-ES"/>
        </w:rPr>
        <w:t>TiN</w:t>
      </w:r>
      <w:proofErr w:type="spellEnd"/>
      <w:r w:rsidR="000F63C4" w:rsidRPr="00BA6221">
        <w:rPr>
          <w:rFonts w:eastAsia="Times New Roman" w:cstheme="minorHAnsi"/>
          <w:color w:val="222222"/>
          <w:lang w:eastAsia="es-ES"/>
        </w:rPr>
        <w:t xml:space="preserve"> </w:t>
      </w:r>
      <w:r w:rsidR="005A2308" w:rsidRPr="00BA6221">
        <w:rPr>
          <w:rFonts w:eastAsia="Times New Roman" w:cstheme="minorHAnsi"/>
          <w:color w:val="222222"/>
          <w:lang w:eastAsia="es-ES"/>
        </w:rPr>
        <w:t>el qual una estructura cristal·lina cúbica (que per tant no s’adhereix gaire a l’objectiu del treball).</w:t>
      </w:r>
    </w:p>
    <w:p w14:paraId="566957D0" w14:textId="6B66FA88" w:rsidR="008C4A0B" w:rsidRPr="00BA6221" w:rsidRDefault="000F63C4" w:rsidP="008C4A0B">
      <w:pPr>
        <w:shd w:val="clear" w:color="auto" w:fill="FFFFFF"/>
        <w:spacing w:before="100" w:beforeAutospacing="1" w:after="100" w:afterAutospacing="1" w:line="240" w:lineRule="auto"/>
        <w:ind w:left="720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noProof/>
          <w:color w:val="222222"/>
          <w:lang w:eastAsia="es-ES"/>
        </w:rPr>
        <w:drawing>
          <wp:anchor distT="0" distB="0" distL="114300" distR="114300" simplePos="0" relativeHeight="251658240" behindDoc="0" locked="0" layoutInCell="1" allowOverlap="1" wp14:anchorId="38B26715" wp14:editId="03DC05C9">
            <wp:simplePos x="0" y="0"/>
            <wp:positionH relativeFrom="margin">
              <wp:posOffset>765950</wp:posOffset>
            </wp:positionH>
            <wp:positionV relativeFrom="paragraph">
              <wp:posOffset>923958</wp:posOffset>
            </wp:positionV>
            <wp:extent cx="4239260" cy="1901190"/>
            <wp:effectExtent l="0" t="0" r="8890" b="3810"/>
            <wp:wrapTopAndBottom/>
            <wp:docPr id="1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4A0B" w:rsidRPr="00BA6221">
        <w:rPr>
          <w:rFonts w:eastAsia="Times New Roman" w:cstheme="minorHAnsi"/>
          <w:color w:val="222222"/>
          <w:lang w:eastAsia="es-ES"/>
        </w:rPr>
        <w:t>Segueix un funcionament similar a SchNet en el que es defineixen uns descriptors</w:t>
      </w:r>
      <w:r w:rsidRPr="00BA6221">
        <w:rPr>
          <w:rFonts w:eastAsia="Times New Roman" w:cstheme="minorHAnsi"/>
          <w:color w:val="222222"/>
          <w:lang w:eastAsia="es-ES"/>
        </w:rPr>
        <w:t xml:space="preserve">, a </w:t>
      </w:r>
      <w:r w:rsidR="008C4A0B" w:rsidRPr="00BA6221">
        <w:rPr>
          <w:rFonts w:eastAsia="Times New Roman" w:cstheme="minorHAnsi"/>
          <w:color w:val="222222"/>
          <w:lang w:eastAsia="es-ES"/>
        </w:rPr>
        <w:t>partir d</w:t>
      </w:r>
      <w:r w:rsidRPr="00BA6221">
        <w:rPr>
          <w:rFonts w:eastAsia="Times New Roman" w:cstheme="minorHAnsi"/>
          <w:color w:val="222222"/>
          <w:lang w:eastAsia="es-ES"/>
        </w:rPr>
        <w:t>’una funció que te</w:t>
      </w:r>
      <w:r w:rsidR="008C4A0B" w:rsidRPr="00BA6221">
        <w:rPr>
          <w:rFonts w:eastAsia="Times New Roman" w:cstheme="minorHAnsi"/>
          <w:color w:val="222222"/>
          <w:lang w:eastAsia="es-ES"/>
        </w:rPr>
        <w:t xml:space="preserve"> en compte tant les coordenades com altres factors</w:t>
      </w:r>
      <w:r w:rsidRPr="00BA6221">
        <w:rPr>
          <w:rFonts w:eastAsia="Times New Roman" w:cstheme="minorHAnsi"/>
          <w:color w:val="222222"/>
          <w:lang w:eastAsia="es-ES"/>
        </w:rPr>
        <w:t xml:space="preserve"> s’obtenen uns valors els quals passen per una capa de </w:t>
      </w:r>
      <w:proofErr w:type="spellStart"/>
      <w:r w:rsidRPr="00BA6221">
        <w:rPr>
          <w:rFonts w:eastAsia="Times New Roman" w:cstheme="minorHAnsi"/>
          <w:color w:val="222222"/>
          <w:lang w:eastAsia="es-ES"/>
        </w:rPr>
        <w:t>embedding</w:t>
      </w:r>
      <w:proofErr w:type="spellEnd"/>
      <w:r w:rsidRPr="00BA6221">
        <w:rPr>
          <w:rFonts w:eastAsia="Times New Roman" w:cstheme="minorHAnsi"/>
          <w:color w:val="222222"/>
          <w:lang w:eastAsia="es-ES"/>
        </w:rPr>
        <w:t xml:space="preserve"> NN que s’ocupa d’acabar de filtrar-los i per acabar es tornen a combinar amb les coordenades per constituir els descriptors que s’utilitzaran per la predicció. </w:t>
      </w:r>
    </w:p>
    <w:p w14:paraId="180694CA" w14:textId="527EF417" w:rsidR="008C4A0B" w:rsidRPr="00BA6221" w:rsidRDefault="000F63C4" w:rsidP="008C4A0B">
      <w:pPr>
        <w:shd w:val="clear" w:color="auto" w:fill="FFFFFF"/>
        <w:spacing w:before="100" w:beforeAutospacing="1" w:after="100" w:afterAutospacing="1" w:line="240" w:lineRule="auto"/>
        <w:ind w:left="708"/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t xml:space="preserve"> </w:t>
      </w:r>
    </w:p>
    <w:p w14:paraId="5DD18E7C" w14:textId="02FEEA88" w:rsidR="00645A84" w:rsidRPr="00BA6221" w:rsidRDefault="005A2308" w:rsidP="00645A84">
      <w:pPr>
        <w:pStyle w:val="Prrafodelista"/>
        <w:shd w:val="clear" w:color="auto" w:fill="FFFFFF"/>
        <w:spacing w:before="100" w:beforeAutospacing="1" w:after="100" w:afterAutospacing="1" w:line="240" w:lineRule="auto"/>
      </w:pPr>
      <w:r w:rsidRPr="00BA6221">
        <w:rPr>
          <w:rFonts w:eastAsia="Times New Roman" w:cstheme="minorHAnsi"/>
          <w:color w:val="222222"/>
          <w:lang w:eastAsia="es-ES"/>
        </w:rPr>
        <w:t>El treball també entra en detall de</w:t>
      </w:r>
      <w:r w:rsidR="00C42350" w:rsidRPr="00BA6221">
        <w:rPr>
          <w:rFonts w:eastAsia="Times New Roman" w:cstheme="minorHAnsi"/>
          <w:color w:val="222222"/>
          <w:lang w:eastAsia="es-ES"/>
        </w:rPr>
        <w:t xml:space="preserve"> el software usat per a generar les dades d’entrenament el qual es </w:t>
      </w:r>
      <w:r w:rsidR="00C42350" w:rsidRPr="00BA6221">
        <w:t xml:space="preserve">CALPHAD, </w:t>
      </w:r>
      <w:proofErr w:type="spellStart"/>
      <w:r w:rsidR="00C42350" w:rsidRPr="00BA6221">
        <w:t>Thermo</w:t>
      </w:r>
      <w:proofErr w:type="spellEnd"/>
      <w:r w:rsidR="00C42350" w:rsidRPr="00BA6221">
        <w:t>-Calc 2021b i TCTI3 (en aquest no explica el funcionament intern d’aquests softwares però pot ser útil poder consultar-los en cas de necessitar generar dades)</w:t>
      </w:r>
    </w:p>
    <w:p w14:paraId="08780D12" w14:textId="009A1EB9" w:rsidR="00C42350" w:rsidRPr="00BA6221" w:rsidRDefault="00C42350" w:rsidP="00645A84">
      <w:pPr>
        <w:pStyle w:val="Prrafodelista"/>
        <w:shd w:val="clear" w:color="auto" w:fill="FFFFFF"/>
        <w:spacing w:before="100" w:beforeAutospacing="1" w:after="100" w:afterAutospacing="1" w:line="240" w:lineRule="auto"/>
      </w:pPr>
    </w:p>
    <w:p w14:paraId="339945A3" w14:textId="2B2ACDBE" w:rsidR="00C42350" w:rsidRPr="00BA6221" w:rsidRDefault="00C42350" w:rsidP="00645A84">
      <w:pPr>
        <w:pStyle w:val="Prrafodelista"/>
        <w:shd w:val="clear" w:color="auto" w:fill="FFFFFF"/>
        <w:spacing w:before="100" w:beforeAutospacing="1" w:after="100" w:afterAutospacing="1" w:line="240" w:lineRule="auto"/>
      </w:pPr>
      <w:r w:rsidRPr="00BA6221">
        <w:t xml:space="preserve">Per acabar fa una sèrie de tests on compara el model NNP amb el software MEAM (el mètode establert actualment per fer aquest tipus de simulacions) i observa que NNP obté resultats molt similars a MEAM amb un cost i una eficiència molt menor per </w:t>
      </w:r>
      <w:r w:rsidR="0020376A" w:rsidRPr="00BA6221">
        <w:t>tant fent</w:t>
      </w:r>
      <w:r w:rsidRPr="00BA6221">
        <w:t xml:space="preserve"> el mètode un èxit en aquest camp.  </w:t>
      </w:r>
    </w:p>
    <w:p w14:paraId="792DDEF5" w14:textId="2423CA71" w:rsidR="0020376A" w:rsidRPr="00BA6221" w:rsidRDefault="0020376A" w:rsidP="00645A84">
      <w:pPr>
        <w:pStyle w:val="Prrafodelista"/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es-ES"/>
        </w:rPr>
      </w:pPr>
    </w:p>
    <w:p w14:paraId="26A1EB11" w14:textId="4892EA8E" w:rsidR="0020376A" w:rsidRPr="00BA6221" w:rsidRDefault="0020376A" w:rsidP="0020376A">
      <w:pPr>
        <w:rPr>
          <w:rFonts w:eastAsia="Times New Roman" w:cstheme="minorHAnsi"/>
          <w:color w:val="222222"/>
          <w:lang w:eastAsia="es-ES"/>
        </w:rPr>
      </w:pPr>
      <w:r w:rsidRPr="00BA6221">
        <w:rPr>
          <w:rFonts w:eastAsia="Times New Roman" w:cstheme="minorHAnsi"/>
          <w:color w:val="222222"/>
          <w:lang w:eastAsia="es-ES"/>
        </w:rPr>
        <w:br w:type="page"/>
      </w:r>
    </w:p>
    <w:p w14:paraId="7958D933" w14:textId="16AC4788" w:rsidR="0020376A" w:rsidRPr="00BA6221" w:rsidRDefault="0020376A">
      <w:pPr>
        <w:pStyle w:val="Prrafodelista"/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</w:pPr>
      <w:r w:rsidRPr="00BA6221"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  <w:lastRenderedPageBreak/>
        <w:t>Bibliografia:</w:t>
      </w:r>
    </w:p>
    <w:p w14:paraId="782DE060" w14:textId="77777777" w:rsidR="00205B91" w:rsidRPr="00BA6221" w:rsidRDefault="00205B91" w:rsidP="00205B91">
      <w:pPr>
        <w:shd w:val="clear" w:color="auto" w:fill="FFFFFF"/>
        <w:spacing w:before="100" w:beforeAutospacing="1" w:after="100" w:afterAutospacing="1" w:line="240" w:lineRule="auto"/>
        <w:rPr>
          <w:rFonts w:eastAsiaTheme="minorHAnsi" w:cstheme="minorHAnsi"/>
        </w:rPr>
      </w:pPr>
      <w:r w:rsidRPr="00BA6221">
        <w:rPr>
          <w:rFonts w:eastAsiaTheme="minorHAnsi" w:cstheme="minorHAnsi"/>
        </w:rPr>
        <w:t xml:space="preserve">[1] - </w:t>
      </w:r>
      <w:proofErr w:type="spellStart"/>
      <w:r w:rsidRPr="00BA6221">
        <w:rPr>
          <w:rFonts w:eastAsiaTheme="minorHAnsi" w:cstheme="minorHAnsi"/>
        </w:rPr>
        <w:t>Frenkel</w:t>
      </w:r>
      <w:proofErr w:type="spellEnd"/>
      <w:r w:rsidRPr="00BA6221">
        <w:rPr>
          <w:rFonts w:eastAsiaTheme="minorHAnsi" w:cstheme="minorHAnsi"/>
        </w:rPr>
        <w:t xml:space="preserve">, </w:t>
      </w:r>
      <w:proofErr w:type="spellStart"/>
      <w:r w:rsidRPr="00BA6221">
        <w:rPr>
          <w:rFonts w:eastAsiaTheme="minorHAnsi" w:cstheme="minorHAnsi"/>
        </w:rPr>
        <w:t>Daan</w:t>
      </w:r>
      <w:proofErr w:type="spellEnd"/>
      <w:r w:rsidRPr="00BA6221">
        <w:rPr>
          <w:rFonts w:eastAsiaTheme="minorHAnsi" w:cstheme="minorHAnsi"/>
        </w:rPr>
        <w:t xml:space="preserve">, </w:t>
      </w:r>
      <w:proofErr w:type="spellStart"/>
      <w:r w:rsidRPr="00BA6221">
        <w:rPr>
          <w:rFonts w:eastAsiaTheme="minorHAnsi" w:cstheme="minorHAnsi"/>
        </w:rPr>
        <w:t>and</w:t>
      </w:r>
      <w:proofErr w:type="spellEnd"/>
      <w:r w:rsidRPr="00BA6221">
        <w:rPr>
          <w:rFonts w:eastAsiaTheme="minorHAnsi" w:cstheme="minorHAnsi"/>
        </w:rPr>
        <w:t xml:space="preserve"> </w:t>
      </w:r>
      <w:proofErr w:type="spellStart"/>
      <w:r w:rsidRPr="00BA6221">
        <w:rPr>
          <w:rFonts w:eastAsiaTheme="minorHAnsi" w:cstheme="minorHAnsi"/>
        </w:rPr>
        <w:t>Berend</w:t>
      </w:r>
      <w:proofErr w:type="spellEnd"/>
      <w:r w:rsidRPr="00BA6221">
        <w:rPr>
          <w:rFonts w:eastAsiaTheme="minorHAnsi" w:cstheme="minorHAnsi"/>
        </w:rPr>
        <w:t xml:space="preserve"> </w:t>
      </w:r>
      <w:proofErr w:type="spellStart"/>
      <w:r w:rsidRPr="00BA6221">
        <w:rPr>
          <w:rFonts w:eastAsiaTheme="minorHAnsi" w:cstheme="minorHAnsi"/>
        </w:rPr>
        <w:t>Smit</w:t>
      </w:r>
      <w:proofErr w:type="spellEnd"/>
      <w:r w:rsidRPr="00BA6221">
        <w:rPr>
          <w:rFonts w:eastAsiaTheme="minorHAnsi" w:cstheme="minorHAnsi"/>
        </w:rPr>
        <w:t xml:space="preserve">. </w:t>
      </w:r>
      <w:proofErr w:type="spellStart"/>
      <w:r w:rsidRPr="00BA6221">
        <w:rPr>
          <w:rFonts w:eastAsiaTheme="minorHAnsi" w:cstheme="minorHAnsi"/>
          <w:b/>
          <w:bCs/>
        </w:rPr>
        <w:t>Understanding</w:t>
      </w:r>
      <w:proofErr w:type="spellEnd"/>
      <w:r w:rsidRPr="00BA6221">
        <w:rPr>
          <w:rFonts w:eastAsiaTheme="minorHAnsi" w:cstheme="minorHAnsi"/>
          <w:b/>
          <w:bCs/>
        </w:rPr>
        <w:t xml:space="preserve"> Molecular </w:t>
      </w:r>
      <w:proofErr w:type="spellStart"/>
      <w:r w:rsidRPr="00BA6221">
        <w:rPr>
          <w:rFonts w:eastAsiaTheme="minorHAnsi" w:cstheme="minorHAnsi"/>
          <w:b/>
          <w:bCs/>
        </w:rPr>
        <w:t>Simulation</w:t>
      </w:r>
      <w:proofErr w:type="spellEnd"/>
      <w:r w:rsidRPr="00BA6221">
        <w:rPr>
          <w:rFonts w:eastAsiaTheme="minorHAnsi" w:cstheme="minorHAnsi"/>
          <w:b/>
          <w:bCs/>
        </w:rPr>
        <w:t xml:space="preserve"> </w:t>
      </w:r>
      <w:proofErr w:type="spellStart"/>
      <w:r w:rsidRPr="00BA6221">
        <w:rPr>
          <w:rFonts w:eastAsiaTheme="minorHAnsi" w:cstheme="minorHAnsi"/>
          <w:b/>
          <w:bCs/>
        </w:rPr>
        <w:t>from</w:t>
      </w:r>
      <w:proofErr w:type="spellEnd"/>
      <w:r w:rsidRPr="00BA6221">
        <w:rPr>
          <w:rFonts w:eastAsiaTheme="minorHAnsi" w:cstheme="minorHAnsi"/>
          <w:b/>
          <w:bCs/>
        </w:rPr>
        <w:t xml:space="preserve"> </w:t>
      </w:r>
      <w:proofErr w:type="spellStart"/>
      <w:r w:rsidRPr="00BA6221">
        <w:rPr>
          <w:rFonts w:eastAsiaTheme="minorHAnsi" w:cstheme="minorHAnsi"/>
          <w:b/>
          <w:bCs/>
        </w:rPr>
        <w:t>Algorithms</w:t>
      </w:r>
      <w:proofErr w:type="spellEnd"/>
      <w:r w:rsidRPr="00BA6221">
        <w:rPr>
          <w:rFonts w:eastAsiaTheme="minorHAnsi" w:cstheme="minorHAnsi"/>
          <w:b/>
          <w:bCs/>
        </w:rPr>
        <w:t xml:space="preserve"> to Applications.</w:t>
      </w:r>
      <w:r w:rsidRPr="00BA6221">
        <w:rPr>
          <w:rFonts w:eastAsiaTheme="minorHAnsi" w:cstheme="minorHAnsi"/>
        </w:rPr>
        <w:t xml:space="preserve"> </w:t>
      </w:r>
      <w:proofErr w:type="spellStart"/>
      <w:r w:rsidRPr="00BA6221">
        <w:rPr>
          <w:rFonts w:eastAsiaTheme="minorHAnsi" w:cstheme="minorHAnsi"/>
          <w:i/>
          <w:iCs/>
        </w:rPr>
        <w:t>Academic</w:t>
      </w:r>
      <w:proofErr w:type="spellEnd"/>
      <w:r w:rsidRPr="00BA6221">
        <w:rPr>
          <w:rFonts w:eastAsiaTheme="minorHAnsi" w:cstheme="minorHAnsi"/>
          <w:i/>
          <w:iCs/>
        </w:rPr>
        <w:t xml:space="preserve"> </w:t>
      </w:r>
      <w:proofErr w:type="spellStart"/>
      <w:r w:rsidRPr="00BA6221">
        <w:rPr>
          <w:rFonts w:eastAsiaTheme="minorHAnsi" w:cstheme="minorHAnsi"/>
          <w:i/>
          <w:iCs/>
        </w:rPr>
        <w:t>Press</w:t>
      </w:r>
      <w:proofErr w:type="spellEnd"/>
      <w:r w:rsidRPr="00BA6221">
        <w:rPr>
          <w:rFonts w:eastAsiaTheme="minorHAnsi" w:cstheme="minorHAnsi"/>
        </w:rPr>
        <w:t>, 2002.</w:t>
      </w:r>
    </w:p>
    <w:p w14:paraId="1305C567" w14:textId="2BCA71EB" w:rsidR="00205B91" w:rsidRPr="00BA6221" w:rsidRDefault="00205B91" w:rsidP="00205B91">
      <w:pPr>
        <w:shd w:val="clear" w:color="auto" w:fill="FFFFFF"/>
        <w:spacing w:before="100" w:beforeAutospacing="1" w:after="100" w:afterAutospacing="1" w:line="240" w:lineRule="auto"/>
        <w:rPr>
          <w:rFonts w:eastAsiaTheme="minorHAnsi" w:cstheme="minorHAnsi"/>
        </w:rPr>
      </w:pPr>
      <w:r w:rsidRPr="00BA6221">
        <w:rPr>
          <w:rFonts w:eastAsiaTheme="minorHAnsi" w:cstheme="minorHAnsi"/>
        </w:rPr>
        <w:t xml:space="preserve">[2] - Braun, </w:t>
      </w:r>
      <w:proofErr w:type="spellStart"/>
      <w:r w:rsidRPr="00BA6221">
        <w:rPr>
          <w:rFonts w:eastAsiaTheme="minorHAnsi" w:cstheme="minorHAnsi"/>
        </w:rPr>
        <w:t>Efrem</w:t>
      </w:r>
      <w:proofErr w:type="spellEnd"/>
      <w:r w:rsidRPr="00BA6221">
        <w:rPr>
          <w:rFonts w:eastAsiaTheme="minorHAnsi" w:cstheme="minorHAnsi"/>
        </w:rPr>
        <w:t xml:space="preserve">, et al. </w:t>
      </w:r>
      <w:r w:rsidRPr="00BA6221">
        <w:rPr>
          <w:rFonts w:eastAsiaTheme="minorHAnsi" w:cstheme="minorHAnsi"/>
          <w:b/>
          <w:bCs/>
        </w:rPr>
        <w:t xml:space="preserve">Best </w:t>
      </w:r>
      <w:proofErr w:type="spellStart"/>
      <w:r w:rsidRPr="00BA6221">
        <w:rPr>
          <w:rFonts w:eastAsiaTheme="minorHAnsi" w:cstheme="minorHAnsi"/>
          <w:b/>
          <w:bCs/>
        </w:rPr>
        <w:t>Practices</w:t>
      </w:r>
      <w:proofErr w:type="spellEnd"/>
      <w:r w:rsidRPr="00BA6221">
        <w:rPr>
          <w:rFonts w:eastAsiaTheme="minorHAnsi" w:cstheme="minorHAnsi"/>
          <w:b/>
          <w:bCs/>
        </w:rPr>
        <w:t xml:space="preserve"> for </w:t>
      </w:r>
      <w:proofErr w:type="spellStart"/>
      <w:r w:rsidRPr="00BA6221">
        <w:rPr>
          <w:rFonts w:eastAsiaTheme="minorHAnsi" w:cstheme="minorHAnsi"/>
          <w:b/>
          <w:bCs/>
        </w:rPr>
        <w:t>Foundations</w:t>
      </w:r>
      <w:proofErr w:type="spellEnd"/>
      <w:r w:rsidRPr="00BA6221">
        <w:rPr>
          <w:rFonts w:eastAsiaTheme="minorHAnsi" w:cstheme="minorHAnsi"/>
          <w:b/>
          <w:bCs/>
        </w:rPr>
        <w:t xml:space="preserve"> in Molecular </w:t>
      </w:r>
      <w:proofErr w:type="spellStart"/>
      <w:r w:rsidRPr="00BA6221">
        <w:rPr>
          <w:rFonts w:eastAsiaTheme="minorHAnsi" w:cstheme="minorHAnsi"/>
          <w:b/>
          <w:bCs/>
        </w:rPr>
        <w:t>Simulations</w:t>
      </w:r>
      <w:proofErr w:type="spellEnd"/>
      <w:r w:rsidRPr="00BA6221">
        <w:rPr>
          <w:rFonts w:eastAsiaTheme="minorHAnsi" w:cstheme="minorHAnsi"/>
          <w:b/>
          <w:bCs/>
        </w:rPr>
        <w:t xml:space="preserve"> [Article v1.0]. </w:t>
      </w:r>
      <w:proofErr w:type="spellStart"/>
      <w:r w:rsidRPr="00BA6221">
        <w:rPr>
          <w:rFonts w:eastAsiaTheme="minorHAnsi" w:cstheme="minorHAnsi"/>
          <w:b/>
          <w:bCs/>
        </w:rPr>
        <w:t>Living</w:t>
      </w:r>
      <w:proofErr w:type="spellEnd"/>
      <w:r w:rsidRPr="00BA6221">
        <w:rPr>
          <w:rFonts w:eastAsiaTheme="minorHAnsi" w:cstheme="minorHAnsi"/>
        </w:rPr>
        <w:t xml:space="preserve"> </w:t>
      </w:r>
      <w:proofErr w:type="spellStart"/>
      <w:r w:rsidRPr="00BA6221">
        <w:rPr>
          <w:rFonts w:eastAsiaTheme="minorHAnsi" w:cstheme="minorHAnsi"/>
          <w:i/>
          <w:iCs/>
        </w:rPr>
        <w:t>Journal</w:t>
      </w:r>
      <w:proofErr w:type="spellEnd"/>
      <w:r w:rsidRPr="00BA6221">
        <w:rPr>
          <w:rFonts w:eastAsiaTheme="minorHAnsi" w:cstheme="minorHAnsi"/>
          <w:i/>
          <w:iCs/>
        </w:rPr>
        <w:t xml:space="preserve"> of </w:t>
      </w:r>
      <w:proofErr w:type="spellStart"/>
      <w:r w:rsidRPr="00BA6221">
        <w:rPr>
          <w:rFonts w:eastAsiaTheme="minorHAnsi" w:cstheme="minorHAnsi"/>
          <w:i/>
          <w:iCs/>
        </w:rPr>
        <w:t>Computational</w:t>
      </w:r>
      <w:proofErr w:type="spellEnd"/>
      <w:r w:rsidRPr="00BA6221">
        <w:rPr>
          <w:rFonts w:eastAsiaTheme="minorHAnsi" w:cstheme="minorHAnsi"/>
          <w:i/>
          <w:iCs/>
        </w:rPr>
        <w:t xml:space="preserve"> Molecular </w:t>
      </w:r>
      <w:proofErr w:type="spellStart"/>
      <w:r w:rsidRPr="00BA6221">
        <w:rPr>
          <w:rFonts w:eastAsiaTheme="minorHAnsi" w:cstheme="minorHAnsi"/>
          <w:i/>
          <w:iCs/>
        </w:rPr>
        <w:t>Science</w:t>
      </w:r>
      <w:proofErr w:type="spellEnd"/>
      <w:r w:rsidRPr="00BA6221">
        <w:rPr>
          <w:rFonts w:eastAsiaTheme="minorHAnsi" w:cstheme="minorHAnsi"/>
        </w:rPr>
        <w:t>, vol. 1, no. 1, 2019</w:t>
      </w:r>
    </w:p>
    <w:p w14:paraId="31F8350F" w14:textId="61F7684A" w:rsidR="00205B91" w:rsidRPr="00BA6221" w:rsidRDefault="00205B91" w:rsidP="00205B91">
      <w:pPr>
        <w:shd w:val="clear" w:color="auto" w:fill="FFFFFF"/>
        <w:spacing w:before="100" w:beforeAutospacing="1" w:after="100" w:afterAutospacing="1" w:line="240" w:lineRule="auto"/>
        <w:rPr>
          <w:rFonts w:eastAsiaTheme="minorHAnsi" w:cstheme="minorHAnsi"/>
        </w:rPr>
      </w:pPr>
      <w:r w:rsidRPr="00BA6221">
        <w:rPr>
          <w:rFonts w:eastAsiaTheme="minorHAnsi" w:cstheme="minorHAnsi"/>
        </w:rPr>
        <w:t>[3] -</w:t>
      </w:r>
      <w:r w:rsidRPr="00BA6221">
        <w:rPr>
          <w:rFonts w:cstheme="minorHAnsi"/>
        </w:rPr>
        <w:t xml:space="preserve"> </w:t>
      </w:r>
      <w:r w:rsidRPr="00BA6221">
        <w:rPr>
          <w:rFonts w:eastAsiaTheme="minorHAnsi" w:cstheme="minorHAnsi"/>
        </w:rPr>
        <w:t xml:space="preserve">M. P. Allen </w:t>
      </w:r>
      <w:proofErr w:type="spellStart"/>
      <w:r w:rsidRPr="00BA6221">
        <w:rPr>
          <w:rFonts w:eastAsiaTheme="minorHAnsi" w:cstheme="minorHAnsi"/>
        </w:rPr>
        <w:t>and</w:t>
      </w:r>
      <w:proofErr w:type="spellEnd"/>
      <w:r w:rsidRPr="00BA6221">
        <w:rPr>
          <w:rFonts w:eastAsiaTheme="minorHAnsi" w:cstheme="minorHAnsi"/>
        </w:rPr>
        <w:t xml:space="preserve"> D. J. </w:t>
      </w:r>
      <w:proofErr w:type="spellStart"/>
      <w:r w:rsidRPr="00BA6221">
        <w:rPr>
          <w:rFonts w:eastAsiaTheme="minorHAnsi" w:cstheme="minorHAnsi"/>
        </w:rPr>
        <w:t>Tildesley</w:t>
      </w:r>
      <w:proofErr w:type="spellEnd"/>
      <w:r w:rsidRPr="00BA6221">
        <w:rPr>
          <w:rFonts w:cstheme="minorHAnsi"/>
        </w:rPr>
        <w:t>.</w:t>
      </w:r>
      <w:r w:rsidRPr="00BA6221">
        <w:rPr>
          <w:rFonts w:eastAsiaTheme="minorHAnsi" w:cstheme="minorHAnsi"/>
        </w:rPr>
        <w:t xml:space="preserve"> </w:t>
      </w:r>
      <w:r w:rsidRPr="00BA6221">
        <w:rPr>
          <w:rFonts w:eastAsiaTheme="minorHAnsi" w:cstheme="minorHAnsi"/>
          <w:b/>
          <w:bCs/>
        </w:rPr>
        <w:t xml:space="preserve">Computer </w:t>
      </w:r>
      <w:proofErr w:type="spellStart"/>
      <w:r w:rsidRPr="00BA6221">
        <w:rPr>
          <w:rFonts w:eastAsiaTheme="minorHAnsi" w:cstheme="minorHAnsi"/>
          <w:b/>
          <w:bCs/>
        </w:rPr>
        <w:t>Simulations</w:t>
      </w:r>
      <w:proofErr w:type="spellEnd"/>
      <w:r w:rsidRPr="00BA6221">
        <w:rPr>
          <w:rFonts w:eastAsiaTheme="minorHAnsi" w:cstheme="minorHAnsi"/>
          <w:b/>
          <w:bCs/>
        </w:rPr>
        <w:t xml:space="preserve"> of </w:t>
      </w:r>
      <w:proofErr w:type="spellStart"/>
      <w:r w:rsidRPr="00BA6221">
        <w:rPr>
          <w:rFonts w:eastAsiaTheme="minorHAnsi" w:cstheme="minorHAnsi"/>
          <w:b/>
          <w:bCs/>
        </w:rPr>
        <w:t>Liquids</w:t>
      </w:r>
      <w:proofErr w:type="spellEnd"/>
      <w:r w:rsidRPr="00BA6221">
        <w:rPr>
          <w:rFonts w:cstheme="minorHAnsi"/>
          <w:b/>
          <w:bCs/>
        </w:rPr>
        <w:t xml:space="preserve">. </w:t>
      </w:r>
      <w:proofErr w:type="spellStart"/>
      <w:r w:rsidRPr="00BA6221">
        <w:rPr>
          <w:rFonts w:eastAsiaTheme="minorHAnsi" w:cstheme="minorHAnsi"/>
          <w:i/>
          <w:iCs/>
        </w:rPr>
        <w:t>Oxford</w:t>
      </w:r>
      <w:proofErr w:type="spellEnd"/>
      <w:r w:rsidRPr="00BA6221">
        <w:rPr>
          <w:rFonts w:eastAsiaTheme="minorHAnsi" w:cstheme="minorHAnsi"/>
          <w:i/>
          <w:iCs/>
        </w:rPr>
        <w:t xml:space="preserve"> University </w:t>
      </w:r>
      <w:proofErr w:type="spellStart"/>
      <w:r w:rsidRPr="00BA6221">
        <w:rPr>
          <w:rFonts w:eastAsiaTheme="minorHAnsi" w:cstheme="minorHAnsi"/>
          <w:i/>
          <w:iCs/>
        </w:rPr>
        <w:t>Press</w:t>
      </w:r>
      <w:proofErr w:type="spellEnd"/>
      <w:r w:rsidRPr="00BA6221">
        <w:rPr>
          <w:rFonts w:cstheme="minorHAnsi"/>
        </w:rPr>
        <w:t xml:space="preserve">, </w:t>
      </w:r>
      <w:r w:rsidRPr="00BA6221">
        <w:rPr>
          <w:rFonts w:eastAsiaTheme="minorHAnsi" w:cstheme="minorHAnsi"/>
        </w:rPr>
        <w:t>2002</w:t>
      </w:r>
    </w:p>
    <w:p w14:paraId="4852419F" w14:textId="1A1852DF" w:rsidR="0020376A" w:rsidRPr="00BA6221" w:rsidRDefault="00205B91" w:rsidP="00205B91">
      <w:pPr>
        <w:shd w:val="clear" w:color="auto" w:fill="FFFFFF"/>
        <w:spacing w:before="100" w:beforeAutospacing="1" w:after="100" w:afterAutospacing="1" w:line="240" w:lineRule="auto"/>
        <w:rPr>
          <w:rFonts w:eastAsiaTheme="minorHAnsi" w:cstheme="minorHAnsi"/>
        </w:rPr>
      </w:pPr>
      <w:r w:rsidRPr="00BA6221">
        <w:rPr>
          <w:rFonts w:eastAsiaTheme="minorHAnsi" w:cstheme="minorHAnsi"/>
        </w:rPr>
        <w:t xml:space="preserve">[4] - J. </w:t>
      </w:r>
      <w:proofErr w:type="spellStart"/>
      <w:r w:rsidRPr="00BA6221">
        <w:rPr>
          <w:rFonts w:eastAsiaTheme="minorHAnsi" w:cstheme="minorHAnsi"/>
        </w:rPr>
        <w:t>Chem</w:t>
      </w:r>
      <w:proofErr w:type="spellEnd"/>
      <w:r w:rsidRPr="00BA6221">
        <w:rPr>
          <w:rFonts w:eastAsiaTheme="minorHAnsi" w:cstheme="minorHAnsi"/>
        </w:rPr>
        <w:t xml:space="preserve">. </w:t>
      </w:r>
      <w:proofErr w:type="spellStart"/>
      <w:r w:rsidRPr="00BA6221">
        <w:rPr>
          <w:rFonts w:eastAsiaTheme="minorHAnsi" w:cstheme="minorHAnsi"/>
        </w:rPr>
        <w:t>Theory</w:t>
      </w:r>
      <w:proofErr w:type="spellEnd"/>
      <w:r w:rsidRPr="00BA6221">
        <w:rPr>
          <w:rFonts w:eastAsiaTheme="minorHAnsi" w:cstheme="minorHAnsi"/>
        </w:rPr>
        <w:t xml:space="preserve"> </w:t>
      </w:r>
      <w:proofErr w:type="spellStart"/>
      <w:r w:rsidRPr="00BA6221">
        <w:rPr>
          <w:rFonts w:eastAsiaTheme="minorHAnsi" w:cstheme="minorHAnsi"/>
        </w:rPr>
        <w:t>Comput</w:t>
      </w:r>
      <w:proofErr w:type="spellEnd"/>
      <w:r w:rsidRPr="00BA6221">
        <w:rPr>
          <w:rFonts w:eastAsiaTheme="minorHAnsi" w:cstheme="minorHAnsi"/>
        </w:rPr>
        <w:t xml:space="preserve">. 2022, 18, 4, 2479–2493, </w:t>
      </w:r>
      <w:proofErr w:type="spellStart"/>
      <w:r w:rsidRPr="00BA6221">
        <w:rPr>
          <w:rFonts w:eastAsiaTheme="minorHAnsi" w:cstheme="minorHAnsi"/>
        </w:rPr>
        <w:t>Publication</w:t>
      </w:r>
      <w:proofErr w:type="spellEnd"/>
      <w:r w:rsidRPr="00BA6221">
        <w:rPr>
          <w:rFonts w:eastAsiaTheme="minorHAnsi" w:cstheme="minorHAnsi"/>
        </w:rPr>
        <w:t xml:space="preserve"> </w:t>
      </w:r>
      <w:proofErr w:type="spellStart"/>
      <w:r w:rsidRPr="00BA6221">
        <w:rPr>
          <w:rFonts w:eastAsiaTheme="minorHAnsi" w:cstheme="minorHAnsi"/>
        </w:rPr>
        <w:t>Date:March</w:t>
      </w:r>
      <w:proofErr w:type="spellEnd"/>
      <w:r w:rsidRPr="00BA6221">
        <w:rPr>
          <w:rFonts w:eastAsiaTheme="minorHAnsi" w:cstheme="minorHAnsi"/>
        </w:rPr>
        <w:t xml:space="preserve"> 8, 2022</w:t>
      </w:r>
    </w:p>
    <w:p w14:paraId="223D3B02" w14:textId="61EC4045" w:rsidR="0020376A" w:rsidRPr="00BA6221" w:rsidRDefault="0020376A" w:rsidP="0020376A">
      <w:pPr>
        <w:shd w:val="clear" w:color="auto" w:fill="FFFFFF"/>
        <w:spacing w:before="100" w:beforeAutospacing="1" w:after="100" w:afterAutospacing="1" w:line="240" w:lineRule="auto"/>
        <w:rPr>
          <w:rFonts w:cstheme="minorHAnsi"/>
        </w:rPr>
      </w:pPr>
      <w:r w:rsidRPr="00BA6221">
        <w:rPr>
          <w:rFonts w:cstheme="minorHAnsi"/>
        </w:rPr>
        <w:t>[</w:t>
      </w:r>
      <w:r w:rsidR="00205B91" w:rsidRPr="00BA6221">
        <w:rPr>
          <w:rFonts w:cstheme="minorHAnsi"/>
        </w:rPr>
        <w:t>5</w:t>
      </w:r>
      <w:r w:rsidRPr="00BA6221">
        <w:rPr>
          <w:rFonts w:cstheme="minorHAnsi"/>
        </w:rPr>
        <w:t xml:space="preserve">] - K. T. </w:t>
      </w:r>
      <w:proofErr w:type="spellStart"/>
      <w:r w:rsidRPr="00BA6221">
        <w:rPr>
          <w:rFonts w:cstheme="minorHAnsi"/>
        </w:rPr>
        <w:t>Schütt</w:t>
      </w:r>
      <w:proofErr w:type="spellEnd"/>
      <w:r w:rsidRPr="00BA6221">
        <w:rPr>
          <w:rFonts w:cstheme="minorHAnsi"/>
        </w:rPr>
        <w:t xml:space="preserve">, P. </w:t>
      </w:r>
      <w:proofErr w:type="spellStart"/>
      <w:r w:rsidRPr="00BA6221">
        <w:rPr>
          <w:rFonts w:cstheme="minorHAnsi"/>
        </w:rPr>
        <w:t>Kessel</w:t>
      </w:r>
      <w:proofErr w:type="spellEnd"/>
      <w:r w:rsidRPr="00BA6221">
        <w:rPr>
          <w:rFonts w:cstheme="minorHAnsi"/>
        </w:rPr>
        <w:t xml:space="preserve">, M. </w:t>
      </w:r>
      <w:proofErr w:type="spellStart"/>
      <w:r w:rsidRPr="00BA6221">
        <w:rPr>
          <w:rFonts w:cstheme="minorHAnsi"/>
        </w:rPr>
        <w:t>Gastegger</w:t>
      </w:r>
      <w:proofErr w:type="spellEnd"/>
      <w:r w:rsidRPr="00BA6221">
        <w:rPr>
          <w:rFonts w:cstheme="minorHAnsi"/>
        </w:rPr>
        <w:t xml:space="preserve">, K. A. </w:t>
      </w:r>
      <w:proofErr w:type="spellStart"/>
      <w:r w:rsidRPr="00BA6221">
        <w:rPr>
          <w:rFonts w:cstheme="minorHAnsi"/>
        </w:rPr>
        <w:t>Nicoli</w:t>
      </w:r>
      <w:proofErr w:type="spellEnd"/>
      <w:r w:rsidRPr="00BA6221">
        <w:rPr>
          <w:rFonts w:cstheme="minorHAnsi"/>
        </w:rPr>
        <w:t xml:space="preserve">, A. </w:t>
      </w:r>
      <w:proofErr w:type="spellStart"/>
      <w:r w:rsidRPr="00BA6221">
        <w:rPr>
          <w:rFonts w:cstheme="minorHAnsi"/>
        </w:rPr>
        <w:t>Tkatchenko</w:t>
      </w:r>
      <w:proofErr w:type="spellEnd"/>
      <w:r w:rsidRPr="00BA6221">
        <w:rPr>
          <w:rFonts w:cstheme="minorHAnsi"/>
        </w:rPr>
        <w:t xml:space="preserve">, </w:t>
      </w:r>
      <w:proofErr w:type="spellStart"/>
      <w:r w:rsidRPr="00BA6221">
        <w:rPr>
          <w:rFonts w:cstheme="minorHAnsi"/>
        </w:rPr>
        <w:t>and</w:t>
      </w:r>
      <w:proofErr w:type="spellEnd"/>
      <w:r w:rsidRPr="00BA6221">
        <w:rPr>
          <w:rFonts w:cstheme="minorHAnsi"/>
        </w:rPr>
        <w:t xml:space="preserve"> K.-R. </w:t>
      </w:r>
      <w:proofErr w:type="spellStart"/>
      <w:r w:rsidRPr="00BA6221">
        <w:rPr>
          <w:rFonts w:cstheme="minorHAnsi"/>
        </w:rPr>
        <w:t>Müller</w:t>
      </w:r>
      <w:proofErr w:type="spellEnd"/>
      <w:r w:rsidRPr="00BA6221">
        <w:rPr>
          <w:rFonts w:cstheme="minorHAnsi"/>
        </w:rPr>
        <w:t xml:space="preserve">. </w:t>
      </w:r>
      <w:proofErr w:type="spellStart"/>
      <w:r w:rsidRPr="00BA6221">
        <w:rPr>
          <w:rFonts w:cstheme="minorHAnsi"/>
          <w:b/>
          <w:bCs/>
        </w:rPr>
        <w:t>SchNetPack</w:t>
      </w:r>
      <w:proofErr w:type="spellEnd"/>
      <w:r w:rsidRPr="00BA6221">
        <w:rPr>
          <w:rFonts w:cstheme="minorHAnsi"/>
          <w:b/>
          <w:bCs/>
        </w:rPr>
        <w:t>:</w:t>
      </w:r>
      <w:r w:rsidRPr="00BA6221">
        <w:rPr>
          <w:rFonts w:cstheme="minorHAnsi"/>
          <w:bCs/>
        </w:rPr>
        <w:t xml:space="preserve"> </w:t>
      </w:r>
      <w:r w:rsidRPr="00BA6221">
        <w:rPr>
          <w:rFonts w:cstheme="minorHAnsi"/>
          <w:b/>
          <w:bCs/>
        </w:rPr>
        <w:t xml:space="preserve">A </w:t>
      </w:r>
      <w:proofErr w:type="spellStart"/>
      <w:r w:rsidRPr="00BA6221">
        <w:rPr>
          <w:rFonts w:cstheme="minorHAnsi"/>
          <w:b/>
          <w:bCs/>
        </w:rPr>
        <w:t>Deep</w:t>
      </w:r>
      <w:proofErr w:type="spellEnd"/>
      <w:r w:rsidRPr="00BA6221">
        <w:rPr>
          <w:rFonts w:cstheme="minorHAnsi"/>
          <w:b/>
          <w:bCs/>
        </w:rPr>
        <w:t xml:space="preserve"> Learning </w:t>
      </w:r>
      <w:proofErr w:type="spellStart"/>
      <w:r w:rsidRPr="00BA6221">
        <w:rPr>
          <w:rFonts w:cstheme="minorHAnsi"/>
          <w:b/>
          <w:bCs/>
        </w:rPr>
        <w:t>Toolbox</w:t>
      </w:r>
      <w:proofErr w:type="spellEnd"/>
      <w:r w:rsidRPr="00BA6221">
        <w:rPr>
          <w:rFonts w:cstheme="minorHAnsi"/>
          <w:b/>
          <w:bCs/>
        </w:rPr>
        <w:t xml:space="preserve"> For </w:t>
      </w:r>
      <w:proofErr w:type="spellStart"/>
      <w:r w:rsidRPr="00BA6221">
        <w:rPr>
          <w:rFonts w:cstheme="minorHAnsi"/>
          <w:b/>
          <w:bCs/>
        </w:rPr>
        <w:t>Atomistic</w:t>
      </w:r>
      <w:proofErr w:type="spellEnd"/>
      <w:r w:rsidRPr="00BA6221">
        <w:rPr>
          <w:rFonts w:cstheme="minorHAnsi"/>
          <w:b/>
          <w:bCs/>
        </w:rPr>
        <w:t xml:space="preserve"> Systems</w:t>
      </w:r>
      <w:r w:rsidRPr="00BA6221">
        <w:rPr>
          <w:rFonts w:cstheme="minorHAnsi"/>
          <w:bCs/>
        </w:rPr>
        <w:t xml:space="preserve">. </w:t>
      </w:r>
      <w:proofErr w:type="spellStart"/>
      <w:r w:rsidRPr="00BA6221">
        <w:rPr>
          <w:rFonts w:cstheme="minorHAnsi"/>
          <w:i/>
          <w:iCs/>
        </w:rPr>
        <w:t>Journal</w:t>
      </w:r>
      <w:proofErr w:type="spellEnd"/>
      <w:r w:rsidRPr="00BA6221">
        <w:rPr>
          <w:rFonts w:cstheme="minorHAnsi"/>
          <w:i/>
          <w:iCs/>
        </w:rPr>
        <w:t xml:space="preserve"> of </w:t>
      </w:r>
      <w:proofErr w:type="spellStart"/>
      <w:r w:rsidRPr="00BA6221">
        <w:rPr>
          <w:rFonts w:cstheme="minorHAnsi"/>
          <w:i/>
          <w:iCs/>
        </w:rPr>
        <w:t>chemical</w:t>
      </w:r>
      <w:proofErr w:type="spellEnd"/>
      <w:r w:rsidRPr="00BA6221">
        <w:rPr>
          <w:rFonts w:cstheme="minorHAnsi"/>
          <w:i/>
          <w:iCs/>
        </w:rPr>
        <w:t xml:space="preserve"> </w:t>
      </w:r>
      <w:proofErr w:type="spellStart"/>
      <w:r w:rsidRPr="00BA6221">
        <w:rPr>
          <w:rFonts w:cstheme="minorHAnsi"/>
          <w:i/>
          <w:iCs/>
        </w:rPr>
        <w:t>theory</w:t>
      </w:r>
      <w:proofErr w:type="spellEnd"/>
      <w:r w:rsidRPr="00BA6221">
        <w:rPr>
          <w:rFonts w:cstheme="minorHAnsi"/>
          <w:i/>
          <w:iCs/>
        </w:rPr>
        <w:t xml:space="preserve"> </w:t>
      </w:r>
      <w:proofErr w:type="spellStart"/>
      <w:r w:rsidRPr="00BA6221">
        <w:rPr>
          <w:rFonts w:cstheme="minorHAnsi"/>
          <w:i/>
          <w:iCs/>
        </w:rPr>
        <w:t>and</w:t>
      </w:r>
      <w:proofErr w:type="spellEnd"/>
      <w:r w:rsidRPr="00BA6221">
        <w:rPr>
          <w:rFonts w:cstheme="minorHAnsi"/>
          <w:i/>
          <w:iCs/>
        </w:rPr>
        <w:t xml:space="preserve"> </w:t>
      </w:r>
      <w:proofErr w:type="spellStart"/>
      <w:r w:rsidRPr="00BA6221">
        <w:rPr>
          <w:rFonts w:cstheme="minorHAnsi"/>
          <w:i/>
          <w:iCs/>
        </w:rPr>
        <w:t>computation</w:t>
      </w:r>
      <w:proofErr w:type="spellEnd"/>
      <w:r w:rsidRPr="00BA6221">
        <w:rPr>
          <w:rFonts w:cstheme="minorHAnsi"/>
        </w:rPr>
        <w:t xml:space="preserve">, 2019, 15, 448-455. </w:t>
      </w:r>
    </w:p>
    <w:p w14:paraId="220D91D2" w14:textId="3F6A775A" w:rsidR="0020376A" w:rsidRPr="00BA6221" w:rsidRDefault="0020376A" w:rsidP="0020376A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sz w:val="24"/>
          <w:szCs w:val="24"/>
          <w:lang w:eastAsia="es-ES"/>
        </w:rPr>
      </w:pPr>
      <w:r w:rsidRPr="00BA6221">
        <w:rPr>
          <w:rFonts w:cstheme="minorHAnsi"/>
        </w:rPr>
        <w:t>[</w:t>
      </w:r>
      <w:r w:rsidR="00205B91" w:rsidRPr="00BA6221">
        <w:rPr>
          <w:rFonts w:cstheme="minorHAnsi"/>
        </w:rPr>
        <w:t>6</w:t>
      </w:r>
      <w:r w:rsidRPr="00BA6221">
        <w:rPr>
          <w:rFonts w:cstheme="minorHAnsi"/>
        </w:rPr>
        <w:t xml:space="preserve">] - Stefan </w:t>
      </w:r>
      <w:proofErr w:type="spellStart"/>
      <w:r w:rsidRPr="00BA6221">
        <w:rPr>
          <w:rFonts w:cstheme="minorHAnsi"/>
        </w:rPr>
        <w:t>Doerr</w:t>
      </w:r>
      <w:proofErr w:type="spellEnd"/>
      <w:r w:rsidRPr="00BA6221">
        <w:rPr>
          <w:rFonts w:cstheme="minorHAnsi"/>
        </w:rPr>
        <w:t xml:space="preserve">, </w:t>
      </w:r>
      <w:proofErr w:type="spellStart"/>
      <w:r w:rsidRPr="00BA6221">
        <w:rPr>
          <w:rFonts w:cstheme="minorHAnsi"/>
        </w:rPr>
        <w:t>Maciej</w:t>
      </w:r>
      <w:proofErr w:type="spellEnd"/>
      <w:r w:rsidRPr="00BA6221">
        <w:rPr>
          <w:rFonts w:cstheme="minorHAnsi"/>
        </w:rPr>
        <w:t xml:space="preserve"> </w:t>
      </w:r>
      <w:proofErr w:type="spellStart"/>
      <w:r w:rsidRPr="00BA6221">
        <w:rPr>
          <w:rFonts w:cstheme="minorHAnsi"/>
        </w:rPr>
        <w:t>Majewski</w:t>
      </w:r>
      <w:proofErr w:type="spellEnd"/>
      <w:r w:rsidRPr="00BA6221">
        <w:rPr>
          <w:rFonts w:cstheme="minorHAnsi"/>
        </w:rPr>
        <w:t xml:space="preserve">, </w:t>
      </w:r>
      <w:proofErr w:type="spellStart"/>
      <w:r w:rsidRPr="00BA6221">
        <w:rPr>
          <w:rFonts w:cstheme="minorHAnsi"/>
        </w:rPr>
        <w:t>AdriàPérez</w:t>
      </w:r>
      <w:proofErr w:type="spellEnd"/>
      <w:r w:rsidRPr="00BA6221">
        <w:rPr>
          <w:rFonts w:cstheme="minorHAnsi"/>
        </w:rPr>
        <w:t xml:space="preserve">, Andreas </w:t>
      </w:r>
      <w:proofErr w:type="spellStart"/>
      <w:r w:rsidRPr="00BA6221">
        <w:rPr>
          <w:rFonts w:cstheme="minorHAnsi"/>
        </w:rPr>
        <w:t>Krämer</w:t>
      </w:r>
      <w:proofErr w:type="spellEnd"/>
      <w:r w:rsidRPr="00BA6221">
        <w:rPr>
          <w:rFonts w:cstheme="minorHAnsi"/>
        </w:rPr>
        <w:t xml:space="preserve">, Cecilia </w:t>
      </w:r>
      <w:proofErr w:type="spellStart"/>
      <w:r w:rsidRPr="00BA6221">
        <w:rPr>
          <w:rFonts w:cstheme="minorHAnsi"/>
        </w:rPr>
        <w:t>Clementi</w:t>
      </w:r>
      <w:proofErr w:type="spellEnd"/>
      <w:r w:rsidRPr="00BA6221">
        <w:rPr>
          <w:rFonts w:cstheme="minorHAnsi"/>
        </w:rPr>
        <w:t xml:space="preserve">, Frank </w:t>
      </w:r>
      <w:proofErr w:type="spellStart"/>
      <w:r w:rsidRPr="00BA6221">
        <w:rPr>
          <w:rFonts w:cstheme="minorHAnsi"/>
        </w:rPr>
        <w:t>Noe</w:t>
      </w:r>
      <w:proofErr w:type="spellEnd"/>
      <w:r w:rsidRPr="00BA6221">
        <w:rPr>
          <w:rFonts w:cstheme="minorHAnsi"/>
        </w:rPr>
        <w:t xml:space="preserve">, Toni </w:t>
      </w:r>
      <w:proofErr w:type="spellStart"/>
      <w:r w:rsidRPr="00BA6221">
        <w:rPr>
          <w:rFonts w:cstheme="minorHAnsi"/>
        </w:rPr>
        <w:t>Giorgino</w:t>
      </w:r>
      <w:proofErr w:type="spellEnd"/>
      <w:r w:rsidRPr="00BA6221">
        <w:rPr>
          <w:rFonts w:cstheme="minorHAnsi"/>
        </w:rPr>
        <w:t xml:space="preserve">, </w:t>
      </w:r>
      <w:proofErr w:type="spellStart"/>
      <w:r w:rsidRPr="00BA6221">
        <w:rPr>
          <w:rFonts w:cstheme="minorHAnsi"/>
        </w:rPr>
        <w:t>and</w:t>
      </w:r>
      <w:proofErr w:type="spellEnd"/>
      <w:r w:rsidRPr="00BA6221">
        <w:rPr>
          <w:rFonts w:cstheme="minorHAnsi"/>
        </w:rPr>
        <w:t xml:space="preserve"> </w:t>
      </w:r>
      <w:proofErr w:type="spellStart"/>
      <w:r w:rsidRPr="00BA6221">
        <w:rPr>
          <w:rFonts w:cstheme="minorHAnsi"/>
        </w:rPr>
        <w:t>Gianni</w:t>
      </w:r>
      <w:proofErr w:type="spellEnd"/>
      <w:r w:rsidRPr="00BA6221">
        <w:rPr>
          <w:rFonts w:cstheme="minorHAnsi"/>
        </w:rPr>
        <w:t xml:space="preserve"> De </w:t>
      </w:r>
      <w:proofErr w:type="spellStart"/>
      <w:r w:rsidRPr="00BA6221">
        <w:rPr>
          <w:rFonts w:cstheme="minorHAnsi"/>
        </w:rPr>
        <w:t>Fabritiis</w:t>
      </w:r>
      <w:proofErr w:type="spellEnd"/>
      <w:r w:rsidRPr="00BA6221">
        <w:rPr>
          <w:rFonts w:cstheme="minorHAnsi"/>
        </w:rPr>
        <w:t xml:space="preserve">. </w:t>
      </w:r>
      <w:r w:rsidRPr="00BA6221">
        <w:rPr>
          <w:rFonts w:cstheme="minorHAnsi"/>
          <w:b/>
          <w:bCs/>
        </w:rPr>
        <w:t xml:space="preserve">TorchMD: A </w:t>
      </w:r>
      <w:proofErr w:type="spellStart"/>
      <w:r w:rsidRPr="00BA6221">
        <w:rPr>
          <w:rFonts w:cstheme="minorHAnsi"/>
          <w:b/>
          <w:bCs/>
        </w:rPr>
        <w:t>Deep</w:t>
      </w:r>
      <w:proofErr w:type="spellEnd"/>
      <w:r w:rsidRPr="00BA6221">
        <w:rPr>
          <w:rFonts w:cstheme="minorHAnsi"/>
          <w:b/>
          <w:bCs/>
        </w:rPr>
        <w:t xml:space="preserve"> Learning </w:t>
      </w:r>
      <w:proofErr w:type="spellStart"/>
      <w:r w:rsidRPr="00BA6221">
        <w:rPr>
          <w:rFonts w:cstheme="minorHAnsi"/>
          <w:b/>
          <w:bCs/>
        </w:rPr>
        <w:t>Framework</w:t>
      </w:r>
      <w:proofErr w:type="spellEnd"/>
      <w:r w:rsidRPr="00BA6221">
        <w:rPr>
          <w:rFonts w:cstheme="minorHAnsi"/>
          <w:b/>
          <w:bCs/>
        </w:rPr>
        <w:t xml:space="preserve"> for Molecular </w:t>
      </w:r>
      <w:proofErr w:type="spellStart"/>
      <w:r w:rsidRPr="00BA6221">
        <w:rPr>
          <w:rFonts w:cstheme="minorHAnsi"/>
          <w:b/>
          <w:bCs/>
        </w:rPr>
        <w:t>Simulations</w:t>
      </w:r>
      <w:proofErr w:type="spellEnd"/>
      <w:r w:rsidRPr="00BA6221">
        <w:rPr>
          <w:rFonts w:cstheme="minorHAnsi"/>
        </w:rPr>
        <w:t xml:space="preserve">. </w:t>
      </w:r>
      <w:proofErr w:type="spellStart"/>
      <w:r w:rsidRPr="00BA6221">
        <w:rPr>
          <w:rFonts w:cstheme="minorHAnsi"/>
          <w:i/>
          <w:iCs/>
        </w:rPr>
        <w:t>Journal</w:t>
      </w:r>
      <w:proofErr w:type="spellEnd"/>
      <w:r w:rsidRPr="00BA6221">
        <w:rPr>
          <w:rFonts w:cstheme="minorHAnsi"/>
          <w:i/>
          <w:iCs/>
        </w:rPr>
        <w:t xml:space="preserve"> of </w:t>
      </w:r>
      <w:proofErr w:type="spellStart"/>
      <w:r w:rsidRPr="00BA6221">
        <w:rPr>
          <w:rFonts w:cstheme="minorHAnsi"/>
          <w:i/>
          <w:iCs/>
        </w:rPr>
        <w:t>chemical</w:t>
      </w:r>
      <w:proofErr w:type="spellEnd"/>
      <w:r w:rsidRPr="00BA6221">
        <w:rPr>
          <w:rFonts w:cstheme="minorHAnsi"/>
          <w:i/>
          <w:iCs/>
        </w:rPr>
        <w:t xml:space="preserve"> </w:t>
      </w:r>
      <w:proofErr w:type="spellStart"/>
      <w:r w:rsidRPr="00BA6221">
        <w:rPr>
          <w:rFonts w:cstheme="minorHAnsi"/>
          <w:i/>
          <w:iCs/>
        </w:rPr>
        <w:t>theory</w:t>
      </w:r>
      <w:proofErr w:type="spellEnd"/>
      <w:r w:rsidRPr="00BA6221">
        <w:rPr>
          <w:rFonts w:cstheme="minorHAnsi"/>
          <w:i/>
          <w:iCs/>
        </w:rPr>
        <w:t xml:space="preserve"> </w:t>
      </w:r>
      <w:proofErr w:type="spellStart"/>
      <w:r w:rsidRPr="00BA6221">
        <w:rPr>
          <w:rFonts w:cstheme="minorHAnsi"/>
          <w:i/>
          <w:iCs/>
        </w:rPr>
        <w:t>and</w:t>
      </w:r>
      <w:proofErr w:type="spellEnd"/>
      <w:r w:rsidRPr="00BA6221">
        <w:rPr>
          <w:rFonts w:cstheme="minorHAnsi"/>
          <w:i/>
          <w:iCs/>
        </w:rPr>
        <w:t xml:space="preserve"> </w:t>
      </w:r>
      <w:proofErr w:type="spellStart"/>
      <w:r w:rsidRPr="00BA6221">
        <w:rPr>
          <w:rFonts w:cstheme="minorHAnsi"/>
          <w:i/>
          <w:iCs/>
        </w:rPr>
        <w:t>computation</w:t>
      </w:r>
      <w:proofErr w:type="spellEnd"/>
      <w:r w:rsidRPr="00BA6221">
        <w:rPr>
          <w:rFonts w:cstheme="minorHAnsi"/>
        </w:rPr>
        <w:t xml:space="preserve">, 2021, 17, 2355−2363. </w:t>
      </w:r>
    </w:p>
    <w:p w14:paraId="7D9FF3CF" w14:textId="72717AD4" w:rsidR="0020376A" w:rsidRPr="00BA6221" w:rsidRDefault="0020376A" w:rsidP="0020376A">
      <w:pPr>
        <w:shd w:val="clear" w:color="auto" w:fill="FFFFFF"/>
        <w:spacing w:before="100" w:beforeAutospacing="1" w:after="100" w:afterAutospacing="1" w:line="240" w:lineRule="auto"/>
        <w:rPr>
          <w:rStyle w:val="Hipervnculo"/>
          <w:rFonts w:cstheme="minorHAnsi"/>
          <w:color w:val="auto"/>
          <w:u w:val="none"/>
        </w:rPr>
      </w:pPr>
      <w:r w:rsidRPr="00BA6221">
        <w:rPr>
          <w:rFonts w:cstheme="minorHAnsi"/>
        </w:rPr>
        <w:t>[</w:t>
      </w:r>
      <w:r w:rsidR="00205B91" w:rsidRPr="00BA6221">
        <w:rPr>
          <w:rFonts w:cstheme="minorHAnsi"/>
        </w:rPr>
        <w:t>7</w:t>
      </w:r>
      <w:r w:rsidRPr="00BA6221">
        <w:rPr>
          <w:rFonts w:cstheme="minorHAnsi"/>
        </w:rPr>
        <w:t>] - Takeru Miyagawa, Kazuki Mori, Nobuhiko Kato , Akio Yonezu. </w:t>
      </w:r>
      <w:r w:rsidRPr="00BA6221">
        <w:rPr>
          <w:rFonts w:cstheme="minorHAnsi"/>
          <w:b/>
          <w:bCs/>
        </w:rPr>
        <w:t xml:space="preserve">Development of neural network </w:t>
      </w:r>
      <w:proofErr w:type="spellStart"/>
      <w:r w:rsidRPr="00BA6221">
        <w:rPr>
          <w:rFonts w:cstheme="minorHAnsi"/>
          <w:b/>
          <w:bCs/>
        </w:rPr>
        <w:t>potential</w:t>
      </w:r>
      <w:proofErr w:type="spellEnd"/>
      <w:r w:rsidRPr="00BA6221">
        <w:rPr>
          <w:rFonts w:cstheme="minorHAnsi"/>
          <w:b/>
          <w:bCs/>
        </w:rPr>
        <w:t xml:space="preserve"> for MD </w:t>
      </w:r>
      <w:proofErr w:type="spellStart"/>
      <w:r w:rsidRPr="00BA6221">
        <w:rPr>
          <w:rFonts w:cstheme="minorHAnsi"/>
          <w:b/>
          <w:bCs/>
        </w:rPr>
        <w:t>simulation</w:t>
      </w:r>
      <w:proofErr w:type="spellEnd"/>
      <w:r w:rsidRPr="00BA6221">
        <w:rPr>
          <w:rFonts w:cstheme="minorHAnsi"/>
          <w:b/>
          <w:bCs/>
        </w:rPr>
        <w:t xml:space="preserve"> </w:t>
      </w:r>
      <w:proofErr w:type="spellStart"/>
      <w:r w:rsidRPr="00BA6221">
        <w:rPr>
          <w:rFonts w:cstheme="minorHAnsi"/>
          <w:b/>
          <w:bCs/>
        </w:rPr>
        <w:t>and</w:t>
      </w:r>
      <w:proofErr w:type="spellEnd"/>
      <w:r w:rsidRPr="00BA6221">
        <w:rPr>
          <w:rFonts w:cstheme="minorHAnsi"/>
          <w:b/>
          <w:bCs/>
        </w:rPr>
        <w:t xml:space="preserve"> </w:t>
      </w:r>
      <w:proofErr w:type="spellStart"/>
      <w:r w:rsidRPr="00BA6221">
        <w:rPr>
          <w:rFonts w:cstheme="minorHAnsi"/>
          <w:b/>
          <w:bCs/>
        </w:rPr>
        <w:t>its</w:t>
      </w:r>
      <w:proofErr w:type="spellEnd"/>
      <w:r w:rsidRPr="00BA6221">
        <w:rPr>
          <w:rFonts w:cstheme="minorHAnsi"/>
          <w:b/>
          <w:bCs/>
        </w:rPr>
        <w:t xml:space="preserve"> </w:t>
      </w:r>
      <w:proofErr w:type="spellStart"/>
      <w:r w:rsidRPr="00BA6221">
        <w:rPr>
          <w:rFonts w:cstheme="minorHAnsi"/>
          <w:b/>
          <w:bCs/>
        </w:rPr>
        <w:t>application</w:t>
      </w:r>
      <w:proofErr w:type="spellEnd"/>
      <w:r w:rsidRPr="00BA6221">
        <w:rPr>
          <w:rFonts w:cstheme="minorHAnsi"/>
          <w:b/>
          <w:bCs/>
        </w:rPr>
        <w:t xml:space="preserve"> to </w:t>
      </w:r>
      <w:proofErr w:type="spellStart"/>
      <w:r w:rsidRPr="00BA6221">
        <w:rPr>
          <w:rFonts w:cstheme="minorHAnsi"/>
          <w:b/>
          <w:bCs/>
        </w:rPr>
        <w:t>TiN</w:t>
      </w:r>
      <w:proofErr w:type="spellEnd"/>
      <w:r w:rsidRPr="00BA6221">
        <w:rPr>
          <w:rFonts w:cstheme="minorHAnsi"/>
          <w:b/>
          <w:bCs/>
        </w:rPr>
        <w:t xml:space="preserve">. </w:t>
      </w:r>
      <w:proofErr w:type="spellStart"/>
      <w:r w:rsidRPr="00BA6221">
        <w:rPr>
          <w:rFonts w:cstheme="minorHAnsi"/>
          <w:i/>
          <w:iCs/>
        </w:rPr>
        <w:t>Computational</w:t>
      </w:r>
      <w:proofErr w:type="spellEnd"/>
      <w:r w:rsidRPr="00BA6221">
        <w:rPr>
          <w:rFonts w:cstheme="minorHAnsi"/>
          <w:i/>
          <w:iCs/>
        </w:rPr>
        <w:t xml:space="preserve"> Material </w:t>
      </w:r>
      <w:proofErr w:type="spellStart"/>
      <w:r w:rsidRPr="00BA6221">
        <w:rPr>
          <w:rFonts w:cstheme="minorHAnsi"/>
          <w:i/>
          <w:iCs/>
        </w:rPr>
        <w:t>Sciencie</w:t>
      </w:r>
      <w:proofErr w:type="spellEnd"/>
      <w:r w:rsidRPr="00BA6221">
        <w:rPr>
          <w:rFonts w:cstheme="minorHAnsi"/>
        </w:rPr>
        <w:t xml:space="preserve">, 15 </w:t>
      </w:r>
      <w:proofErr w:type="spellStart"/>
      <w:r w:rsidRPr="00BA6221">
        <w:rPr>
          <w:rFonts w:cstheme="minorHAnsi"/>
        </w:rPr>
        <w:t>April</w:t>
      </w:r>
      <w:proofErr w:type="spellEnd"/>
      <w:r w:rsidRPr="00BA6221">
        <w:rPr>
          <w:rFonts w:cstheme="minorHAnsi"/>
        </w:rPr>
        <w:t xml:space="preserve"> 2022, 111303. </w:t>
      </w:r>
    </w:p>
    <w:p w14:paraId="22AAB2B5" w14:textId="77777777" w:rsidR="0020376A" w:rsidRPr="00BA6221" w:rsidRDefault="0020376A" w:rsidP="0020376A">
      <w:pPr>
        <w:shd w:val="clear" w:color="auto" w:fill="FFFFFF"/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bCs/>
          <w:color w:val="222222"/>
          <w:sz w:val="24"/>
          <w:szCs w:val="24"/>
          <w:lang w:eastAsia="es-ES"/>
        </w:rPr>
      </w:pPr>
    </w:p>
    <w:sectPr w:rsidR="0020376A" w:rsidRPr="00BA6221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DD2E3A" w14:textId="77777777" w:rsidR="00265CEE" w:rsidRDefault="00265CEE" w:rsidP="00BA6221">
      <w:pPr>
        <w:spacing w:after="0" w:line="240" w:lineRule="auto"/>
      </w:pPr>
      <w:r>
        <w:separator/>
      </w:r>
    </w:p>
  </w:endnote>
  <w:endnote w:type="continuationSeparator" w:id="0">
    <w:p w14:paraId="63B9E35F" w14:textId="77777777" w:rsidR="00265CEE" w:rsidRDefault="00265CEE" w:rsidP="00BA6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FF22DC" w14:textId="77777777" w:rsidR="00265CEE" w:rsidRDefault="00265CEE" w:rsidP="00BA6221">
      <w:pPr>
        <w:spacing w:after="0" w:line="240" w:lineRule="auto"/>
      </w:pPr>
      <w:r>
        <w:separator/>
      </w:r>
    </w:p>
  </w:footnote>
  <w:footnote w:type="continuationSeparator" w:id="0">
    <w:p w14:paraId="1BCD00A6" w14:textId="77777777" w:rsidR="00265CEE" w:rsidRDefault="00265CEE" w:rsidP="00BA62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A54D8" w14:textId="2955C312" w:rsidR="00BA6221" w:rsidRPr="00BA6221" w:rsidRDefault="00BA6221" w:rsidP="00BA6221">
    <w:pPr>
      <w:pStyle w:val="Encabezado"/>
    </w:pPr>
    <w:r w:rsidRPr="00BA6221">
      <w:t xml:space="preserve">Treball Fi de Grau 2022-2023 / Menció Computació </w:t>
    </w:r>
    <w:r w:rsidRPr="00BA6221">
      <w:tab/>
      <w:t xml:space="preserve">Professor: </w:t>
    </w:r>
    <w:r w:rsidRPr="00BA6221">
      <w:t>Ramon Baldrich Caselles</w:t>
    </w:r>
  </w:p>
  <w:p w14:paraId="5A294BB3" w14:textId="4019B456" w:rsidR="00BA6221" w:rsidRPr="00BA6221" w:rsidRDefault="00BA6221" w:rsidP="00BA6221">
    <w:pPr>
      <w:pStyle w:val="Encabezado"/>
      <w:tabs>
        <w:tab w:val="clear" w:pos="4252"/>
      </w:tabs>
    </w:pPr>
    <w:r w:rsidRPr="00BA6221">
      <w:t>Títol: Aplicació de Xarxes Neuronals a MD</w:t>
    </w:r>
    <w:r w:rsidRPr="00BA6221">
      <w:tab/>
      <w:t xml:space="preserve">Alumne: Joan Tibau Terma / 1564130 </w:t>
    </w:r>
  </w:p>
  <w:p w14:paraId="7F3CD21A" w14:textId="77777777" w:rsidR="00BA6221" w:rsidRPr="00BA6221" w:rsidRDefault="00BA622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2EA7E7A"/>
    <w:multiLevelType w:val="multilevel"/>
    <w:tmpl w:val="129E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03475F"/>
    <w:multiLevelType w:val="hybridMultilevel"/>
    <w:tmpl w:val="B1940AD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0510008">
    <w:abstractNumId w:val="1"/>
  </w:num>
  <w:num w:numId="2" w16cid:durableId="1281650484">
    <w:abstractNumId w:val="2"/>
  </w:num>
  <w:num w:numId="3" w16cid:durableId="684214781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755"/>
    <w:rsid w:val="00045C80"/>
    <w:rsid w:val="000D6746"/>
    <w:rsid w:val="000E523E"/>
    <w:rsid w:val="000F1E98"/>
    <w:rsid w:val="000F63C4"/>
    <w:rsid w:val="00187DC6"/>
    <w:rsid w:val="001D003B"/>
    <w:rsid w:val="0020376A"/>
    <w:rsid w:val="00205B91"/>
    <w:rsid w:val="00215687"/>
    <w:rsid w:val="00265CEE"/>
    <w:rsid w:val="002C4654"/>
    <w:rsid w:val="002D3CDA"/>
    <w:rsid w:val="00310226"/>
    <w:rsid w:val="00337E73"/>
    <w:rsid w:val="0036654F"/>
    <w:rsid w:val="003F4A19"/>
    <w:rsid w:val="00400FE6"/>
    <w:rsid w:val="00421624"/>
    <w:rsid w:val="00473073"/>
    <w:rsid w:val="00496755"/>
    <w:rsid w:val="004D5369"/>
    <w:rsid w:val="0053714A"/>
    <w:rsid w:val="005A04CB"/>
    <w:rsid w:val="005A2308"/>
    <w:rsid w:val="005D076A"/>
    <w:rsid w:val="005D3A8C"/>
    <w:rsid w:val="005F2793"/>
    <w:rsid w:val="00645A84"/>
    <w:rsid w:val="0071784A"/>
    <w:rsid w:val="007C7B55"/>
    <w:rsid w:val="007F1D35"/>
    <w:rsid w:val="008209BC"/>
    <w:rsid w:val="00897950"/>
    <w:rsid w:val="008C4A0B"/>
    <w:rsid w:val="00975206"/>
    <w:rsid w:val="0099290C"/>
    <w:rsid w:val="00A83AAF"/>
    <w:rsid w:val="00B47A6B"/>
    <w:rsid w:val="00B64830"/>
    <w:rsid w:val="00BA6221"/>
    <w:rsid w:val="00BE67AC"/>
    <w:rsid w:val="00C012C0"/>
    <w:rsid w:val="00C42350"/>
    <w:rsid w:val="00CB53D6"/>
    <w:rsid w:val="00CC3958"/>
    <w:rsid w:val="00CC6686"/>
    <w:rsid w:val="00DB1F7D"/>
    <w:rsid w:val="00E13905"/>
    <w:rsid w:val="00E367FF"/>
    <w:rsid w:val="00EB006B"/>
    <w:rsid w:val="00ED5083"/>
    <w:rsid w:val="00F22CB6"/>
    <w:rsid w:val="00F57191"/>
    <w:rsid w:val="00FA7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A08B62"/>
  <w15:chartTrackingRefBased/>
  <w15:docId w15:val="{90F85374-4D7F-40E4-B608-422F53D8F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6221"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BA6221"/>
    <w:pPr>
      <w:keepNext/>
      <w:keepLines/>
      <w:numPr>
        <w:numId w:val="3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6221"/>
    <w:pPr>
      <w:keepNext/>
      <w:keepLines/>
      <w:numPr>
        <w:ilvl w:val="1"/>
        <w:numId w:val="3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6221"/>
    <w:pPr>
      <w:keepNext/>
      <w:keepLines/>
      <w:numPr>
        <w:ilvl w:val="2"/>
        <w:numId w:val="3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6221"/>
    <w:pPr>
      <w:keepNext/>
      <w:keepLines/>
      <w:numPr>
        <w:ilvl w:val="3"/>
        <w:numId w:val="3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6221"/>
    <w:pPr>
      <w:keepNext/>
      <w:keepLines/>
      <w:numPr>
        <w:ilvl w:val="4"/>
        <w:numId w:val="3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6221"/>
    <w:pPr>
      <w:keepNext/>
      <w:keepLines/>
      <w:numPr>
        <w:ilvl w:val="5"/>
        <w:numId w:val="3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6221"/>
    <w:pPr>
      <w:keepNext/>
      <w:keepLines/>
      <w:numPr>
        <w:ilvl w:val="6"/>
        <w:numId w:val="3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6221"/>
    <w:pPr>
      <w:keepNext/>
      <w:keepLines/>
      <w:numPr>
        <w:ilvl w:val="7"/>
        <w:numId w:val="3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6221"/>
    <w:pPr>
      <w:keepNext/>
      <w:keepLines/>
      <w:numPr>
        <w:ilvl w:val="8"/>
        <w:numId w:val="3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BA6221"/>
    <w:rPr>
      <w:b/>
      <w:bCs/>
      <w:color w:val="000000" w:themeColor="text1"/>
    </w:rPr>
  </w:style>
  <w:style w:type="paragraph" w:styleId="Prrafodelista">
    <w:name w:val="List Paragraph"/>
    <w:basedOn w:val="Normal"/>
    <w:uiPriority w:val="34"/>
    <w:qFormat/>
    <w:rsid w:val="00BE67AC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A83AA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83AA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83AAF"/>
    <w:rPr>
      <w:sz w:val="20"/>
      <w:szCs w:val="20"/>
      <w:lang w:val="ca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83AA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83AAF"/>
    <w:rPr>
      <w:b/>
      <w:bCs/>
      <w:sz w:val="20"/>
      <w:szCs w:val="20"/>
      <w:lang w:val="ca-ES"/>
    </w:rPr>
  </w:style>
  <w:style w:type="character" w:styleId="Hipervnculo">
    <w:name w:val="Hyperlink"/>
    <w:basedOn w:val="Fuentedeprrafopredeter"/>
    <w:uiPriority w:val="99"/>
    <w:unhideWhenUsed/>
    <w:rsid w:val="00FA7DD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A7DD2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BA6221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  <w:lang w:val="ca-ES"/>
    </w:rPr>
  </w:style>
  <w:style w:type="character" w:customStyle="1" w:styleId="title-text">
    <w:name w:val="title-text"/>
    <w:basedOn w:val="Fuentedeprrafopredeter"/>
    <w:rsid w:val="00FA7DD2"/>
  </w:style>
  <w:style w:type="character" w:customStyle="1" w:styleId="react-xocs-alternative-link">
    <w:name w:val="react-xocs-alternative-link"/>
    <w:basedOn w:val="Fuentedeprrafopredeter"/>
    <w:rsid w:val="00FA7DD2"/>
  </w:style>
  <w:style w:type="character" w:customStyle="1" w:styleId="given-name">
    <w:name w:val="given-name"/>
    <w:basedOn w:val="Fuentedeprrafopredeter"/>
    <w:rsid w:val="00FA7DD2"/>
  </w:style>
  <w:style w:type="character" w:customStyle="1" w:styleId="text">
    <w:name w:val="text"/>
    <w:basedOn w:val="Fuentedeprrafopredeter"/>
    <w:rsid w:val="00FA7DD2"/>
  </w:style>
  <w:style w:type="character" w:customStyle="1" w:styleId="author-ref">
    <w:name w:val="author-ref"/>
    <w:basedOn w:val="Fuentedeprrafopredeter"/>
    <w:rsid w:val="00FA7DD2"/>
  </w:style>
  <w:style w:type="character" w:customStyle="1" w:styleId="Ttulo2Car">
    <w:name w:val="Título 2 Car"/>
    <w:basedOn w:val="Fuentedeprrafopredeter"/>
    <w:link w:val="Ttulo2"/>
    <w:uiPriority w:val="9"/>
    <w:semiHidden/>
    <w:rsid w:val="00BA6221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  <w:lang w:val="ca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0F1E9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F1E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ui-provider">
    <w:name w:val="ui-provider"/>
    <w:basedOn w:val="Fuentedeprrafopredeter"/>
    <w:rsid w:val="00B47A6B"/>
  </w:style>
  <w:style w:type="table" w:styleId="Tablaconcuadrcula">
    <w:name w:val="Table Grid"/>
    <w:basedOn w:val="Tablanormal"/>
    <w:uiPriority w:val="39"/>
    <w:rsid w:val="00B47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BA6221"/>
    <w:rPr>
      <w:rFonts w:asciiTheme="majorHAnsi" w:eastAsiaTheme="majorEastAsia" w:hAnsiTheme="majorHAnsi" w:cstheme="majorBidi"/>
      <w:b/>
      <w:bCs/>
      <w:color w:val="000000" w:themeColor="text1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6221"/>
    <w:rPr>
      <w:rFonts w:asciiTheme="majorHAnsi" w:eastAsiaTheme="majorEastAsia" w:hAnsiTheme="majorHAnsi" w:cstheme="majorBidi"/>
      <w:b/>
      <w:bCs/>
      <w:i/>
      <w:iCs/>
      <w:color w:val="000000" w:themeColor="text1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6221"/>
    <w:rPr>
      <w:rFonts w:asciiTheme="majorHAnsi" w:eastAsiaTheme="majorEastAsia" w:hAnsiTheme="majorHAnsi" w:cstheme="majorBidi"/>
      <w:color w:val="323E4F" w:themeColor="text2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6221"/>
    <w:rPr>
      <w:rFonts w:asciiTheme="majorHAnsi" w:eastAsiaTheme="majorEastAsia" w:hAnsiTheme="majorHAnsi" w:cstheme="majorBidi"/>
      <w:i/>
      <w:iCs/>
      <w:color w:val="323E4F" w:themeColor="text2" w:themeShade="BF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6221"/>
    <w:rPr>
      <w:rFonts w:asciiTheme="majorHAnsi" w:eastAsiaTheme="majorEastAsia" w:hAnsiTheme="majorHAnsi" w:cstheme="majorBidi"/>
      <w:i/>
      <w:iCs/>
      <w:color w:val="404040" w:themeColor="text1" w:themeTint="BF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6221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622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ca-ES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BA622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BA6221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6221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6221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tuloCar">
    <w:name w:val="Subtítulo Car"/>
    <w:basedOn w:val="Fuentedeprrafopredeter"/>
    <w:link w:val="Subttulo"/>
    <w:uiPriority w:val="11"/>
    <w:rsid w:val="00BA6221"/>
    <w:rPr>
      <w:color w:val="5A5A5A" w:themeColor="text1" w:themeTint="A5"/>
      <w:spacing w:val="10"/>
    </w:rPr>
  </w:style>
  <w:style w:type="character" w:styleId="nfasis">
    <w:name w:val="Emphasis"/>
    <w:basedOn w:val="Fuentedeprrafopredeter"/>
    <w:uiPriority w:val="20"/>
    <w:qFormat/>
    <w:rsid w:val="00BA6221"/>
    <w:rPr>
      <w:i/>
      <w:iCs/>
      <w:color w:val="auto"/>
    </w:rPr>
  </w:style>
  <w:style w:type="paragraph" w:styleId="Sinespaciado">
    <w:name w:val="No Spacing"/>
    <w:uiPriority w:val="1"/>
    <w:qFormat/>
    <w:rsid w:val="00BA6221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BA6221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BA6221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6221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6221"/>
    <w:rPr>
      <w:color w:val="000000" w:themeColor="text1"/>
      <w:shd w:val="clear" w:color="auto" w:fill="F2F2F2" w:themeFill="background1" w:themeFillShade="F2"/>
    </w:rPr>
  </w:style>
  <w:style w:type="character" w:styleId="nfasissutil">
    <w:name w:val="Subtle Emphasis"/>
    <w:basedOn w:val="Fuentedeprrafopredeter"/>
    <w:uiPriority w:val="19"/>
    <w:qFormat/>
    <w:rsid w:val="00BA6221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BA6221"/>
    <w:rPr>
      <w:b/>
      <w:bCs/>
      <w:i/>
      <w:iCs/>
      <w:caps/>
    </w:rPr>
  </w:style>
  <w:style w:type="character" w:styleId="Referenciasutil">
    <w:name w:val="Subtle Reference"/>
    <w:basedOn w:val="Fuentedeprrafopredeter"/>
    <w:uiPriority w:val="31"/>
    <w:qFormat/>
    <w:rsid w:val="00BA6221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BA6221"/>
    <w:rPr>
      <w:b/>
      <w:bCs/>
      <w:smallCaps/>
      <w:u w:val="single"/>
    </w:rPr>
  </w:style>
  <w:style w:type="character" w:styleId="Ttulodellibro">
    <w:name w:val="Book Title"/>
    <w:basedOn w:val="Fuentedeprrafopredeter"/>
    <w:uiPriority w:val="33"/>
    <w:qFormat/>
    <w:rsid w:val="00BA6221"/>
    <w:rPr>
      <w:b w:val="0"/>
      <w:bCs w:val="0"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A6221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BA62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A6221"/>
  </w:style>
  <w:style w:type="paragraph" w:styleId="Piedepgina">
    <w:name w:val="footer"/>
    <w:basedOn w:val="Normal"/>
    <w:link w:val="PiedepginaCar"/>
    <w:uiPriority w:val="99"/>
    <w:unhideWhenUsed/>
    <w:rsid w:val="00BA62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A62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59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04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987282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58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5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73561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62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069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658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734930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65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2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56677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287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117259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05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8906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212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30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86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7</Pages>
  <Words>1672</Words>
  <Characters>9196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Tibau Terma</dc:creator>
  <cp:keywords/>
  <dc:description/>
  <cp:lastModifiedBy>Joan Tibau Terma</cp:lastModifiedBy>
  <cp:revision>12</cp:revision>
  <dcterms:created xsi:type="dcterms:W3CDTF">2023-03-21T19:06:00Z</dcterms:created>
  <dcterms:modified xsi:type="dcterms:W3CDTF">2023-04-10T09:51:00Z</dcterms:modified>
</cp:coreProperties>
</file>