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c8dxq1rjddk" w:id="0"/>
      <w:bookmarkEnd w:id="0"/>
      <w:r w:rsidDel="00000000" w:rsidR="00000000" w:rsidRPr="00000000">
        <w:rPr>
          <w:rtl w:val="0"/>
        </w:rPr>
        <w:t xml:space="preserve">Final Report Concept Phase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oec3hqwezg78" w:id="1"/>
      <w:bookmarkEnd w:id="1"/>
      <w:r w:rsidDel="00000000" w:rsidR="00000000" w:rsidRPr="00000000">
        <w:rPr>
          <w:rtl w:val="0"/>
        </w:rPr>
        <w:t xml:space="preserve">Overview (not important)</w:t>
      </w:r>
    </w:p>
    <w:p w:rsidR="00000000" w:rsidDel="00000000" w:rsidP="00000000" w:rsidRDefault="00000000" w:rsidRPr="00000000" w14:paraId="00000004">
      <w:pPr>
        <w:rPr/>
      </w:pPr>
      <w:r w:rsidDel="00000000" w:rsidR="00000000" w:rsidRPr="00000000">
        <w:rPr>
          <w:rtl w:val="0"/>
        </w:rPr>
        <w:t xml:space="preserve">The best overview of the library can be obtained by following the life of a sensor message through a filter. The message’s life goal is to make the filter a better place by improving its state estimate. </w:t>
      </w:r>
    </w:p>
    <w:p w:rsidR="00000000" w:rsidDel="00000000" w:rsidP="00000000" w:rsidRDefault="00000000" w:rsidRPr="00000000" w14:paraId="00000005">
      <w:pPr>
        <w:rPr/>
      </w:pPr>
      <w:r w:rsidDel="00000000" w:rsidR="00000000" w:rsidRPr="00000000">
        <w:rPr>
          <w:rtl w:val="0"/>
        </w:rPr>
        <w:t xml:space="preserve">It is born by a sensor and shaped to take a standard form by its drivers. Our standard forms consist of: </w:t>
      </w:r>
      <w:r w:rsidDel="00000000" w:rsidR="00000000" w:rsidRPr="00000000">
        <w:rPr>
          <w:i w:val="1"/>
          <w:rtl w:val="0"/>
        </w:rPr>
        <w:t xml:space="preserve">nav_msgs/Odometry</w:t>
      </w:r>
      <w:r w:rsidDel="00000000" w:rsidR="00000000" w:rsidRPr="00000000">
        <w:rPr>
          <w:rtl w:val="0"/>
        </w:rPr>
        <w:t xml:space="preserve">, </w:t>
      </w:r>
      <w:r w:rsidDel="00000000" w:rsidR="00000000" w:rsidRPr="00000000">
        <w:rPr>
          <w:i w:val="1"/>
          <w:rtl w:val="0"/>
        </w:rPr>
        <w:t xml:space="preserve">geometry_msgs/PoseWithCovarianceStamped</w:t>
      </w:r>
      <w:r w:rsidDel="00000000" w:rsidR="00000000" w:rsidRPr="00000000">
        <w:rPr>
          <w:rtl w:val="0"/>
        </w:rPr>
        <w:t xml:space="preserve">, </w:t>
      </w:r>
      <w:r w:rsidDel="00000000" w:rsidR="00000000" w:rsidRPr="00000000">
        <w:rPr>
          <w:i w:val="1"/>
          <w:rtl w:val="0"/>
        </w:rPr>
        <w:t xml:space="preserve">gemoetry_msgs/TwistWithCovarianceStamped</w:t>
      </w:r>
      <w:r w:rsidDel="00000000" w:rsidR="00000000" w:rsidRPr="00000000">
        <w:rPr>
          <w:rtl w:val="0"/>
        </w:rPr>
        <w:t xml:space="preserve"> and </w:t>
      </w:r>
      <w:r w:rsidDel="00000000" w:rsidR="00000000" w:rsidRPr="00000000">
        <w:rPr>
          <w:i w:val="1"/>
          <w:rtl w:val="0"/>
        </w:rPr>
        <w:t xml:space="preserve">sensor_msgs/Imu</w:t>
      </w:r>
      <w:r w:rsidDel="00000000" w:rsidR="00000000" w:rsidRPr="00000000">
        <w:rPr>
          <w:rtl w:val="0"/>
        </w:rPr>
        <w:t xml:space="preserve">. No matter the form, all messages contain measurements relative to their sensors and in best case covariances(expected squared-errors) they come with. Beside that, the messages have a certificate(header) which contains information about their time of birth(time_stamp) and birthplace(frame_id).The time_stamp allows us to tell if a message is older than another and so treat them differently. The frame_id enables a global interpretation of the measurements independently of the sensor it came from.</w:t>
      </w:r>
    </w:p>
    <w:p w:rsidR="00000000" w:rsidDel="00000000" w:rsidP="00000000" w:rsidRDefault="00000000" w:rsidRPr="00000000" w14:paraId="00000006">
      <w:pPr>
        <w:rPr/>
      </w:pPr>
      <w:r w:rsidDel="00000000" w:rsidR="00000000" w:rsidRPr="00000000">
        <w:rPr>
          <w:rtl w:val="0"/>
        </w:rPr>
        <w:t xml:space="preserve">Just after creation these messages trigger some callback functions which immediately transform them into an internal measurement format for a </w:t>
      </w:r>
      <w:r w:rsidDel="00000000" w:rsidR="00000000" w:rsidRPr="00000000">
        <w:rPr>
          <w:i w:val="1"/>
          <w:rtl w:val="0"/>
        </w:rPr>
        <w:t xml:space="preserve">unified </w:t>
      </w:r>
      <w:r w:rsidDel="00000000" w:rsidR="00000000" w:rsidRPr="00000000">
        <w:rPr>
          <w:rtl w:val="0"/>
        </w:rPr>
        <w:t xml:space="preserve">usage in the future. Whether or not we use the time-triggered options the measurements either migrate into a time-sorted queue and wait to be processed in a constant frequency or are immediately processed. The processing consists of a temporal_update which makes a prediction of the state in the next time step that increases the uncertainty followed by a correction step which makes use of the measurement values and their covergances to correct the predicted state. This signs the end of life for messages in a data-triggered framework. We would keep them a little longer if the process was running in a time-triggered manner. This would assure us to consider measurements older than the measurements already processed. Finally the estimated state and its covariance matrix are shaped into one of the standard forms and published, which allows other filters to make use of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b w:val="1"/>
        </w:rPr>
      </w:pPr>
      <w:bookmarkStart w:colFirst="0" w:colLast="0" w:name="_mcucrf5f1oqx" w:id="2"/>
      <w:bookmarkEnd w:id="2"/>
      <w:r w:rsidDel="00000000" w:rsidR="00000000" w:rsidRPr="00000000">
        <w:rPr>
          <w:b w:val="1"/>
          <w:rtl w:val="0"/>
        </w:rPr>
        <w:t xml:space="preserve">Motion Model</w:t>
      </w:r>
    </w:p>
    <w:p w:rsidR="00000000" w:rsidDel="00000000" w:rsidP="00000000" w:rsidRDefault="00000000" w:rsidRPr="00000000" w14:paraId="00000009">
      <w:pPr>
        <w:rPr/>
      </w:pPr>
      <w:r w:rsidDel="00000000" w:rsidR="00000000" w:rsidRPr="00000000">
        <w:rPr>
          <w:rtl w:val="0"/>
        </w:rPr>
        <w:t xml:space="preserve">MotionModel consists of a static functional class with no member variables. In best case it would consist of 3 functions that can update the state according to a dt, compute the Jacobian at a certain state or do both in the right order. The motivation for using a static class is to avoid having a seperate class for each filter(static methods are the same through all the objects of that class). In best case we would have only functions and use a namespace to form an interface. But that cannot be used as template parameter for our filter. </w:t>
      </w:r>
    </w:p>
    <w:p w:rsidR="00000000" w:rsidDel="00000000" w:rsidP="00000000" w:rsidRDefault="00000000" w:rsidRPr="00000000" w14:paraId="0000000A">
      <w:pPr>
        <w:rPr/>
      </w:pPr>
      <w:r w:rsidDel="00000000" w:rsidR="00000000" w:rsidRPr="00000000">
        <w:rPr>
          <w:rtl w:val="0"/>
        </w:rPr>
        <w:t xml:space="preserve">As a start we implement 2 models, the Ackermann 3D MotionModel and the Ackermann 2D MotionModel(corresponding to the CATR MotionModel).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3j8dzokitqzb" w:id="3"/>
      <w:bookmarkEnd w:id="3"/>
      <w:r w:rsidDel="00000000" w:rsidR="00000000" w:rsidRPr="00000000">
        <w:rPr>
          <w:b w:val="1"/>
          <w:rtl w:val="0"/>
        </w:rPr>
        <w:t xml:space="preserve">Measurement</w:t>
      </w:r>
    </w:p>
    <w:p w:rsidR="00000000" w:rsidDel="00000000" w:rsidP="00000000" w:rsidRDefault="00000000" w:rsidRPr="00000000" w14:paraId="0000000D">
      <w:pPr>
        <w:rPr/>
      </w:pPr>
      <w:r w:rsidDel="00000000" w:rsidR="00000000" w:rsidRPr="00000000">
        <w:rPr>
          <w:rtl w:val="0"/>
        </w:rPr>
        <w:t xml:space="preserve">The motivation of having a M</w:t>
      </w:r>
      <w:r w:rsidDel="00000000" w:rsidR="00000000" w:rsidRPr="00000000">
        <w:rPr>
          <w:rtl w:val="0"/>
        </w:rPr>
        <w:t xml:space="preserve">easurement class is to represent sensor-msgs in a unified format. It holds a time_stamp and overloaded operators for comparing in terms of time_stamp. In addition to that it stores the measurement vector, covariance matrix update_vector. The last member is a true/false vector of size num_states, that shows with false the part of measurement to be ignored. In difference to other libraries, we store only the values of the sub-measurement(</w:t>
      </w:r>
      <m:oMath>
        <m:bar>
          <m:barPr>
            <m:pos/>
            <m:ctrlPr>
              <w:rPr>
                <w:b w:val="1"/>
              </w:rPr>
            </m:ctrlPr>
          </m:barPr>
          <m:e>
            <m:r>
              <w:rPr>
                <w:b w:val="1"/>
              </w:rPr>
              <m:t xml:space="preserve">z</m:t>
            </m:r>
          </m:e>
        </m:bar>
      </m:oMath>
      <w:r w:rsidDel="00000000" w:rsidR="00000000" w:rsidRPr="00000000">
        <w:rPr>
          <w:b w:val="1"/>
          <w:rtl w:val="0"/>
        </w:rPr>
        <w:t xml:space="preserve">)</w:t>
      </w:r>
      <w:r w:rsidDel="00000000" w:rsidR="00000000" w:rsidRPr="00000000">
        <w:rPr>
          <w:rtl w:val="0"/>
        </w:rPr>
        <w:t xml:space="preserve"> and the corresponding sub-covariance(</w:t>
      </w:r>
      <m:oMath>
        <m:bar>
          <m:barPr>
            <m:pos/>
            <m:ctrlPr>
              <w:rPr>
                <w:b w:val="1"/>
              </w:rPr>
            </m:ctrlPr>
          </m:barPr>
          <m:e>
            <m:r>
              <w:rPr>
                <w:b w:val="1"/>
              </w:rPr>
              <m:t xml:space="preserve">R</m:t>
            </m:r>
          </m:e>
        </m:bar>
      </m:oMath>
      <w:r w:rsidDel="00000000" w:rsidR="00000000" w:rsidRPr="00000000">
        <w:rPr>
          <w:b w:val="1"/>
          <w:rtl w:val="0"/>
        </w:rPr>
        <w:t xml:space="preserve">)</w:t>
      </w:r>
      <w:r w:rsidDel="00000000" w:rsidR="00000000" w:rsidRPr="00000000">
        <w:rPr>
          <w:rtl w:val="0"/>
        </w:rPr>
        <w:t xml:space="preserve"> that are marked with true in update_vector. The sub-jacobi(</w:t>
      </w:r>
      <m:oMath>
        <m:bar>
          <m:barPr>
            <m:pos/>
            <m:ctrlPr>
              <w:rPr/>
            </m:ctrlPr>
          </m:barPr>
          <m:e>
            <m:r>
              <w:rPr/>
              <m:t xml:space="preserve">H</m:t>
            </m:r>
          </m:e>
        </m:bar>
      </m:oMath>
      <w:r w:rsidDel="00000000" w:rsidR="00000000" w:rsidRPr="00000000">
        <w:rPr>
          <w:rtl w:val="0"/>
        </w:rPr>
        <w:t xml:space="preserve">) is a state to sub_measurement mapping and can be computed on request.</w:t>
      </w:r>
    </w:p>
    <w:p w:rsidR="00000000" w:rsidDel="00000000" w:rsidP="00000000" w:rsidRDefault="00000000" w:rsidRPr="00000000" w14:paraId="0000000E">
      <w:pPr>
        <w:jc w:val="center"/>
        <w:rPr/>
      </w:pPr>
      <m:oMath>
        <m:bar>
          <m:barPr>
            <m:pos/>
            <m:ctrlPr>
              <w:rPr>
                <w:b w:val="1"/>
              </w:rPr>
            </m:ctrlPr>
          </m:barPr>
          <m:e>
            <m:r>
              <w:rPr>
                <w:b w:val="1"/>
              </w:rPr>
              <m:t xml:space="preserve">z</m:t>
            </m:r>
          </m:e>
        </m:bar>
        <m:r>
          <w:rPr>
            <w:b w:val="1"/>
          </w:rPr>
          <m:t xml:space="preserve"> =</m:t>
        </m:r>
      </m:oMath>
      <m:oMath>
        <m:bar>
          <m:barPr>
            <m:pos/>
            <m:ctrlPr>
              <w:rPr>
                <w:b w:val="1"/>
              </w:rPr>
            </m:ctrlPr>
          </m:barPr>
          <m:e>
            <m:r>
              <w:rPr>
                <w:b w:val="1"/>
              </w:rPr>
              <m:t xml:space="preserve">H</m:t>
            </m:r>
          </m:e>
        </m:bar>
      </m:oMath>
      <m:oMath>
        <m:r>
          <w:rPr>
            <w:b w:val="1"/>
          </w:rPr>
          <m:t xml:space="preserve">x</m:t>
        </m:r>
      </m:oMath>
      <w:r w:rsidDel="00000000" w:rsidR="00000000" w:rsidRPr="00000000">
        <w:rPr>
          <w:rtl w:val="0"/>
        </w:rPr>
      </w:r>
    </w:p>
    <w:p w:rsidR="00000000" w:rsidDel="00000000" w:rsidP="00000000" w:rsidRDefault="00000000" w:rsidRPr="00000000" w14:paraId="0000000F">
      <w:pPr>
        <w:jc w:val="left"/>
        <w:rPr>
          <w:color w:val="6aa84f"/>
        </w:rPr>
      </w:pPr>
      <w:r w:rsidDel="00000000" w:rsidR="00000000" w:rsidRPr="00000000">
        <w:rPr>
          <w:rtl w:val="0"/>
        </w:rPr>
        <w:t xml:space="preserve">The size of members </w:t>
      </w:r>
      <w:r w:rsidDel="00000000" w:rsidR="00000000" w:rsidRPr="00000000">
        <w:rPr>
          <w:i w:val="1"/>
          <w:rtl w:val="0"/>
        </w:rPr>
        <w:t xml:space="preserve">measurement </w:t>
      </w:r>
      <w:r w:rsidDel="00000000" w:rsidR="00000000" w:rsidRPr="00000000">
        <w:rPr>
          <w:rtl w:val="0"/>
        </w:rPr>
        <w:t xml:space="preserve">and </w:t>
      </w:r>
      <w:r w:rsidDel="00000000" w:rsidR="00000000" w:rsidRPr="00000000">
        <w:rPr>
          <w:i w:val="1"/>
          <w:rtl w:val="0"/>
        </w:rPr>
        <w:t xml:space="preserve">covariances </w:t>
      </w:r>
      <w:r w:rsidDel="00000000" w:rsidR="00000000" w:rsidRPr="00000000">
        <w:rPr>
          <w:rtl w:val="0"/>
        </w:rPr>
        <w:t xml:space="preserve">could be decided in compile-time if we give the size of measurement as template parameter</w:t>
      </w:r>
      <w:r w:rsidDel="00000000" w:rsidR="00000000" w:rsidRPr="00000000">
        <w:rPr>
          <w:color w:val="6aa84f"/>
          <w:rtl w:val="0"/>
        </w:rPr>
        <w:t xml:space="preserve">(needs further discussion, not very sure)</w:t>
      </w:r>
    </w:p>
    <w:p w:rsidR="00000000" w:rsidDel="00000000" w:rsidP="00000000" w:rsidRDefault="00000000" w:rsidRPr="00000000" w14:paraId="00000010">
      <w:pPr>
        <w:pStyle w:val="Heading3"/>
        <w:rPr>
          <w:b w:val="1"/>
        </w:rPr>
      </w:pPr>
      <w:bookmarkStart w:colFirst="0" w:colLast="0" w:name="_l98npgugymav" w:id="4"/>
      <w:bookmarkEnd w:id="4"/>
      <w:r w:rsidDel="00000000" w:rsidR="00000000" w:rsidRPr="00000000">
        <w:rPr>
          <w:b w:val="1"/>
          <w:rtl w:val="0"/>
        </w:rPr>
        <w:t xml:space="preserve">Measurement Conversions</w:t>
      </w:r>
    </w:p>
    <w:p w:rsidR="00000000" w:rsidDel="00000000" w:rsidP="00000000" w:rsidRDefault="00000000" w:rsidRPr="00000000" w14:paraId="00000011">
      <w:pPr>
        <w:rPr/>
      </w:pPr>
      <w:r w:rsidDel="00000000" w:rsidR="00000000" w:rsidRPr="00000000">
        <w:rPr>
          <w:b w:val="1"/>
          <w:rtl w:val="0"/>
        </w:rPr>
        <w:t xml:space="preserve">Input: </w:t>
      </w:r>
      <w:r w:rsidDel="00000000" w:rsidR="00000000" w:rsidRPr="00000000">
        <w:rPr>
          <w:rtl w:val="0"/>
        </w:rPr>
        <w:t xml:space="preserve">msg, update_vector</w:t>
      </w:r>
    </w:p>
    <w:p w:rsidR="00000000" w:rsidDel="00000000" w:rsidP="00000000" w:rsidRDefault="00000000" w:rsidRPr="00000000" w14:paraId="00000012">
      <w:pPr>
        <w:rPr/>
      </w:pPr>
      <w:r w:rsidDel="00000000" w:rsidR="00000000" w:rsidRPr="00000000">
        <w:rPr>
          <w:b w:val="1"/>
          <w:rtl w:val="0"/>
        </w:rPr>
        <w:t xml:space="preserve">Output: </w:t>
      </w:r>
      <w:r w:rsidDel="00000000" w:rsidR="00000000" w:rsidRPr="00000000">
        <w:rPr>
          <w:rtl w:val="0"/>
        </w:rPr>
        <w:t xml:space="preserve">measurement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functions enable the creation of Measurement-objects for each sensor-msg.</w:t>
      </w:r>
    </w:p>
    <w:p w:rsidR="00000000" w:rsidDel="00000000" w:rsidP="00000000" w:rsidRDefault="00000000" w:rsidRPr="00000000" w14:paraId="00000015">
      <w:pPr>
        <w:rPr/>
      </w:pPr>
      <w:r w:rsidDel="00000000" w:rsidR="00000000" w:rsidRPr="00000000">
        <w:rPr>
          <w:rtl w:val="0"/>
        </w:rPr>
        <w:t xml:space="preserve">They:</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extract the measurement values and covariances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transform/rotate them together with update_vector. </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Reduce the measurement values and covariances only to the part described by the update vector.</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return the measurement with reduced values and covariances and rotated update_vector and the threshold</w:t>
      </w:r>
    </w:p>
    <w:p w:rsidR="00000000" w:rsidDel="00000000" w:rsidP="00000000" w:rsidRDefault="00000000" w:rsidRPr="00000000" w14:paraId="0000001A">
      <w:pPr>
        <w:rPr/>
      </w:pPr>
      <w:r w:rsidDel="00000000" w:rsidR="00000000" w:rsidRPr="00000000">
        <w:rPr>
          <w:rtl w:val="0"/>
        </w:rPr>
        <w:t xml:space="preserve">For further info look into robot_localization's:</w:t>
      </w:r>
    </w:p>
    <w:p w:rsidR="00000000" w:rsidDel="00000000" w:rsidP="00000000" w:rsidRDefault="00000000" w:rsidRPr="00000000" w14:paraId="0000001B">
      <w:pPr>
        <w:rPr/>
      </w:pPr>
      <w:r w:rsidDel="00000000" w:rsidR="00000000" w:rsidRPr="00000000">
        <w:rPr>
          <w:rtl w:val="0"/>
        </w:rPr>
        <w:t xml:space="preserve">   ekf.cpp</w:t>
      </w:r>
    </w:p>
    <w:p w:rsidR="00000000" w:rsidDel="00000000" w:rsidP="00000000" w:rsidRDefault="00000000" w:rsidRPr="00000000" w14:paraId="0000001C">
      <w:pPr>
        <w:rPr>
          <w:rFonts w:ascii="Verdana" w:cs="Verdana" w:eastAsia="Verdana" w:hAnsi="Verdana"/>
        </w:rPr>
      </w:pPr>
      <w:r w:rsidDel="00000000" w:rsidR="00000000" w:rsidRPr="00000000">
        <w:rPr>
          <w:rFonts w:ascii="Arial Unicode MS" w:cs="Arial Unicode MS" w:eastAsia="Arial Unicode MS" w:hAnsi="Arial Unicode MS"/>
          <w:rtl w:val="0"/>
        </w:rPr>
        <w:t xml:space="preserve">     └──Ekf::correct (Row: 69-164)</w:t>
      </w:r>
    </w:p>
    <w:p w:rsidR="00000000" w:rsidDel="00000000" w:rsidP="00000000" w:rsidRDefault="00000000" w:rsidRPr="00000000" w14:paraId="0000001D">
      <w:pPr>
        <w:pStyle w:val="Heading3"/>
        <w:rPr>
          <w:b w:val="1"/>
        </w:rPr>
      </w:pPr>
      <w:bookmarkStart w:colFirst="0" w:colLast="0" w:name="_uu9i4xvavg93" w:id="5"/>
      <w:bookmarkEnd w:id="5"/>
      <w:r w:rsidDel="00000000" w:rsidR="00000000" w:rsidRPr="00000000">
        <w:rPr>
          <w:b w:val="1"/>
          <w:rtl w:val="0"/>
        </w:rPr>
        <w:t xml:space="preserve">MeasurementTimeKeeper</w:t>
      </w:r>
    </w:p>
    <w:p w:rsidR="00000000" w:rsidDel="00000000" w:rsidP="00000000" w:rsidRDefault="00000000" w:rsidRPr="00000000" w14:paraId="0000001E">
      <w:pPr>
        <w:rPr/>
      </w:pPr>
      <w:r w:rsidDel="00000000" w:rsidR="00000000" w:rsidRPr="00000000">
        <w:rPr>
          <w:rtl w:val="0"/>
        </w:rPr>
        <w:t xml:space="preserve">Class that keeps the time relative to the timestamp of the last measurement. By doing that it enables both unsynchronized msgs(e.g. Played from bag) and synchronized ones that match to the global time. It does that by keeping the </w:t>
      </w:r>
      <w:r w:rsidDel="00000000" w:rsidR="00000000" w:rsidRPr="00000000">
        <w:rPr>
          <w:i w:val="1"/>
          <w:rtl w:val="0"/>
        </w:rPr>
        <w:t xml:space="preserve">global receiving time </w:t>
      </w:r>
      <w:r w:rsidDel="00000000" w:rsidR="00000000" w:rsidRPr="00000000">
        <w:rPr>
          <w:rtl w:val="0"/>
        </w:rPr>
        <w:t xml:space="preserve">and </w:t>
      </w:r>
      <w:r w:rsidDel="00000000" w:rsidR="00000000" w:rsidRPr="00000000">
        <w:rPr>
          <w:i w:val="1"/>
          <w:rtl w:val="0"/>
        </w:rPr>
        <w:t xml:space="preserve">time stamp </w:t>
      </w:r>
      <w:r w:rsidDel="00000000" w:rsidR="00000000" w:rsidRPr="00000000">
        <w:rPr>
          <w:rtl w:val="0"/>
        </w:rPr>
        <w:t xml:space="preserve">of the last measurement and the </w:t>
      </w:r>
      <w:r w:rsidDel="00000000" w:rsidR="00000000" w:rsidRPr="00000000">
        <w:rPr>
          <w:i w:val="1"/>
          <w:rtl w:val="0"/>
        </w:rPr>
        <w:t xml:space="preserve">last temporal update time </w:t>
      </w:r>
      <w:r w:rsidDel="00000000" w:rsidR="00000000" w:rsidRPr="00000000">
        <w:rPr>
          <w:rtl w:val="0"/>
        </w:rPr>
        <w:t xml:space="preserve">in the frame of the time stamp. The difference of global receiving time and time stamp defines a shift to converse times from global to time_stamp frame vice-versa.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b w:val="1"/>
        </w:rPr>
      </w:pPr>
      <w:bookmarkStart w:colFirst="0" w:colLast="0" w:name="_pm1ki2o7ur3n" w:id="6"/>
      <w:bookmarkEnd w:id="6"/>
      <w:r w:rsidDel="00000000" w:rsidR="00000000" w:rsidRPr="00000000">
        <w:rPr>
          <w:b w:val="1"/>
          <w:rtl w:val="0"/>
        </w:rPr>
        <w:t xml:space="preserve">FilterHierarchy</w:t>
      </w:r>
    </w:p>
    <w:p w:rsidR="00000000" w:rsidDel="00000000" w:rsidP="00000000" w:rsidRDefault="00000000" w:rsidRPr="00000000" w14:paraId="00000022">
      <w:pPr>
        <w:rPr/>
      </w:pPr>
      <w:r w:rsidDel="00000000" w:rsidR="00000000" w:rsidRPr="00000000">
        <w:rPr>
          <w:rtl w:val="0"/>
        </w:rPr>
        <w:t xml:space="preserve">The filter hierarchy is organized in such a way that it is generic(allows different template parameters: </w:t>
      </w:r>
      <w:r w:rsidDel="00000000" w:rsidR="00000000" w:rsidRPr="00000000">
        <w:rPr>
          <w:i w:val="1"/>
          <w:rtl w:val="0"/>
        </w:rPr>
        <w:t xml:space="preserve">Filter(EFK,UFK,SqrtEKF..), Framework(ROS, ADFT), MotionModel/State size, Sensors) </w:t>
      </w:r>
      <w:r w:rsidDel="00000000" w:rsidR="00000000" w:rsidRPr="00000000">
        <w:rPr>
          <w:rtl w:val="0"/>
        </w:rPr>
        <w:t xml:space="preserve">and simple(clearly defined which parts are responsible for each function) to allow changes in a structured way.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0000ff"/>
        </w:rPr>
      </w:pPr>
      <w:r w:rsidDel="00000000" w:rsidR="00000000" w:rsidRPr="00000000">
        <w:rPr>
          <w:b w:val="1"/>
          <w:i w:val="1"/>
          <w:color w:val="0000ff"/>
          <w:u w:val="single"/>
          <w:rtl w:val="0"/>
        </w:rPr>
        <w:t xml:space="preserve">TLDR</w:t>
      </w:r>
      <w:r w:rsidDel="00000000" w:rsidR="00000000" w:rsidRPr="00000000">
        <w:rPr>
          <w:b w:val="1"/>
          <w:color w:val="0000ff"/>
          <w:rtl w:val="0"/>
        </w:rPr>
        <w:t xml:space="preserve">:</w:t>
      </w:r>
    </w:p>
    <w:p w:rsidR="00000000" w:rsidDel="00000000" w:rsidP="00000000" w:rsidRDefault="00000000" w:rsidRPr="00000000" w14:paraId="00000025">
      <w:pPr>
        <w:rPr/>
      </w:pPr>
      <w:r w:rsidDel="00000000" w:rsidR="00000000" w:rsidRPr="00000000">
        <w:rPr>
          <w:b w:val="1"/>
          <w:color w:val="0000ff"/>
          <w:rtl w:val="0"/>
        </w:rPr>
        <w:t xml:space="preserve">FilterBase</w:t>
      </w:r>
      <w:r w:rsidDel="00000000" w:rsidR="00000000" w:rsidRPr="00000000">
        <w:rPr>
          <w:rtl w:val="0"/>
        </w:rPr>
        <w:t xml:space="preserve">: Responsible for fusing algorithm and keeps the estimated state</w:t>
      </w:r>
    </w:p>
    <w:p w:rsidR="00000000" w:rsidDel="00000000" w:rsidP="00000000" w:rsidRDefault="00000000" w:rsidRPr="00000000" w14:paraId="00000026">
      <w:pPr>
        <w:rPr/>
      </w:pPr>
      <w:r w:rsidDel="00000000" w:rsidR="00000000" w:rsidRPr="00000000">
        <w:rPr>
          <w:b w:val="1"/>
          <w:color w:val="0000ff"/>
          <w:rtl w:val="0"/>
        </w:rPr>
        <w:t xml:space="preserve">FilterWrapper</w:t>
      </w:r>
      <w:r w:rsidDel="00000000" w:rsidR="00000000" w:rsidRPr="00000000">
        <w:rPr>
          <w:rtl w:val="0"/>
        </w:rPr>
        <w:t xml:space="preserve">: Offers the necessary interface to FitlerNode and takes care of time-keeping and together with FilterNode implements the time-triggered and data-triggered options. To be precise it keeps the measurement queue, does its processing and makes sure that everything is properly initialized before usage.</w:t>
      </w:r>
    </w:p>
    <w:p w:rsidR="00000000" w:rsidDel="00000000" w:rsidP="00000000" w:rsidRDefault="00000000" w:rsidRPr="00000000" w14:paraId="00000027">
      <w:pPr>
        <w:rPr/>
      </w:pPr>
      <w:r w:rsidDel="00000000" w:rsidR="00000000" w:rsidRPr="00000000">
        <w:rPr>
          <w:b w:val="1"/>
          <w:color w:val="0000ff"/>
          <w:rtl w:val="0"/>
        </w:rPr>
        <w:t xml:space="preserve">FilterNode</w:t>
      </w:r>
      <w:r w:rsidDel="00000000" w:rsidR="00000000" w:rsidRPr="00000000">
        <w:rPr>
          <w:b w:val="1"/>
          <w:rtl w:val="0"/>
        </w:rPr>
        <w:t xml:space="preserve">: </w:t>
      </w:r>
      <w:r w:rsidDel="00000000" w:rsidR="00000000" w:rsidRPr="00000000">
        <w:rPr>
          <w:rtl w:val="0"/>
        </w:rPr>
        <w:t xml:space="preserve">Wrapps FitlerWrapper and implements the part of the library that use framework’s(ROS/ADFT) components. In addition to that it does the configuration parsing and publishes the estimated state/covariance for further usage.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pStyle w:val="Heading3"/>
        <w:rPr>
          <w:b w:val="1"/>
        </w:rPr>
      </w:pPr>
      <w:bookmarkStart w:colFirst="0" w:colLast="0" w:name="_uxg7um3vam69" w:id="7"/>
      <w:bookmarkEnd w:id="7"/>
      <w:r w:rsidDel="00000000" w:rsidR="00000000" w:rsidRPr="00000000">
        <w:rPr>
          <w:b w:val="1"/>
          <w:rtl w:val="0"/>
        </w:rPr>
        <w:t xml:space="preserve">F</w:t>
      </w:r>
      <w:r w:rsidDel="00000000" w:rsidR="00000000" w:rsidRPr="00000000">
        <w:rPr>
          <w:b w:val="1"/>
          <w:rtl w:val="0"/>
        </w:rPr>
        <w:t xml:space="preserve">ilterBase</w:t>
      </w:r>
    </w:p>
    <w:p w:rsidR="00000000" w:rsidDel="00000000" w:rsidP="00000000" w:rsidRDefault="00000000" w:rsidRPr="00000000" w14:paraId="0000002A">
      <w:pPr>
        <w:rPr/>
      </w:pPr>
      <w:r w:rsidDel="00000000" w:rsidR="00000000" w:rsidRPr="00000000">
        <w:rPr>
          <w:rtl w:val="0"/>
        </w:rPr>
        <w:t xml:space="preserve">FilterBase abstract class which is responsible for the fusing algorithm and uses the motion model. All different filters should inherit from it and define all its methods. It is the only class that stores the state/covariance to be estimated and for that, offers corresponding getters to ask for it.</w:t>
      </w:r>
      <w:r w:rsidDel="00000000" w:rsidR="00000000" w:rsidRPr="00000000">
        <w:rPr>
          <w:rtl w:val="0"/>
        </w:rPr>
      </w:r>
    </w:p>
    <w:p w:rsidR="00000000" w:rsidDel="00000000" w:rsidP="00000000" w:rsidRDefault="00000000" w:rsidRPr="00000000" w14:paraId="0000002B">
      <w:pPr>
        <w:pStyle w:val="Heading3"/>
        <w:rPr>
          <w:b w:val="1"/>
        </w:rPr>
      </w:pPr>
      <w:bookmarkStart w:colFirst="0" w:colLast="0" w:name="_igu18o55sxm9" w:id="8"/>
      <w:bookmarkEnd w:id="8"/>
      <w:r w:rsidDel="00000000" w:rsidR="00000000" w:rsidRPr="00000000">
        <w:rPr>
          <w:b w:val="1"/>
          <w:rtl w:val="0"/>
        </w:rPr>
        <w:t xml:space="preserve">FilterWrapper (wrapps FilterBase)</w:t>
      </w:r>
    </w:p>
    <w:p w:rsidR="00000000" w:rsidDel="00000000" w:rsidP="00000000" w:rsidRDefault="00000000" w:rsidRPr="00000000" w14:paraId="0000002C">
      <w:pPr>
        <w:rPr/>
      </w:pPr>
      <w:r w:rsidDel="00000000" w:rsidR="00000000" w:rsidRPr="00000000">
        <w:rPr>
          <w:rtl w:val="0"/>
        </w:rPr>
        <w:t xml:space="preserve">FilterWrapper’s function is to offer the necessary interface to the FilterNode keep the time and handle the options of time/data-triggering. It has a process_measurement method that is normally used with the data-triggered option. It calls temporial_update and if it finishes with success the observation_update. </w:t>
      </w:r>
    </w:p>
    <w:p w:rsidR="00000000" w:rsidDel="00000000" w:rsidP="00000000" w:rsidRDefault="00000000" w:rsidRPr="00000000" w14:paraId="0000002D">
      <w:pPr>
        <w:rPr/>
      </w:pPr>
      <w:r w:rsidDel="00000000" w:rsidR="00000000" w:rsidRPr="00000000">
        <w:rPr>
          <w:rtl w:val="0"/>
        </w:rPr>
        <w:t xml:space="preserve">We keep the methods temporial_update and observation_update exclusively since they are required to be called separately when time-triggered option is used. Because of that the case difference takes place in process_measurement which is called from the FilterNode callbacks and either goes further to update the state estimation or just puts the measurements in a buffer.</w:t>
      </w:r>
      <w:r w:rsidDel="00000000" w:rsidR="00000000" w:rsidRPr="00000000">
        <w:rPr>
          <w:rtl w:val="0"/>
        </w:rPr>
      </w:r>
    </w:p>
    <w:p w:rsidR="00000000" w:rsidDel="00000000" w:rsidP="00000000" w:rsidRDefault="00000000" w:rsidRPr="00000000" w14:paraId="0000002E">
      <w:pPr>
        <w:pStyle w:val="Heading3"/>
        <w:rPr>
          <w:b w:val="1"/>
        </w:rPr>
      </w:pPr>
      <w:bookmarkStart w:colFirst="0" w:colLast="0" w:name="_es0e2k3b16dj" w:id="9"/>
      <w:bookmarkEnd w:id="9"/>
      <w:r w:rsidDel="00000000" w:rsidR="00000000" w:rsidRPr="00000000">
        <w:rPr>
          <w:b w:val="1"/>
          <w:rtl w:val="0"/>
        </w:rPr>
        <w:t xml:space="preserve">FilterNode</w:t>
      </w:r>
    </w:p>
    <w:p w:rsidR="00000000" w:rsidDel="00000000" w:rsidP="00000000" w:rsidRDefault="00000000" w:rsidRPr="00000000" w14:paraId="0000002F">
      <w:pPr>
        <w:rPr>
          <w:shd w:fill="f8f9fa" w:val="clear"/>
        </w:rPr>
      </w:pPr>
      <w:r w:rsidDel="00000000" w:rsidR="00000000" w:rsidRPr="00000000">
        <w:rPr>
          <w:shd w:fill="f8f9fa" w:val="clear"/>
          <w:rtl w:val="0"/>
        </w:rPr>
        <w:t xml:space="preserve">This class will serve as the interface to ROS. In case one wants to use ADFT the functions have to be changed accordingly. It takes care of parsing the configuration parameters and owns callback functions for each possible sensor-msg. Some important member variables it stores are different frames such as odom, base_link, map_frame and sensor_frames.</w:t>
      </w:r>
    </w:p>
    <w:p w:rsidR="00000000" w:rsidDel="00000000" w:rsidP="00000000" w:rsidRDefault="00000000" w:rsidRPr="00000000" w14:paraId="00000030">
      <w:pPr>
        <w:rPr>
          <w:shd w:fill="f8f9fa" w:val="clear"/>
        </w:rPr>
      </w:pPr>
      <w:r w:rsidDel="00000000" w:rsidR="00000000" w:rsidRPr="00000000">
        <w:rPr>
          <w:shd w:fill="f8f9fa" w:val="clear"/>
          <w:rtl w:val="0"/>
        </w:rPr>
        <w:t xml:space="preserve">All callbacks create the internal representation from the msgs and together with the computer(global) time call process_measurement from FilterWrapper. If data_triggered is provided the state estimation is published too.</w:t>
      </w:r>
    </w:p>
    <w:p w:rsidR="00000000" w:rsidDel="00000000" w:rsidP="00000000" w:rsidRDefault="00000000" w:rsidRPr="00000000" w14:paraId="00000031">
      <w:pPr>
        <w:rPr>
          <w:shd w:fill="f8f9fa" w:val="clear"/>
        </w:rPr>
      </w:pPr>
      <w:r w:rsidDel="00000000" w:rsidR="00000000" w:rsidRPr="00000000">
        <w:rPr>
          <w:rtl w:val="0"/>
        </w:rPr>
      </w:r>
    </w:p>
    <w:p w:rsidR="00000000" w:rsidDel="00000000" w:rsidP="00000000" w:rsidRDefault="00000000" w:rsidRPr="00000000" w14:paraId="00000032">
      <w:pPr>
        <w:pStyle w:val="Heading3"/>
        <w:rPr>
          <w:b w:val="1"/>
        </w:rPr>
      </w:pPr>
      <w:bookmarkStart w:colFirst="0" w:colLast="0" w:name="_o8wusm995t75" w:id="10"/>
      <w:bookmarkEnd w:id="10"/>
      <w:r w:rsidDel="00000000" w:rsidR="00000000" w:rsidRPr="00000000">
        <w:rPr>
          <w:b w:val="1"/>
          <w:rtl w:val="0"/>
        </w:rPr>
        <w:t xml:space="preserve">Data- vs Time-triggered measurement processing</w:t>
      </w:r>
    </w:p>
    <w:p w:rsidR="00000000" w:rsidDel="00000000" w:rsidP="00000000" w:rsidRDefault="00000000" w:rsidRPr="00000000" w14:paraId="00000033">
      <w:pPr>
        <w:rPr>
          <w:shd w:fill="f8f9fa" w:val="clear"/>
        </w:rPr>
      </w:pPr>
      <w:r w:rsidDel="00000000" w:rsidR="00000000" w:rsidRPr="00000000">
        <w:rPr>
          <w:rtl w:val="0"/>
        </w:rPr>
        <w:t xml:space="preserve">The goal is to make it possible through a bool variable. The time-triggered framework would require an additional queue for the measurements, a separate thread to process them continuously and a publisher for ROS/ADFT. With that said it would require changes in FilterWrapper and in FilterNode(extra publisher). For the development, we start with the data-triggered way and expand it in a further iteration.</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