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B8812" w14:textId="1F643DB6" w:rsidR="0045629D" w:rsidRPr="003F7F6C" w:rsidRDefault="0045629D" w:rsidP="00305582">
      <w:pPr>
        <w:ind w:left="708" w:hanging="708"/>
        <w:rPr>
          <w:rFonts w:cstheme="minorHAnsi"/>
          <w:sz w:val="23"/>
          <w:szCs w:val="23"/>
          <w:lang w:val="ca-ES"/>
        </w:rPr>
      </w:pPr>
      <w:bookmarkStart w:id="0" w:name="_Hlk107413207"/>
      <w:r w:rsidRPr="003F7F6C">
        <w:rPr>
          <w:noProof/>
          <w:sz w:val="23"/>
          <w:szCs w:val="23"/>
        </w:rPr>
        <w:drawing>
          <wp:inline distT="0" distB="0" distL="0" distR="0" wp14:anchorId="27E1A290" wp14:editId="75556602">
            <wp:extent cx="693682" cy="885456"/>
            <wp:effectExtent l="0" t="0" r="0" b="0"/>
            <wp:docPr id="1" name="Imagen 1" descr="Logotips - Descàrregues - Identitat institucional - Universitat de les  Illes Bal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s - Descàrregues - Identitat institucional - Universitat de les  Illes Balea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7945" cy="903663"/>
                    </a:xfrm>
                    <a:prstGeom prst="rect">
                      <a:avLst/>
                    </a:prstGeom>
                    <a:noFill/>
                    <a:ln>
                      <a:noFill/>
                    </a:ln>
                  </pic:spPr>
                </pic:pic>
              </a:graphicData>
            </a:graphic>
          </wp:inline>
        </w:drawing>
      </w:r>
    </w:p>
    <w:p w14:paraId="1122EA3F" w14:textId="7F18072C" w:rsidR="00F36F1E" w:rsidRPr="00C13B2B" w:rsidRDefault="0045629D" w:rsidP="00756CA4">
      <w:pPr>
        <w:jc w:val="both"/>
        <w:rPr>
          <w:rFonts w:ascii="Arial" w:hAnsi="Arial" w:cs="Arial"/>
          <w:sz w:val="28"/>
          <w:szCs w:val="28"/>
          <w:lang w:val="ca-ES"/>
        </w:rPr>
      </w:pPr>
      <w:r w:rsidRPr="00C13B2B">
        <w:rPr>
          <w:rFonts w:ascii="Arial" w:hAnsi="Arial" w:cs="Arial"/>
          <w:b/>
          <w:bCs/>
          <w:sz w:val="28"/>
          <w:szCs w:val="28"/>
          <w:lang w:val="ca-ES"/>
        </w:rPr>
        <w:t xml:space="preserve">Testament hològraf </w:t>
      </w:r>
      <w:r w:rsidR="001F0D76" w:rsidRPr="00C13B2B">
        <w:rPr>
          <w:rFonts w:ascii="Arial" w:hAnsi="Arial" w:cs="Arial"/>
          <w:b/>
          <w:bCs/>
          <w:sz w:val="28"/>
          <w:szCs w:val="28"/>
          <w:lang w:val="ca-ES"/>
        </w:rPr>
        <w:t>o testament tancat</w:t>
      </w:r>
      <w:r w:rsidR="006C5295" w:rsidRPr="00C13B2B">
        <w:rPr>
          <w:rStyle w:val="Refdenotaalfinal"/>
          <w:rFonts w:ascii="Arial" w:hAnsi="Arial" w:cs="Arial"/>
          <w:b/>
          <w:bCs/>
          <w:color w:val="00B0F0"/>
          <w:sz w:val="28"/>
          <w:szCs w:val="28"/>
          <w:lang w:val="ca-ES"/>
        </w:rPr>
        <w:endnoteReference w:id="1"/>
      </w:r>
      <w:r w:rsidR="001F0D76" w:rsidRPr="00C13B2B">
        <w:rPr>
          <w:rFonts w:ascii="Arial" w:hAnsi="Arial" w:cs="Arial"/>
          <w:b/>
          <w:bCs/>
          <w:sz w:val="28"/>
          <w:szCs w:val="28"/>
          <w:lang w:val="ca-ES"/>
        </w:rPr>
        <w:t xml:space="preserve"> </w:t>
      </w:r>
      <w:r w:rsidRPr="00C13B2B">
        <w:rPr>
          <w:rFonts w:ascii="Arial" w:hAnsi="Arial" w:cs="Arial"/>
          <w:b/>
          <w:bCs/>
          <w:sz w:val="28"/>
          <w:szCs w:val="28"/>
          <w:lang w:val="ca-ES"/>
        </w:rPr>
        <w:t>que institueix hereu</w:t>
      </w:r>
      <w:r w:rsidR="003F5941">
        <w:rPr>
          <w:rFonts w:ascii="Arial" w:hAnsi="Arial" w:cs="Arial"/>
          <w:b/>
          <w:bCs/>
          <w:sz w:val="28"/>
          <w:szCs w:val="28"/>
          <w:lang w:val="ca-ES"/>
        </w:rPr>
        <w:t>/va</w:t>
      </w:r>
      <w:r w:rsidRPr="00C13B2B">
        <w:rPr>
          <w:rFonts w:ascii="Arial" w:hAnsi="Arial" w:cs="Arial"/>
          <w:b/>
          <w:bCs/>
          <w:sz w:val="28"/>
          <w:szCs w:val="28"/>
          <w:lang w:val="ca-ES"/>
        </w:rPr>
        <w:t xml:space="preserve"> </w:t>
      </w:r>
      <w:r w:rsidR="00B205CF" w:rsidRPr="00C13B2B">
        <w:rPr>
          <w:rFonts w:ascii="Arial" w:hAnsi="Arial" w:cs="Arial"/>
          <w:b/>
          <w:bCs/>
          <w:sz w:val="28"/>
          <w:szCs w:val="28"/>
          <w:lang w:val="ca-ES"/>
        </w:rPr>
        <w:t>fiduciari</w:t>
      </w:r>
      <w:r w:rsidR="003F5941">
        <w:rPr>
          <w:rFonts w:ascii="Arial" w:hAnsi="Arial" w:cs="Arial"/>
          <w:b/>
          <w:bCs/>
          <w:sz w:val="28"/>
          <w:szCs w:val="28"/>
          <w:lang w:val="ca-ES"/>
        </w:rPr>
        <w:t>/ària</w:t>
      </w:r>
      <w:r w:rsidR="00756CA4" w:rsidRPr="00C13B2B">
        <w:rPr>
          <w:rFonts w:ascii="Arial" w:hAnsi="Arial" w:cs="Arial"/>
          <w:b/>
          <w:bCs/>
          <w:sz w:val="28"/>
          <w:szCs w:val="28"/>
          <w:lang w:val="ca-ES"/>
        </w:rPr>
        <w:t>:</w:t>
      </w:r>
      <w:r w:rsidR="001257D0" w:rsidRPr="00C13B2B">
        <w:rPr>
          <w:rFonts w:ascii="Arial" w:hAnsi="Arial" w:cs="Arial"/>
          <w:b/>
          <w:bCs/>
          <w:sz w:val="28"/>
          <w:szCs w:val="28"/>
          <w:lang w:val="ca-ES"/>
        </w:rPr>
        <w:t xml:space="preserve"> el dret a</w:t>
      </w:r>
      <w:r w:rsidR="00756CA4" w:rsidRPr="00C13B2B">
        <w:rPr>
          <w:rFonts w:ascii="Arial" w:hAnsi="Arial" w:cs="Arial"/>
          <w:b/>
          <w:bCs/>
          <w:sz w:val="28"/>
          <w:szCs w:val="28"/>
          <w:lang w:val="ca-ES"/>
        </w:rPr>
        <w:t xml:space="preserve"> la quarta </w:t>
      </w:r>
      <w:r w:rsidR="00D66EA3" w:rsidRPr="00C13B2B">
        <w:rPr>
          <w:rFonts w:ascii="Arial" w:hAnsi="Arial" w:cs="Arial"/>
          <w:b/>
          <w:bCs/>
          <w:sz w:val="28"/>
          <w:szCs w:val="28"/>
          <w:lang w:val="ca-ES"/>
        </w:rPr>
        <w:t>trebel·liànica</w:t>
      </w:r>
      <w:r w:rsidR="005C2FEF" w:rsidRPr="00C13B2B">
        <w:rPr>
          <w:rStyle w:val="Refdenotaalfinal"/>
          <w:rFonts w:ascii="Arial" w:hAnsi="Arial" w:cs="Arial"/>
          <w:b/>
          <w:bCs/>
          <w:color w:val="00B0F0"/>
          <w:sz w:val="28"/>
          <w:szCs w:val="28"/>
          <w:lang w:val="ca-ES"/>
        </w:rPr>
        <w:endnoteReference w:id="2"/>
      </w:r>
      <w:r w:rsidRPr="00C13B2B">
        <w:rPr>
          <w:rFonts w:ascii="Arial" w:hAnsi="Arial" w:cs="Arial"/>
          <w:b/>
          <w:bCs/>
          <w:sz w:val="28"/>
          <w:szCs w:val="28"/>
          <w:lang w:val="ca-ES"/>
        </w:rPr>
        <w:t xml:space="preserve"> </w:t>
      </w:r>
      <w:r w:rsidRPr="00C13B2B">
        <w:rPr>
          <w:rFonts w:ascii="Arial" w:hAnsi="Arial" w:cs="Arial"/>
          <w:sz w:val="28"/>
          <w:szCs w:val="28"/>
          <w:lang w:val="ca-ES"/>
        </w:rPr>
        <w:t>(</w:t>
      </w:r>
      <w:r w:rsidR="00274D86" w:rsidRPr="00C13B2B">
        <w:rPr>
          <w:rFonts w:ascii="Arial" w:hAnsi="Arial" w:cs="Arial"/>
          <w:sz w:val="28"/>
          <w:szCs w:val="28"/>
          <w:lang w:val="ca-ES"/>
        </w:rPr>
        <w:t>a</w:t>
      </w:r>
      <w:r w:rsidRPr="00C13B2B">
        <w:rPr>
          <w:rFonts w:ascii="Arial" w:hAnsi="Arial" w:cs="Arial"/>
          <w:sz w:val="28"/>
          <w:szCs w:val="28"/>
          <w:lang w:val="ca-ES"/>
        </w:rPr>
        <w:t>rticle</w:t>
      </w:r>
      <w:r w:rsidR="00311B66" w:rsidRPr="00C13B2B">
        <w:rPr>
          <w:rFonts w:ascii="Arial" w:hAnsi="Arial" w:cs="Arial"/>
          <w:sz w:val="28"/>
          <w:szCs w:val="28"/>
          <w:lang w:val="ca-ES"/>
        </w:rPr>
        <w:t xml:space="preserve"> 29 </w:t>
      </w:r>
      <w:r w:rsidRPr="00C13B2B">
        <w:rPr>
          <w:rFonts w:ascii="Arial" w:hAnsi="Arial" w:cs="Arial"/>
          <w:sz w:val="28"/>
          <w:szCs w:val="28"/>
          <w:lang w:val="ca-ES"/>
        </w:rPr>
        <w:t>del Decret legislatiu 79/1990)</w:t>
      </w:r>
    </w:p>
    <w:p w14:paraId="36B3C7E9" w14:textId="7B96AAA4" w:rsidR="00AE6874" w:rsidRPr="003F7F6C" w:rsidRDefault="0045629D">
      <w:pPr>
        <w:rPr>
          <w:rFonts w:ascii="Arial" w:hAnsi="Arial" w:cs="Arial"/>
          <w:b/>
          <w:bCs/>
          <w:sz w:val="23"/>
          <w:szCs w:val="23"/>
          <w:lang w:val="ca-ES"/>
        </w:rPr>
      </w:pPr>
      <w:r w:rsidRPr="003F7F6C">
        <w:rPr>
          <w:rFonts w:ascii="Arial" w:hAnsi="Arial" w:cs="Arial"/>
          <w:b/>
          <w:bCs/>
          <w:sz w:val="23"/>
          <w:szCs w:val="23"/>
          <w:lang w:val="ca-ES"/>
        </w:rPr>
        <w:t>Autor: Pere Grimalt Servera</w:t>
      </w:r>
    </w:p>
    <w:bookmarkEnd w:id="0"/>
    <w:p w14:paraId="33D9C031" w14:textId="28CBF22C" w:rsidR="0045629D" w:rsidRDefault="0045629D">
      <w:pPr>
        <w:rPr>
          <w:rFonts w:ascii="Arial" w:hAnsi="Arial" w:cs="Arial"/>
          <w:sz w:val="23"/>
          <w:szCs w:val="23"/>
          <w:lang w:val="ca-ES"/>
        </w:rPr>
      </w:pPr>
    </w:p>
    <w:p w14:paraId="331653F5" w14:textId="7A9FACE6" w:rsidR="00791E40" w:rsidRDefault="00791E40">
      <w:pPr>
        <w:rPr>
          <w:rFonts w:ascii="Arial" w:hAnsi="Arial" w:cs="Arial"/>
          <w:sz w:val="23"/>
          <w:szCs w:val="23"/>
          <w:lang w:val="ca-ES"/>
        </w:rPr>
      </w:pPr>
    </w:p>
    <w:p w14:paraId="5AB8FE05" w14:textId="77777777" w:rsidR="00791E40" w:rsidRPr="003F7F6C" w:rsidRDefault="00791E40">
      <w:pPr>
        <w:rPr>
          <w:rFonts w:ascii="Arial" w:hAnsi="Arial" w:cs="Arial"/>
          <w:sz w:val="23"/>
          <w:szCs w:val="23"/>
          <w:lang w:val="ca-ES"/>
        </w:rPr>
      </w:pPr>
    </w:p>
    <w:p w14:paraId="190693E5" w14:textId="128ECFD5" w:rsidR="0045629D" w:rsidRPr="003F7F6C" w:rsidRDefault="0056758F" w:rsidP="0045629D">
      <w:pPr>
        <w:jc w:val="both"/>
        <w:rPr>
          <w:rFonts w:ascii="Arial" w:hAnsi="Arial" w:cs="Arial"/>
          <w:sz w:val="23"/>
          <w:szCs w:val="23"/>
          <w:lang w:val="ca-ES"/>
        </w:rPr>
      </w:pPr>
      <w:r w:rsidRPr="003F7F6C">
        <w:rPr>
          <w:rFonts w:ascii="Arial" w:hAnsi="Arial" w:cs="Arial"/>
          <w:sz w:val="23"/>
          <w:szCs w:val="23"/>
          <w:lang w:val="ca-ES"/>
        </w:rPr>
        <w:t xml:space="preserve">Jo, </w:t>
      </w:r>
      <w:r w:rsidR="007619BE" w:rsidRPr="003F7F6C">
        <w:rPr>
          <w:rFonts w:ascii="Arial" w:hAnsi="Arial" w:cs="Arial"/>
          <w:sz w:val="23"/>
          <w:szCs w:val="23"/>
        </w:rPr>
        <w:t xml:space="preserve">.................., </w:t>
      </w:r>
      <w:r w:rsidRPr="003F7F6C">
        <w:rPr>
          <w:rFonts w:ascii="Arial" w:hAnsi="Arial" w:cs="Arial"/>
          <w:sz w:val="23"/>
          <w:szCs w:val="23"/>
          <w:lang w:val="ca-ES"/>
        </w:rPr>
        <w:t>amb el document nacional d’identitat n</w:t>
      </w:r>
      <w:r w:rsidR="0045629D" w:rsidRPr="003F7F6C">
        <w:rPr>
          <w:rFonts w:ascii="Arial" w:hAnsi="Arial" w:cs="Arial"/>
          <w:sz w:val="23"/>
          <w:szCs w:val="23"/>
          <w:lang w:val="ca-ES"/>
        </w:rPr>
        <w:t xml:space="preserve">úm. </w:t>
      </w:r>
      <w:r w:rsidR="007619BE" w:rsidRPr="003F7F6C">
        <w:rPr>
          <w:rFonts w:ascii="Arial" w:hAnsi="Arial" w:cs="Arial"/>
          <w:sz w:val="23"/>
          <w:szCs w:val="23"/>
        </w:rPr>
        <w:t>..................</w:t>
      </w:r>
      <w:r w:rsidR="007619BE" w:rsidRPr="003F7F6C">
        <w:rPr>
          <w:rFonts w:ascii="Arial" w:hAnsi="Arial" w:cs="Arial"/>
          <w:sz w:val="23"/>
          <w:szCs w:val="23"/>
          <w:lang w:val="ca-ES"/>
        </w:rPr>
        <w:t xml:space="preserve"> </w:t>
      </w:r>
      <w:r w:rsidR="00C55397" w:rsidRPr="003F7F6C">
        <w:rPr>
          <w:rFonts w:ascii="Arial" w:hAnsi="Arial" w:cs="Arial"/>
          <w:sz w:val="23"/>
          <w:szCs w:val="23"/>
          <w:lang w:val="ca-ES"/>
        </w:rPr>
        <w:t>(</w:t>
      </w:r>
      <w:r w:rsidR="00C55397" w:rsidRPr="003F7F6C">
        <w:rPr>
          <w:rFonts w:ascii="Arial" w:hAnsi="Arial" w:cs="Arial"/>
          <w:i/>
          <w:sz w:val="23"/>
          <w:szCs w:val="23"/>
          <w:lang w:val="ca-ES"/>
        </w:rPr>
        <w:t>o l’equivalent si es tract</w:t>
      </w:r>
      <w:r w:rsidR="007200B8">
        <w:rPr>
          <w:rFonts w:ascii="Arial" w:hAnsi="Arial" w:cs="Arial"/>
          <w:i/>
          <w:sz w:val="23"/>
          <w:szCs w:val="23"/>
          <w:lang w:val="ca-ES"/>
        </w:rPr>
        <w:t>a</w:t>
      </w:r>
      <w:r w:rsidR="00C55397" w:rsidRPr="003F7F6C">
        <w:rPr>
          <w:rFonts w:ascii="Arial" w:hAnsi="Arial" w:cs="Arial"/>
          <w:i/>
          <w:sz w:val="23"/>
          <w:szCs w:val="23"/>
          <w:lang w:val="ca-ES"/>
        </w:rPr>
        <w:t xml:space="preserve"> d’un ciutadà amb nacionalitat diferent a l’espanyola</w:t>
      </w:r>
      <w:r w:rsidR="00C55397" w:rsidRPr="003F7F6C">
        <w:rPr>
          <w:rFonts w:ascii="Arial" w:hAnsi="Arial" w:cs="Arial"/>
          <w:sz w:val="23"/>
          <w:szCs w:val="23"/>
          <w:lang w:val="ca-ES"/>
        </w:rPr>
        <w:t>)</w:t>
      </w:r>
      <w:r w:rsidRPr="003F7F6C">
        <w:rPr>
          <w:rFonts w:ascii="Arial" w:hAnsi="Arial" w:cs="Arial"/>
          <w:sz w:val="23"/>
          <w:szCs w:val="23"/>
          <w:lang w:val="ca-ES"/>
        </w:rPr>
        <w:t xml:space="preserve">, resident a </w:t>
      </w:r>
      <w:r w:rsidR="007619BE" w:rsidRPr="003F7F6C">
        <w:rPr>
          <w:rFonts w:ascii="Arial" w:hAnsi="Arial" w:cs="Arial"/>
          <w:sz w:val="23"/>
          <w:szCs w:val="23"/>
          <w:lang w:val="ca-ES"/>
        </w:rPr>
        <w:t xml:space="preserve">.................. </w:t>
      </w:r>
      <w:r w:rsidR="00B05965" w:rsidRPr="003F7F6C">
        <w:rPr>
          <w:rFonts w:ascii="Arial" w:hAnsi="Arial" w:cs="Arial"/>
          <w:sz w:val="23"/>
          <w:szCs w:val="23"/>
          <w:lang w:val="ca-ES"/>
        </w:rPr>
        <w:t xml:space="preserve">des de fa </w:t>
      </w:r>
      <w:r w:rsidR="007619BE" w:rsidRPr="003F7F6C">
        <w:rPr>
          <w:rFonts w:ascii="Arial" w:hAnsi="Arial" w:cs="Arial"/>
          <w:sz w:val="23"/>
          <w:szCs w:val="23"/>
          <w:lang w:val="ca-ES"/>
        </w:rPr>
        <w:t>..................</w:t>
      </w:r>
      <w:r w:rsidR="00A31284" w:rsidRPr="003F7F6C">
        <w:rPr>
          <w:rFonts w:ascii="Arial" w:hAnsi="Arial" w:cs="Arial"/>
          <w:sz w:val="23"/>
          <w:szCs w:val="23"/>
          <w:lang w:val="ca-ES"/>
        </w:rPr>
        <w:t>,</w:t>
      </w:r>
      <w:r w:rsidR="00A31284" w:rsidRPr="003F7F6C">
        <w:rPr>
          <w:rStyle w:val="Refdenotaalfinal"/>
          <w:rFonts w:ascii="Arial" w:hAnsi="Arial" w:cs="Arial"/>
          <w:b/>
          <w:bCs/>
          <w:color w:val="00B0F0"/>
          <w:sz w:val="23"/>
          <w:szCs w:val="23"/>
          <w:lang w:val="ca-ES"/>
        </w:rPr>
        <w:endnoteReference w:id="3"/>
      </w:r>
    </w:p>
    <w:p w14:paraId="6863FFE7" w14:textId="05F5F96F" w:rsidR="00A31284" w:rsidRDefault="00A31284" w:rsidP="0045629D">
      <w:pPr>
        <w:jc w:val="both"/>
        <w:rPr>
          <w:rFonts w:ascii="Arial" w:hAnsi="Arial" w:cs="Arial"/>
          <w:sz w:val="23"/>
          <w:szCs w:val="23"/>
          <w:lang w:val="ca-ES"/>
        </w:rPr>
      </w:pPr>
    </w:p>
    <w:p w14:paraId="7D478F95" w14:textId="08489A33" w:rsidR="001F0D76" w:rsidRDefault="00A31284" w:rsidP="006D15A6">
      <w:pPr>
        <w:jc w:val="center"/>
        <w:rPr>
          <w:rFonts w:ascii="Arial" w:hAnsi="Arial" w:cs="Arial"/>
          <w:b/>
          <w:sz w:val="23"/>
          <w:szCs w:val="23"/>
          <w:lang w:val="ca-ES"/>
        </w:rPr>
      </w:pPr>
      <w:r w:rsidRPr="003F7F6C">
        <w:rPr>
          <w:rFonts w:ascii="Arial" w:hAnsi="Arial" w:cs="Arial"/>
          <w:b/>
          <w:sz w:val="23"/>
          <w:szCs w:val="23"/>
          <w:lang w:val="ca-ES"/>
        </w:rPr>
        <w:t xml:space="preserve">Manifest la meva voluntat d’atorgar el </w:t>
      </w:r>
      <w:r w:rsidR="00274D86" w:rsidRPr="003F7F6C">
        <w:rPr>
          <w:rFonts w:ascii="Arial" w:hAnsi="Arial" w:cs="Arial"/>
          <w:b/>
          <w:sz w:val="23"/>
          <w:szCs w:val="23"/>
          <w:lang w:val="ca-ES"/>
        </w:rPr>
        <w:t xml:space="preserve">testament </w:t>
      </w:r>
      <w:r w:rsidRPr="003F7F6C">
        <w:rPr>
          <w:rFonts w:ascii="Arial" w:hAnsi="Arial" w:cs="Arial"/>
          <w:b/>
          <w:sz w:val="23"/>
          <w:szCs w:val="23"/>
          <w:lang w:val="ca-ES"/>
        </w:rPr>
        <w:t xml:space="preserve">següent: </w:t>
      </w:r>
    </w:p>
    <w:p w14:paraId="38A9F53F" w14:textId="77777777" w:rsidR="006D15A6" w:rsidRPr="006D15A6" w:rsidRDefault="006D15A6" w:rsidP="006D15A6">
      <w:pPr>
        <w:jc w:val="center"/>
        <w:rPr>
          <w:rFonts w:ascii="Arial" w:hAnsi="Arial" w:cs="Arial"/>
          <w:b/>
          <w:sz w:val="23"/>
          <w:szCs w:val="23"/>
          <w:lang w:val="ca-ES"/>
        </w:rPr>
      </w:pPr>
    </w:p>
    <w:p w14:paraId="5A8A1407" w14:textId="0B9BC7F0" w:rsidR="00A31284" w:rsidRDefault="00A31284" w:rsidP="00A31284">
      <w:pPr>
        <w:jc w:val="both"/>
        <w:rPr>
          <w:rFonts w:ascii="Arial" w:hAnsi="Arial" w:cs="Arial"/>
          <w:sz w:val="23"/>
          <w:szCs w:val="23"/>
          <w:lang w:val="ca-ES"/>
        </w:rPr>
      </w:pPr>
      <w:r w:rsidRPr="003F7F6C">
        <w:rPr>
          <w:rFonts w:ascii="Arial" w:hAnsi="Arial" w:cs="Arial"/>
          <w:b/>
          <w:sz w:val="23"/>
          <w:szCs w:val="23"/>
          <w:lang w:val="ca-ES"/>
        </w:rPr>
        <w:t xml:space="preserve">Clàusula </w:t>
      </w:r>
      <w:r w:rsidR="00756CA4" w:rsidRPr="003F7F6C">
        <w:rPr>
          <w:rFonts w:ascii="Arial" w:hAnsi="Arial" w:cs="Arial"/>
          <w:b/>
          <w:sz w:val="23"/>
          <w:szCs w:val="23"/>
          <w:lang w:val="ca-ES"/>
        </w:rPr>
        <w:t>primera</w:t>
      </w:r>
      <w:r w:rsidR="00345572">
        <w:rPr>
          <w:rFonts w:ascii="Arial" w:hAnsi="Arial" w:cs="Arial"/>
          <w:b/>
          <w:sz w:val="23"/>
          <w:szCs w:val="23"/>
          <w:lang w:val="ca-ES"/>
        </w:rPr>
        <w:t xml:space="preserve"> </w:t>
      </w:r>
      <w:r w:rsidR="00345572" w:rsidRPr="00F17512">
        <w:rPr>
          <w:rFonts w:ascii="Arial" w:hAnsi="Arial" w:cs="Arial"/>
          <w:bCs/>
          <w:sz w:val="23"/>
          <w:szCs w:val="23"/>
          <w:lang w:val="ca-ES"/>
        </w:rPr>
        <w:t>(</w:t>
      </w:r>
      <w:r w:rsidR="00345572" w:rsidRPr="00F17512">
        <w:rPr>
          <w:rFonts w:ascii="Arial" w:hAnsi="Arial" w:cs="Arial"/>
          <w:bCs/>
          <w:i/>
          <w:iCs/>
          <w:sz w:val="23"/>
          <w:szCs w:val="23"/>
          <w:lang w:val="ca-ES"/>
        </w:rPr>
        <w:t>institució d’una substitució fideïcomissària</w:t>
      </w:r>
      <w:r w:rsidR="007C573A" w:rsidRPr="00F17512">
        <w:rPr>
          <w:rFonts w:ascii="Arial" w:hAnsi="Arial" w:cs="Arial"/>
          <w:bCs/>
          <w:i/>
          <w:iCs/>
          <w:sz w:val="23"/>
          <w:szCs w:val="23"/>
          <w:lang w:val="ca-ES"/>
        </w:rPr>
        <w:t xml:space="preserve"> familiar o </w:t>
      </w:r>
      <w:r w:rsidR="00D955FE" w:rsidRPr="00F17512">
        <w:rPr>
          <w:rFonts w:ascii="Arial" w:hAnsi="Arial" w:cs="Arial"/>
          <w:bCs/>
          <w:i/>
          <w:iCs/>
          <w:sz w:val="23"/>
          <w:szCs w:val="23"/>
          <w:lang w:val="ca-ES"/>
        </w:rPr>
        <w:t>“</w:t>
      </w:r>
      <w:r w:rsidR="00324193" w:rsidRPr="00F17512">
        <w:rPr>
          <w:rFonts w:ascii="Arial" w:hAnsi="Arial" w:cs="Arial"/>
          <w:bCs/>
          <w:i/>
          <w:iCs/>
          <w:sz w:val="23"/>
          <w:szCs w:val="23"/>
          <w:lang w:val="ca-ES"/>
        </w:rPr>
        <w:t>no familiar</w:t>
      </w:r>
      <w:r w:rsidR="00D955FE" w:rsidRPr="00F17512">
        <w:rPr>
          <w:rFonts w:ascii="Arial" w:hAnsi="Arial" w:cs="Arial"/>
          <w:bCs/>
          <w:i/>
          <w:iCs/>
          <w:sz w:val="23"/>
          <w:szCs w:val="23"/>
          <w:lang w:val="ca-ES"/>
        </w:rPr>
        <w:t>”</w:t>
      </w:r>
      <w:r w:rsidR="00D2613B" w:rsidRPr="00D2613B">
        <w:rPr>
          <w:rFonts w:ascii="Arial" w:hAnsi="Arial" w:cs="Arial"/>
          <w:bCs/>
          <w:sz w:val="23"/>
          <w:szCs w:val="23"/>
          <w:lang w:val="ca-ES"/>
        </w:rPr>
        <w:t>)</w:t>
      </w:r>
      <w:r w:rsidR="00D2613B">
        <w:rPr>
          <w:rFonts w:ascii="Arial" w:hAnsi="Arial" w:cs="Arial"/>
          <w:sz w:val="23"/>
          <w:szCs w:val="23"/>
          <w:lang w:val="ca-ES"/>
        </w:rPr>
        <w:t>.</w:t>
      </w:r>
      <w:r w:rsidR="00CD7944" w:rsidRPr="003F7F6C">
        <w:rPr>
          <w:rStyle w:val="Refdenotaalfinal"/>
          <w:rFonts w:ascii="Arial" w:hAnsi="Arial" w:cs="Arial"/>
          <w:b/>
          <w:bCs/>
          <w:color w:val="00B0F0"/>
          <w:sz w:val="23"/>
          <w:szCs w:val="23"/>
          <w:lang w:val="ca-ES"/>
        </w:rPr>
        <w:endnoteReference w:id="4"/>
      </w:r>
      <w:r w:rsidRPr="003F7F6C">
        <w:rPr>
          <w:rFonts w:ascii="Arial" w:hAnsi="Arial" w:cs="Arial"/>
          <w:sz w:val="23"/>
          <w:szCs w:val="23"/>
          <w:lang w:val="ca-ES"/>
        </w:rPr>
        <w:t xml:space="preserve"> Nomen </w:t>
      </w:r>
      <w:r w:rsidR="00F20F37" w:rsidRPr="003F7F6C">
        <w:rPr>
          <w:rFonts w:ascii="Arial" w:hAnsi="Arial" w:cs="Arial"/>
          <w:sz w:val="23"/>
          <w:szCs w:val="23"/>
          <w:lang w:val="ca-ES"/>
        </w:rPr>
        <w:t>hereu</w:t>
      </w:r>
      <w:r w:rsidR="00C13B2B">
        <w:rPr>
          <w:rFonts w:ascii="Arial" w:hAnsi="Arial" w:cs="Arial"/>
          <w:sz w:val="23"/>
          <w:szCs w:val="23"/>
          <w:lang w:val="ca-ES"/>
        </w:rPr>
        <w:t>/va</w:t>
      </w:r>
      <w:r w:rsidR="00F20F37">
        <w:rPr>
          <w:rFonts w:ascii="Arial" w:hAnsi="Arial" w:cs="Arial"/>
          <w:sz w:val="23"/>
          <w:szCs w:val="23"/>
          <w:lang w:val="ca-ES"/>
        </w:rPr>
        <w:t xml:space="preserve"> fiduciari</w:t>
      </w:r>
      <w:r w:rsidR="00C13B2B">
        <w:rPr>
          <w:rFonts w:ascii="Arial" w:hAnsi="Arial" w:cs="Arial"/>
          <w:sz w:val="23"/>
          <w:szCs w:val="23"/>
          <w:lang w:val="ca-ES"/>
        </w:rPr>
        <w:t>/ària</w:t>
      </w:r>
      <w:r w:rsidR="00F20F37">
        <w:rPr>
          <w:rFonts w:ascii="Arial" w:hAnsi="Arial" w:cs="Arial"/>
          <w:sz w:val="23"/>
          <w:szCs w:val="23"/>
          <w:lang w:val="ca-ES"/>
        </w:rPr>
        <w:t xml:space="preserve"> </w:t>
      </w:r>
      <w:r w:rsidR="00D2613B">
        <w:rPr>
          <w:rFonts w:ascii="Arial" w:hAnsi="Arial" w:cs="Arial"/>
          <w:sz w:val="23"/>
          <w:szCs w:val="23"/>
          <w:lang w:val="ca-ES"/>
        </w:rPr>
        <w:t>el Sr</w:t>
      </w:r>
      <w:r w:rsidR="005D2F1C">
        <w:rPr>
          <w:rFonts w:ascii="Arial" w:hAnsi="Arial" w:cs="Arial"/>
          <w:sz w:val="23"/>
          <w:szCs w:val="23"/>
          <w:lang w:val="ca-ES"/>
        </w:rPr>
        <w:t>.</w:t>
      </w:r>
      <w:r w:rsidR="00C13B2B">
        <w:rPr>
          <w:rFonts w:ascii="Arial" w:hAnsi="Arial" w:cs="Arial"/>
          <w:sz w:val="23"/>
          <w:szCs w:val="23"/>
          <w:lang w:val="ca-ES"/>
        </w:rPr>
        <w:t>/Sra.</w:t>
      </w:r>
      <w:r w:rsidR="00D2613B">
        <w:rPr>
          <w:rFonts w:ascii="Arial" w:hAnsi="Arial" w:cs="Arial"/>
          <w:sz w:val="23"/>
          <w:szCs w:val="23"/>
          <w:lang w:val="ca-ES"/>
        </w:rPr>
        <w:t xml:space="preserve"> </w:t>
      </w:r>
      <w:r w:rsidR="001F0D76" w:rsidRPr="003F7F6C">
        <w:rPr>
          <w:rFonts w:ascii="Arial" w:hAnsi="Arial" w:cs="Arial"/>
          <w:sz w:val="23"/>
          <w:szCs w:val="23"/>
          <w:lang w:val="ca-ES"/>
        </w:rPr>
        <w:t>................</w:t>
      </w:r>
      <w:r w:rsidR="00C13B2B">
        <w:rPr>
          <w:rFonts w:ascii="Arial" w:hAnsi="Arial" w:cs="Arial"/>
          <w:sz w:val="23"/>
          <w:szCs w:val="23"/>
          <w:lang w:val="ca-ES"/>
        </w:rPr>
        <w:t xml:space="preserve"> </w:t>
      </w:r>
      <w:r w:rsidR="001F0D76" w:rsidRPr="003F7F6C">
        <w:rPr>
          <w:rFonts w:ascii="Arial" w:hAnsi="Arial" w:cs="Arial"/>
          <w:sz w:val="23"/>
          <w:szCs w:val="23"/>
          <w:lang w:val="ca-ES"/>
        </w:rPr>
        <w:t>.</w:t>
      </w:r>
      <w:r w:rsidR="00AC2394">
        <w:rPr>
          <w:rFonts w:ascii="Arial" w:hAnsi="Arial" w:cs="Arial"/>
          <w:sz w:val="23"/>
          <w:szCs w:val="23"/>
          <w:lang w:val="ca-ES"/>
        </w:rPr>
        <w:t xml:space="preserve"> A la </w:t>
      </w:r>
      <w:r w:rsidR="005D2F1C">
        <w:rPr>
          <w:rFonts w:ascii="Arial" w:hAnsi="Arial" w:cs="Arial"/>
          <w:sz w:val="23"/>
          <w:szCs w:val="23"/>
          <w:lang w:val="ca-ES"/>
        </w:rPr>
        <w:t xml:space="preserve">seva </w:t>
      </w:r>
      <w:r w:rsidR="00AC2394">
        <w:rPr>
          <w:rFonts w:ascii="Arial" w:hAnsi="Arial" w:cs="Arial"/>
          <w:sz w:val="23"/>
          <w:szCs w:val="23"/>
          <w:lang w:val="ca-ES"/>
        </w:rPr>
        <w:t xml:space="preserve">mort, el patrimoni hereditari </w:t>
      </w:r>
      <w:r w:rsidR="00D955FE">
        <w:rPr>
          <w:rFonts w:ascii="Arial" w:hAnsi="Arial" w:cs="Arial"/>
          <w:sz w:val="23"/>
          <w:szCs w:val="23"/>
          <w:lang w:val="ca-ES"/>
        </w:rPr>
        <w:t>ha de ser</w:t>
      </w:r>
      <w:r w:rsidR="00F20F37">
        <w:rPr>
          <w:rFonts w:ascii="Arial" w:hAnsi="Arial" w:cs="Arial"/>
          <w:sz w:val="23"/>
          <w:szCs w:val="23"/>
          <w:lang w:val="ca-ES"/>
        </w:rPr>
        <w:t xml:space="preserve"> adquirit en plena propietat pe</w:t>
      </w:r>
      <w:r w:rsidR="00D2613B">
        <w:rPr>
          <w:rFonts w:ascii="Arial" w:hAnsi="Arial" w:cs="Arial"/>
          <w:sz w:val="23"/>
          <w:szCs w:val="23"/>
          <w:lang w:val="ca-ES"/>
        </w:rPr>
        <w:t>l Sr./Sra.</w:t>
      </w:r>
      <w:r w:rsidR="00F20F37">
        <w:rPr>
          <w:rFonts w:ascii="Arial" w:hAnsi="Arial" w:cs="Arial"/>
          <w:sz w:val="23"/>
          <w:szCs w:val="23"/>
          <w:lang w:val="ca-ES"/>
        </w:rPr>
        <w:t xml:space="preserve"> </w:t>
      </w:r>
      <w:r w:rsidR="00D955FE" w:rsidRPr="003F7F6C">
        <w:rPr>
          <w:rFonts w:ascii="Arial" w:hAnsi="Arial" w:cs="Arial"/>
          <w:sz w:val="23"/>
          <w:szCs w:val="23"/>
          <w:lang w:val="ca-ES"/>
        </w:rPr>
        <w:t>................</w:t>
      </w:r>
      <w:r w:rsidR="00D955FE">
        <w:rPr>
          <w:rFonts w:ascii="Arial" w:hAnsi="Arial" w:cs="Arial"/>
          <w:sz w:val="23"/>
          <w:szCs w:val="23"/>
          <w:lang w:val="ca-ES"/>
        </w:rPr>
        <w:t xml:space="preserve">, </w:t>
      </w:r>
      <w:r w:rsidR="00F20F37">
        <w:rPr>
          <w:rFonts w:ascii="Arial" w:hAnsi="Arial" w:cs="Arial"/>
          <w:sz w:val="23"/>
          <w:szCs w:val="23"/>
          <w:lang w:val="ca-ES"/>
        </w:rPr>
        <w:t>a qui nomen hereu</w:t>
      </w:r>
      <w:r w:rsidR="00DB4B53">
        <w:rPr>
          <w:rFonts w:ascii="Arial" w:hAnsi="Arial" w:cs="Arial"/>
          <w:sz w:val="23"/>
          <w:szCs w:val="23"/>
          <w:lang w:val="ca-ES"/>
        </w:rPr>
        <w:t>/va</w:t>
      </w:r>
      <w:r w:rsidR="00F20F37">
        <w:rPr>
          <w:rFonts w:ascii="Arial" w:hAnsi="Arial" w:cs="Arial"/>
          <w:sz w:val="23"/>
          <w:szCs w:val="23"/>
          <w:lang w:val="ca-ES"/>
        </w:rPr>
        <w:t xml:space="preserve"> fideïcomissari</w:t>
      </w:r>
      <w:r w:rsidR="00DB4B53">
        <w:rPr>
          <w:rFonts w:ascii="Arial" w:hAnsi="Arial" w:cs="Arial"/>
          <w:sz w:val="23"/>
          <w:szCs w:val="23"/>
          <w:lang w:val="ca-ES"/>
        </w:rPr>
        <w:t>/ària</w:t>
      </w:r>
      <w:r w:rsidR="00F20F37">
        <w:rPr>
          <w:rFonts w:ascii="Arial" w:hAnsi="Arial" w:cs="Arial"/>
          <w:sz w:val="23"/>
          <w:szCs w:val="23"/>
          <w:lang w:val="ca-ES"/>
        </w:rPr>
        <w:t>.</w:t>
      </w:r>
    </w:p>
    <w:p w14:paraId="30B99FA2" w14:textId="77777777" w:rsidR="00791E40" w:rsidRDefault="00791E40" w:rsidP="00A31284">
      <w:pPr>
        <w:jc w:val="both"/>
        <w:rPr>
          <w:rFonts w:ascii="Arial" w:hAnsi="Arial" w:cs="Arial"/>
          <w:b/>
          <w:i/>
          <w:iCs/>
          <w:color w:val="00B0F0"/>
          <w:sz w:val="23"/>
          <w:szCs w:val="23"/>
          <w:lang w:val="ca-ES"/>
        </w:rPr>
      </w:pPr>
    </w:p>
    <w:p w14:paraId="74D48734" w14:textId="5EF67A2B" w:rsidR="005674D1" w:rsidRDefault="005674D1" w:rsidP="00A31284">
      <w:pPr>
        <w:jc w:val="both"/>
        <w:rPr>
          <w:rFonts w:ascii="Arial" w:hAnsi="Arial" w:cs="Arial"/>
          <w:b/>
          <w:i/>
          <w:iCs/>
          <w:color w:val="00B0F0"/>
          <w:sz w:val="23"/>
          <w:szCs w:val="23"/>
          <w:lang w:val="ca-ES"/>
        </w:rPr>
      </w:pPr>
      <w:r w:rsidRPr="003F7F6C">
        <w:rPr>
          <w:rFonts w:ascii="Arial" w:hAnsi="Arial" w:cs="Arial"/>
          <w:b/>
          <w:i/>
          <w:iCs/>
          <w:color w:val="00B0F0"/>
          <w:sz w:val="23"/>
          <w:szCs w:val="23"/>
          <w:lang w:val="ca-ES"/>
        </w:rPr>
        <w:t>(</w:t>
      </w:r>
      <w:r>
        <w:rPr>
          <w:rFonts w:ascii="Arial" w:hAnsi="Arial" w:cs="Arial"/>
          <w:b/>
          <w:i/>
          <w:iCs/>
          <w:color w:val="00B0F0"/>
          <w:sz w:val="23"/>
          <w:szCs w:val="23"/>
          <w:lang w:val="ca-ES"/>
        </w:rPr>
        <w:t>Clàusul</w:t>
      </w:r>
      <w:r w:rsidR="008109F4">
        <w:rPr>
          <w:rFonts w:ascii="Arial" w:hAnsi="Arial" w:cs="Arial"/>
          <w:b/>
          <w:i/>
          <w:iCs/>
          <w:color w:val="00B0F0"/>
          <w:sz w:val="23"/>
          <w:szCs w:val="23"/>
          <w:lang w:val="ca-ES"/>
        </w:rPr>
        <w:t>a d’institució d’un llegat sotmès a substitució fideïcomissària</w:t>
      </w:r>
      <w:r w:rsidRPr="003F7F6C">
        <w:rPr>
          <w:rFonts w:ascii="Arial" w:hAnsi="Arial" w:cs="Arial"/>
          <w:b/>
          <w:i/>
          <w:iCs/>
          <w:color w:val="00B0F0"/>
          <w:sz w:val="23"/>
          <w:szCs w:val="23"/>
          <w:lang w:val="ca-ES"/>
        </w:rPr>
        <w:t>)</w:t>
      </w:r>
    </w:p>
    <w:p w14:paraId="3D3FEB4F" w14:textId="60A64AB3" w:rsidR="00756CA4" w:rsidRDefault="00756CA4" w:rsidP="00A31284">
      <w:pPr>
        <w:jc w:val="both"/>
        <w:rPr>
          <w:rFonts w:ascii="Arial" w:hAnsi="Arial" w:cs="Arial"/>
          <w:sz w:val="23"/>
          <w:szCs w:val="23"/>
          <w:lang w:val="ca-ES"/>
        </w:rPr>
      </w:pPr>
      <w:r w:rsidRPr="003F7F6C">
        <w:rPr>
          <w:rFonts w:ascii="Arial" w:hAnsi="Arial" w:cs="Arial"/>
          <w:b/>
          <w:sz w:val="23"/>
          <w:szCs w:val="23"/>
          <w:lang w:val="ca-ES"/>
        </w:rPr>
        <w:t xml:space="preserve">Clàusula segona </w:t>
      </w:r>
      <w:r w:rsidRPr="00A850E5">
        <w:rPr>
          <w:rFonts w:ascii="Arial" w:hAnsi="Arial" w:cs="Arial"/>
          <w:bCs/>
          <w:sz w:val="23"/>
          <w:szCs w:val="23"/>
          <w:lang w:val="ca-ES"/>
        </w:rPr>
        <w:t>(</w:t>
      </w:r>
      <w:r w:rsidR="00C13B2B" w:rsidRPr="00C13B2B">
        <w:rPr>
          <w:rFonts w:ascii="Arial" w:hAnsi="Arial" w:cs="Arial"/>
          <w:bCs/>
          <w:i/>
          <w:iCs/>
          <w:sz w:val="23"/>
          <w:szCs w:val="23"/>
          <w:lang w:val="ca-ES"/>
        </w:rPr>
        <w:t>el</w:t>
      </w:r>
      <w:r w:rsidR="00C13B2B">
        <w:rPr>
          <w:rFonts w:ascii="Arial" w:hAnsi="Arial" w:cs="Arial"/>
          <w:bCs/>
          <w:sz w:val="23"/>
          <w:szCs w:val="23"/>
          <w:lang w:val="ca-ES"/>
        </w:rPr>
        <w:t xml:space="preserve"> </w:t>
      </w:r>
      <w:r w:rsidR="005674D1" w:rsidRPr="00A850E5">
        <w:rPr>
          <w:rFonts w:ascii="Arial" w:hAnsi="Arial" w:cs="Arial"/>
          <w:bCs/>
          <w:i/>
          <w:iCs/>
          <w:sz w:val="23"/>
          <w:szCs w:val="23"/>
          <w:lang w:val="ca-ES"/>
        </w:rPr>
        <w:t>legatari fiduciari no té dret a la quarta trebel·liànica</w:t>
      </w:r>
      <w:r w:rsidR="00F55240" w:rsidRPr="00A850E5">
        <w:rPr>
          <w:rFonts w:ascii="Arial" w:hAnsi="Arial" w:cs="Arial"/>
          <w:bCs/>
          <w:i/>
          <w:iCs/>
          <w:sz w:val="23"/>
          <w:szCs w:val="23"/>
          <w:lang w:val="ca-ES"/>
        </w:rPr>
        <w:t>, però</w:t>
      </w:r>
      <w:r w:rsidR="005674D1" w:rsidRPr="00A850E5">
        <w:rPr>
          <w:rFonts w:ascii="Arial" w:hAnsi="Arial" w:cs="Arial"/>
          <w:bCs/>
          <w:i/>
          <w:iCs/>
          <w:sz w:val="23"/>
          <w:szCs w:val="23"/>
          <w:lang w:val="ca-ES"/>
        </w:rPr>
        <w:t xml:space="preserve"> el testador </w:t>
      </w:r>
      <w:r w:rsidR="00C13B2B">
        <w:rPr>
          <w:rFonts w:ascii="Arial" w:hAnsi="Arial" w:cs="Arial"/>
          <w:bCs/>
          <w:i/>
          <w:iCs/>
          <w:sz w:val="23"/>
          <w:szCs w:val="23"/>
          <w:lang w:val="ca-ES"/>
        </w:rPr>
        <w:t xml:space="preserve">pot </w:t>
      </w:r>
      <w:r w:rsidR="005674D1" w:rsidRPr="00A850E5">
        <w:rPr>
          <w:rFonts w:ascii="Arial" w:hAnsi="Arial" w:cs="Arial"/>
          <w:bCs/>
          <w:i/>
          <w:iCs/>
          <w:sz w:val="23"/>
          <w:szCs w:val="23"/>
          <w:lang w:val="ca-ES"/>
        </w:rPr>
        <w:t xml:space="preserve">establir-la a favor </w:t>
      </w:r>
      <w:r w:rsidR="00C13B2B">
        <w:rPr>
          <w:rFonts w:ascii="Arial" w:hAnsi="Arial" w:cs="Arial"/>
          <w:bCs/>
          <w:i/>
          <w:iCs/>
          <w:sz w:val="23"/>
          <w:szCs w:val="23"/>
          <w:lang w:val="ca-ES"/>
        </w:rPr>
        <w:t>seu</w:t>
      </w:r>
      <w:r w:rsidR="00A850E5" w:rsidRPr="00A850E5">
        <w:rPr>
          <w:rFonts w:ascii="Arial" w:hAnsi="Arial" w:cs="Arial"/>
          <w:bCs/>
          <w:sz w:val="23"/>
          <w:szCs w:val="23"/>
          <w:lang w:val="ca-ES"/>
        </w:rPr>
        <w:t>).</w:t>
      </w:r>
      <w:r w:rsidR="004B7D1F" w:rsidRPr="003F7F6C">
        <w:rPr>
          <w:rStyle w:val="Refdenotaalfinal"/>
          <w:rFonts w:ascii="Arial" w:hAnsi="Arial" w:cs="Arial"/>
          <w:b/>
          <w:bCs/>
          <w:color w:val="00B0F0"/>
          <w:sz w:val="23"/>
          <w:szCs w:val="23"/>
          <w:lang w:val="ca-ES"/>
        </w:rPr>
        <w:endnoteReference w:id="5"/>
      </w:r>
      <w:r w:rsidRPr="003F7F6C">
        <w:rPr>
          <w:rFonts w:ascii="Arial" w:hAnsi="Arial" w:cs="Arial"/>
          <w:b/>
          <w:sz w:val="23"/>
          <w:szCs w:val="23"/>
          <w:lang w:val="ca-ES"/>
        </w:rPr>
        <w:t xml:space="preserve"> </w:t>
      </w:r>
      <w:r w:rsidRPr="003F7F6C">
        <w:rPr>
          <w:rFonts w:ascii="Arial" w:hAnsi="Arial" w:cs="Arial"/>
          <w:sz w:val="23"/>
          <w:szCs w:val="23"/>
          <w:lang w:val="ca-ES"/>
        </w:rPr>
        <w:t>Llego a</w:t>
      </w:r>
      <w:r w:rsidR="00161132">
        <w:rPr>
          <w:rFonts w:ascii="Arial" w:hAnsi="Arial" w:cs="Arial"/>
          <w:sz w:val="23"/>
          <w:szCs w:val="23"/>
          <w:lang w:val="ca-ES"/>
        </w:rPr>
        <w:t>l Sr./Sra.</w:t>
      </w:r>
      <w:r w:rsidRPr="003F7F6C">
        <w:rPr>
          <w:rFonts w:ascii="Arial" w:hAnsi="Arial" w:cs="Arial"/>
          <w:sz w:val="23"/>
          <w:szCs w:val="23"/>
          <w:lang w:val="ca-ES"/>
        </w:rPr>
        <w:t xml:space="preserve"> ................</w:t>
      </w:r>
      <w:r w:rsidR="00C13B2B">
        <w:rPr>
          <w:rFonts w:ascii="Arial" w:hAnsi="Arial" w:cs="Arial"/>
          <w:sz w:val="23"/>
          <w:szCs w:val="23"/>
          <w:lang w:val="ca-ES"/>
        </w:rPr>
        <w:t>, en qualitat de legatari</w:t>
      </w:r>
      <w:r w:rsidR="003F5941">
        <w:rPr>
          <w:rFonts w:ascii="Arial" w:hAnsi="Arial" w:cs="Arial"/>
          <w:sz w:val="23"/>
          <w:szCs w:val="23"/>
          <w:lang w:val="ca-ES"/>
        </w:rPr>
        <w:t>/ària</w:t>
      </w:r>
      <w:r w:rsidR="00C13B2B">
        <w:rPr>
          <w:rFonts w:ascii="Arial" w:hAnsi="Arial" w:cs="Arial"/>
          <w:sz w:val="23"/>
          <w:szCs w:val="23"/>
          <w:lang w:val="ca-ES"/>
        </w:rPr>
        <w:t xml:space="preserve"> fiduciari</w:t>
      </w:r>
      <w:r w:rsidR="003F5941">
        <w:rPr>
          <w:rFonts w:ascii="Arial" w:hAnsi="Arial" w:cs="Arial"/>
          <w:sz w:val="23"/>
          <w:szCs w:val="23"/>
          <w:lang w:val="ca-ES"/>
        </w:rPr>
        <w:t>/ària</w:t>
      </w:r>
      <w:r w:rsidR="00C13B2B">
        <w:rPr>
          <w:rFonts w:ascii="Arial" w:hAnsi="Arial" w:cs="Arial"/>
          <w:sz w:val="23"/>
          <w:szCs w:val="23"/>
          <w:lang w:val="ca-ES"/>
        </w:rPr>
        <w:t>,</w:t>
      </w:r>
      <w:r w:rsidR="008A2A2F">
        <w:rPr>
          <w:rFonts w:ascii="Arial" w:hAnsi="Arial" w:cs="Arial"/>
          <w:sz w:val="23"/>
          <w:szCs w:val="23"/>
          <w:lang w:val="ca-ES"/>
        </w:rPr>
        <w:t xml:space="preserve"> el següent:</w:t>
      </w:r>
      <w:r w:rsidRPr="003F7F6C">
        <w:rPr>
          <w:rFonts w:ascii="Arial" w:hAnsi="Arial" w:cs="Arial"/>
          <w:sz w:val="23"/>
          <w:szCs w:val="23"/>
          <w:lang w:val="ca-ES"/>
        </w:rPr>
        <w:t xml:space="preserve"> ............ </w:t>
      </w:r>
      <w:r w:rsidRPr="003F7F6C">
        <w:rPr>
          <w:rFonts w:ascii="Arial" w:hAnsi="Arial" w:cs="Arial"/>
          <w:i/>
          <w:sz w:val="23"/>
          <w:szCs w:val="23"/>
          <w:lang w:val="ca-ES"/>
        </w:rPr>
        <w:t>(descripció del llegat)</w:t>
      </w:r>
      <w:r w:rsidR="00F20F37">
        <w:rPr>
          <w:rFonts w:ascii="Arial" w:hAnsi="Arial" w:cs="Arial"/>
          <w:i/>
          <w:sz w:val="23"/>
          <w:szCs w:val="23"/>
          <w:lang w:val="ca-ES"/>
        </w:rPr>
        <w:t xml:space="preserve">. </w:t>
      </w:r>
      <w:r w:rsidR="00F20F37">
        <w:rPr>
          <w:rFonts w:ascii="Arial" w:hAnsi="Arial" w:cs="Arial"/>
          <w:sz w:val="23"/>
          <w:szCs w:val="23"/>
          <w:lang w:val="ca-ES"/>
        </w:rPr>
        <w:t>A la mort de</w:t>
      </w:r>
      <w:r w:rsidR="008A2A2F">
        <w:rPr>
          <w:rFonts w:ascii="Arial" w:hAnsi="Arial" w:cs="Arial"/>
          <w:sz w:val="23"/>
          <w:szCs w:val="23"/>
          <w:lang w:val="ca-ES"/>
        </w:rPr>
        <w:t xml:space="preserve"> </w:t>
      </w:r>
      <w:r w:rsidR="00F20F37">
        <w:rPr>
          <w:rFonts w:ascii="Arial" w:hAnsi="Arial" w:cs="Arial"/>
          <w:sz w:val="23"/>
          <w:szCs w:val="23"/>
          <w:lang w:val="ca-ES"/>
        </w:rPr>
        <w:t>l</w:t>
      </w:r>
      <w:r w:rsidR="008A2A2F">
        <w:rPr>
          <w:rFonts w:ascii="Arial" w:hAnsi="Arial" w:cs="Arial"/>
          <w:sz w:val="23"/>
          <w:szCs w:val="23"/>
          <w:lang w:val="ca-ES"/>
        </w:rPr>
        <w:t>a persona</w:t>
      </w:r>
      <w:r w:rsidR="00F20F37">
        <w:rPr>
          <w:rFonts w:ascii="Arial" w:hAnsi="Arial" w:cs="Arial"/>
          <w:sz w:val="23"/>
          <w:szCs w:val="23"/>
          <w:lang w:val="ca-ES"/>
        </w:rPr>
        <w:t xml:space="preserve"> legat</w:t>
      </w:r>
      <w:r w:rsidR="008A2A2F">
        <w:rPr>
          <w:rFonts w:ascii="Arial" w:hAnsi="Arial" w:cs="Arial"/>
          <w:sz w:val="23"/>
          <w:szCs w:val="23"/>
          <w:lang w:val="ca-ES"/>
        </w:rPr>
        <w:t>à</w:t>
      </w:r>
      <w:r w:rsidR="00F20F37">
        <w:rPr>
          <w:rFonts w:ascii="Arial" w:hAnsi="Arial" w:cs="Arial"/>
          <w:sz w:val="23"/>
          <w:szCs w:val="23"/>
          <w:lang w:val="ca-ES"/>
        </w:rPr>
        <w:t>ri</w:t>
      </w:r>
      <w:r w:rsidR="008A2A2F">
        <w:rPr>
          <w:rFonts w:ascii="Arial" w:hAnsi="Arial" w:cs="Arial"/>
          <w:sz w:val="23"/>
          <w:szCs w:val="23"/>
          <w:lang w:val="ca-ES"/>
        </w:rPr>
        <w:t>a</w:t>
      </w:r>
      <w:r w:rsidR="00F20F37">
        <w:rPr>
          <w:rFonts w:ascii="Arial" w:hAnsi="Arial" w:cs="Arial"/>
          <w:sz w:val="23"/>
          <w:szCs w:val="23"/>
          <w:lang w:val="ca-ES"/>
        </w:rPr>
        <w:t xml:space="preserve"> fiduci</w:t>
      </w:r>
      <w:r w:rsidR="008A2A2F">
        <w:rPr>
          <w:rFonts w:ascii="Arial" w:hAnsi="Arial" w:cs="Arial"/>
          <w:sz w:val="23"/>
          <w:szCs w:val="23"/>
          <w:lang w:val="ca-ES"/>
        </w:rPr>
        <w:t>à</w:t>
      </w:r>
      <w:r w:rsidR="00F20F37">
        <w:rPr>
          <w:rFonts w:ascii="Arial" w:hAnsi="Arial" w:cs="Arial"/>
          <w:sz w:val="23"/>
          <w:szCs w:val="23"/>
          <w:lang w:val="ca-ES"/>
        </w:rPr>
        <w:t>ri</w:t>
      </w:r>
      <w:r w:rsidR="008A2A2F">
        <w:rPr>
          <w:rFonts w:ascii="Arial" w:hAnsi="Arial" w:cs="Arial"/>
          <w:sz w:val="23"/>
          <w:szCs w:val="23"/>
          <w:lang w:val="ca-ES"/>
        </w:rPr>
        <w:t>a</w:t>
      </w:r>
      <w:r w:rsidR="00F20F37">
        <w:rPr>
          <w:rFonts w:ascii="Arial" w:hAnsi="Arial" w:cs="Arial"/>
          <w:sz w:val="23"/>
          <w:szCs w:val="23"/>
          <w:lang w:val="ca-ES"/>
        </w:rPr>
        <w:t xml:space="preserve">, </w:t>
      </w:r>
      <w:r w:rsidR="00D52C96" w:rsidRPr="003F7F6C">
        <w:rPr>
          <w:rFonts w:ascii="Arial" w:hAnsi="Arial" w:cs="Arial"/>
          <w:sz w:val="23"/>
          <w:szCs w:val="23"/>
          <w:lang w:val="ca-ES"/>
        </w:rPr>
        <w:t xml:space="preserve">............ </w:t>
      </w:r>
      <w:r w:rsidR="00F20F37">
        <w:rPr>
          <w:rFonts w:ascii="Arial" w:hAnsi="Arial" w:cs="Arial"/>
          <w:sz w:val="23"/>
          <w:szCs w:val="23"/>
          <w:lang w:val="ca-ES"/>
        </w:rPr>
        <w:t>(</w:t>
      </w:r>
      <w:r w:rsidR="00F20F37">
        <w:rPr>
          <w:rFonts w:ascii="Arial" w:hAnsi="Arial" w:cs="Arial"/>
          <w:i/>
          <w:sz w:val="23"/>
          <w:szCs w:val="23"/>
          <w:lang w:val="ca-ES"/>
        </w:rPr>
        <w:t>descripció del llegat</w:t>
      </w:r>
      <w:r w:rsidR="00F20F37">
        <w:rPr>
          <w:rFonts w:ascii="Arial" w:hAnsi="Arial" w:cs="Arial"/>
          <w:sz w:val="23"/>
          <w:szCs w:val="23"/>
          <w:lang w:val="ca-ES"/>
        </w:rPr>
        <w:t xml:space="preserve">) </w:t>
      </w:r>
      <w:r w:rsidR="00C13B2B">
        <w:rPr>
          <w:rFonts w:ascii="Arial" w:hAnsi="Arial" w:cs="Arial"/>
          <w:sz w:val="23"/>
          <w:szCs w:val="23"/>
          <w:lang w:val="ca-ES"/>
        </w:rPr>
        <w:t>ha de ser</w:t>
      </w:r>
      <w:r w:rsidR="00F20F37">
        <w:rPr>
          <w:rFonts w:ascii="Arial" w:hAnsi="Arial" w:cs="Arial"/>
          <w:sz w:val="23"/>
          <w:szCs w:val="23"/>
          <w:lang w:val="ca-ES"/>
        </w:rPr>
        <w:t xml:space="preserve"> adquirit en plena propietat pe</w:t>
      </w:r>
      <w:r w:rsidR="00D52C96">
        <w:rPr>
          <w:rFonts w:ascii="Arial" w:hAnsi="Arial" w:cs="Arial"/>
          <w:sz w:val="23"/>
          <w:szCs w:val="23"/>
          <w:lang w:val="ca-ES"/>
        </w:rPr>
        <w:t xml:space="preserve">l Sr./Sra. </w:t>
      </w:r>
      <w:r w:rsidR="00D52C96" w:rsidRPr="003F7F6C">
        <w:rPr>
          <w:rFonts w:ascii="Arial" w:hAnsi="Arial" w:cs="Arial"/>
          <w:sz w:val="23"/>
          <w:szCs w:val="23"/>
          <w:lang w:val="ca-ES"/>
        </w:rPr>
        <w:t>................</w:t>
      </w:r>
      <w:r w:rsidR="00D52C96">
        <w:rPr>
          <w:rFonts w:ascii="Arial" w:hAnsi="Arial" w:cs="Arial"/>
          <w:sz w:val="23"/>
          <w:szCs w:val="23"/>
          <w:lang w:val="ca-ES"/>
        </w:rPr>
        <w:t>,</w:t>
      </w:r>
      <w:r w:rsidR="00F20F37">
        <w:rPr>
          <w:rFonts w:ascii="Arial" w:hAnsi="Arial" w:cs="Arial"/>
          <w:sz w:val="23"/>
          <w:szCs w:val="23"/>
          <w:lang w:val="ca-ES"/>
        </w:rPr>
        <w:t xml:space="preserve"> a qui nomen </w:t>
      </w:r>
      <w:r w:rsidR="006F7179">
        <w:rPr>
          <w:rFonts w:ascii="Arial" w:hAnsi="Arial" w:cs="Arial"/>
          <w:sz w:val="23"/>
          <w:szCs w:val="23"/>
          <w:lang w:val="ca-ES"/>
        </w:rPr>
        <w:t>legatari</w:t>
      </w:r>
      <w:r w:rsidR="00D52C96">
        <w:rPr>
          <w:rFonts w:ascii="Arial" w:hAnsi="Arial" w:cs="Arial"/>
          <w:sz w:val="23"/>
          <w:szCs w:val="23"/>
          <w:lang w:val="ca-ES"/>
        </w:rPr>
        <w:t>/ària</w:t>
      </w:r>
      <w:r w:rsidR="00F20F37">
        <w:rPr>
          <w:rFonts w:ascii="Arial" w:hAnsi="Arial" w:cs="Arial"/>
          <w:sz w:val="23"/>
          <w:szCs w:val="23"/>
          <w:lang w:val="ca-ES"/>
        </w:rPr>
        <w:t xml:space="preserve"> fideïcomissari</w:t>
      </w:r>
      <w:r w:rsidR="00D52C96">
        <w:rPr>
          <w:rFonts w:ascii="Arial" w:hAnsi="Arial" w:cs="Arial"/>
          <w:sz w:val="23"/>
          <w:szCs w:val="23"/>
          <w:lang w:val="ca-ES"/>
        </w:rPr>
        <w:t>/ària</w:t>
      </w:r>
      <w:r w:rsidR="00E50AE2">
        <w:rPr>
          <w:rFonts w:ascii="Arial" w:hAnsi="Arial" w:cs="Arial"/>
          <w:sz w:val="23"/>
          <w:szCs w:val="23"/>
          <w:lang w:val="ca-ES"/>
        </w:rPr>
        <w:t>.</w:t>
      </w:r>
    </w:p>
    <w:p w14:paraId="6921039A" w14:textId="54372B4C" w:rsidR="00AC0B1D" w:rsidRDefault="00C13B2B" w:rsidP="00A31284">
      <w:pPr>
        <w:jc w:val="both"/>
        <w:rPr>
          <w:rFonts w:ascii="Arial" w:hAnsi="Arial" w:cs="Arial"/>
          <w:b/>
          <w:sz w:val="23"/>
          <w:szCs w:val="23"/>
          <w:lang w:val="ca-ES"/>
        </w:rPr>
      </w:pPr>
      <w:r>
        <w:rPr>
          <w:rFonts w:ascii="Arial" w:hAnsi="Arial" w:cs="Arial"/>
          <w:iCs/>
          <w:sz w:val="23"/>
          <w:szCs w:val="23"/>
          <w:lang w:val="ca-ES"/>
        </w:rPr>
        <w:t>La persona legatària fiduciària</w:t>
      </w:r>
      <w:r w:rsidR="00AC0B1D">
        <w:rPr>
          <w:rFonts w:ascii="Arial" w:hAnsi="Arial" w:cs="Arial"/>
          <w:sz w:val="23"/>
          <w:szCs w:val="23"/>
          <w:lang w:val="ca-ES"/>
        </w:rPr>
        <w:t xml:space="preserve"> po</w:t>
      </w:r>
      <w:r>
        <w:rPr>
          <w:rFonts w:ascii="Arial" w:hAnsi="Arial" w:cs="Arial"/>
          <w:sz w:val="23"/>
          <w:szCs w:val="23"/>
          <w:lang w:val="ca-ES"/>
        </w:rPr>
        <w:t>t</w:t>
      </w:r>
      <w:r w:rsidR="00AC0B1D">
        <w:rPr>
          <w:rFonts w:ascii="Arial" w:hAnsi="Arial" w:cs="Arial"/>
          <w:sz w:val="23"/>
          <w:szCs w:val="23"/>
          <w:lang w:val="ca-ES"/>
        </w:rPr>
        <w:t xml:space="preserve"> detreure una quarta part</w:t>
      </w:r>
      <w:r w:rsidR="004A3A65">
        <w:rPr>
          <w:rFonts w:ascii="Arial" w:hAnsi="Arial" w:cs="Arial"/>
          <w:sz w:val="23"/>
          <w:szCs w:val="23"/>
          <w:lang w:val="ca-ES"/>
        </w:rPr>
        <w:t xml:space="preserve"> del llegat</w:t>
      </w:r>
      <w:r w:rsidR="00BE0C17">
        <w:rPr>
          <w:rFonts w:ascii="Arial" w:hAnsi="Arial" w:cs="Arial"/>
          <w:sz w:val="23"/>
          <w:szCs w:val="23"/>
          <w:lang w:val="ca-ES"/>
        </w:rPr>
        <w:t xml:space="preserve">. Per detreure aquesta part </w:t>
      </w:r>
      <w:r w:rsidR="00CF5FE3">
        <w:rPr>
          <w:rFonts w:ascii="Arial" w:hAnsi="Arial" w:cs="Arial"/>
          <w:sz w:val="23"/>
          <w:szCs w:val="23"/>
          <w:lang w:val="ca-ES"/>
        </w:rPr>
        <w:t>s’han de seguir</w:t>
      </w:r>
      <w:r w:rsidR="00BE0C17">
        <w:rPr>
          <w:rFonts w:ascii="Arial" w:hAnsi="Arial" w:cs="Arial"/>
          <w:sz w:val="23"/>
          <w:szCs w:val="23"/>
          <w:lang w:val="ca-ES"/>
        </w:rPr>
        <w:t xml:space="preserve"> les regles</w:t>
      </w:r>
      <w:r w:rsidR="00CF5FE3">
        <w:rPr>
          <w:rFonts w:ascii="Arial" w:hAnsi="Arial" w:cs="Arial"/>
          <w:sz w:val="23"/>
          <w:szCs w:val="23"/>
          <w:lang w:val="ca-ES"/>
        </w:rPr>
        <w:t xml:space="preserve"> següents</w:t>
      </w:r>
      <w:r w:rsidR="00BE0C17">
        <w:rPr>
          <w:rFonts w:ascii="Arial" w:hAnsi="Arial" w:cs="Arial"/>
          <w:sz w:val="23"/>
          <w:szCs w:val="23"/>
          <w:lang w:val="ca-ES"/>
        </w:rPr>
        <w:t xml:space="preserve">: </w:t>
      </w:r>
      <w:r w:rsidR="00CF5FE3" w:rsidRPr="003F7F6C">
        <w:rPr>
          <w:rFonts w:ascii="Arial" w:hAnsi="Arial" w:cs="Arial"/>
          <w:sz w:val="23"/>
          <w:szCs w:val="23"/>
          <w:lang w:val="ca-ES"/>
        </w:rPr>
        <w:t xml:space="preserve">............ </w:t>
      </w:r>
      <w:r w:rsidR="003625DA">
        <w:rPr>
          <w:rFonts w:ascii="Arial" w:hAnsi="Arial" w:cs="Arial"/>
          <w:sz w:val="23"/>
          <w:szCs w:val="23"/>
          <w:lang w:val="ca-ES"/>
        </w:rPr>
        <w:t>.</w:t>
      </w:r>
      <w:r w:rsidR="00080AAC" w:rsidRPr="003F7F6C">
        <w:rPr>
          <w:rStyle w:val="Refdenotaalfinal"/>
          <w:rFonts w:ascii="Arial" w:hAnsi="Arial" w:cs="Arial"/>
          <w:b/>
          <w:bCs/>
          <w:color w:val="00B0F0"/>
          <w:sz w:val="23"/>
          <w:szCs w:val="23"/>
          <w:lang w:val="ca-ES"/>
        </w:rPr>
        <w:endnoteReference w:id="6"/>
      </w:r>
      <w:r w:rsidR="00D52C96">
        <w:rPr>
          <w:rFonts w:ascii="Arial" w:hAnsi="Arial" w:cs="Arial"/>
          <w:sz w:val="23"/>
          <w:szCs w:val="23"/>
          <w:lang w:val="ca-ES"/>
        </w:rPr>
        <w:t xml:space="preserve"> </w:t>
      </w:r>
    </w:p>
    <w:p w14:paraId="67D54B59" w14:textId="77777777" w:rsidR="00791E40" w:rsidRDefault="00791E40" w:rsidP="008109F4">
      <w:pPr>
        <w:jc w:val="both"/>
        <w:rPr>
          <w:rFonts w:ascii="Arial" w:hAnsi="Arial" w:cs="Arial"/>
          <w:b/>
          <w:i/>
          <w:iCs/>
          <w:color w:val="00B0F0"/>
          <w:sz w:val="23"/>
          <w:szCs w:val="23"/>
          <w:lang w:val="ca-ES"/>
        </w:rPr>
      </w:pPr>
    </w:p>
    <w:p w14:paraId="63ABAD49" w14:textId="5C2DE5CA" w:rsidR="008109F4" w:rsidRDefault="008109F4" w:rsidP="008109F4">
      <w:pPr>
        <w:jc w:val="both"/>
        <w:rPr>
          <w:rFonts w:ascii="Arial" w:hAnsi="Arial" w:cs="Arial"/>
          <w:b/>
          <w:i/>
          <w:iCs/>
          <w:color w:val="00B0F0"/>
          <w:sz w:val="23"/>
          <w:szCs w:val="23"/>
          <w:lang w:val="ca-ES"/>
        </w:rPr>
      </w:pPr>
      <w:r w:rsidRPr="003F7F6C">
        <w:rPr>
          <w:rFonts w:ascii="Arial" w:hAnsi="Arial" w:cs="Arial"/>
          <w:b/>
          <w:i/>
          <w:iCs/>
          <w:color w:val="00B0F0"/>
          <w:sz w:val="23"/>
          <w:szCs w:val="23"/>
          <w:lang w:val="ca-ES"/>
        </w:rPr>
        <w:t>(</w:t>
      </w:r>
      <w:r>
        <w:rPr>
          <w:rFonts w:ascii="Arial" w:hAnsi="Arial" w:cs="Arial"/>
          <w:b/>
          <w:i/>
          <w:iCs/>
          <w:color w:val="00B0F0"/>
          <w:sz w:val="23"/>
          <w:szCs w:val="23"/>
          <w:lang w:val="ca-ES"/>
        </w:rPr>
        <w:t xml:space="preserve">Clàusula de privació </w:t>
      </w:r>
      <w:r w:rsidR="002A320B">
        <w:rPr>
          <w:rFonts w:ascii="Arial" w:hAnsi="Arial" w:cs="Arial"/>
          <w:b/>
          <w:i/>
          <w:iCs/>
          <w:color w:val="00B0F0"/>
          <w:sz w:val="23"/>
          <w:szCs w:val="23"/>
          <w:lang w:val="ca-ES"/>
        </w:rPr>
        <w:t>del dret a detreure la quarta trebel·liànica</w:t>
      </w:r>
      <w:r w:rsidRPr="003F7F6C">
        <w:rPr>
          <w:rFonts w:ascii="Arial" w:hAnsi="Arial" w:cs="Arial"/>
          <w:b/>
          <w:i/>
          <w:iCs/>
          <w:color w:val="00B0F0"/>
          <w:sz w:val="23"/>
          <w:szCs w:val="23"/>
          <w:lang w:val="ca-ES"/>
        </w:rPr>
        <w:t>)</w:t>
      </w:r>
    </w:p>
    <w:p w14:paraId="208F18F9" w14:textId="031FD3BB" w:rsidR="00CD7944" w:rsidRDefault="00EA103F" w:rsidP="00A31284">
      <w:pPr>
        <w:jc w:val="both"/>
        <w:rPr>
          <w:rFonts w:ascii="Arial" w:hAnsi="Arial" w:cs="Arial"/>
          <w:sz w:val="23"/>
          <w:szCs w:val="23"/>
          <w:lang w:val="ca-ES"/>
        </w:rPr>
      </w:pPr>
      <w:r w:rsidRPr="003F7F6C">
        <w:rPr>
          <w:rFonts w:ascii="Arial" w:hAnsi="Arial" w:cs="Arial"/>
          <w:b/>
          <w:sz w:val="23"/>
          <w:szCs w:val="23"/>
          <w:lang w:val="ca-ES"/>
        </w:rPr>
        <w:t>Clàusula tercera</w:t>
      </w:r>
      <w:r w:rsidR="00CF5FE3" w:rsidRPr="00CF5FE3">
        <w:rPr>
          <w:rFonts w:ascii="Arial" w:hAnsi="Arial" w:cs="Arial"/>
          <w:bCs/>
          <w:sz w:val="23"/>
          <w:szCs w:val="23"/>
          <w:lang w:val="ca-ES"/>
        </w:rPr>
        <w:t>.</w:t>
      </w:r>
      <w:r w:rsidR="00CD7944" w:rsidRPr="003F7F6C">
        <w:rPr>
          <w:rStyle w:val="Refdenotaalfinal"/>
          <w:rFonts w:ascii="Arial" w:hAnsi="Arial" w:cs="Arial"/>
          <w:b/>
          <w:bCs/>
          <w:color w:val="00B0F0"/>
          <w:sz w:val="23"/>
          <w:szCs w:val="23"/>
          <w:lang w:val="ca-ES"/>
        </w:rPr>
        <w:endnoteReference w:id="7"/>
      </w:r>
      <w:r w:rsidRPr="003F7F6C">
        <w:rPr>
          <w:rFonts w:ascii="Arial" w:hAnsi="Arial" w:cs="Arial"/>
          <w:b/>
          <w:sz w:val="23"/>
          <w:szCs w:val="23"/>
          <w:lang w:val="ca-ES"/>
        </w:rPr>
        <w:t xml:space="preserve"> </w:t>
      </w:r>
      <w:r w:rsidR="00CD7944" w:rsidRPr="00CD7944">
        <w:rPr>
          <w:rFonts w:ascii="Arial" w:hAnsi="Arial" w:cs="Arial"/>
          <w:sz w:val="23"/>
          <w:szCs w:val="23"/>
          <w:lang w:val="ca-ES"/>
        </w:rPr>
        <w:t>Se prohibeix a</w:t>
      </w:r>
      <w:r w:rsidR="00CD7944">
        <w:rPr>
          <w:rFonts w:ascii="Arial" w:hAnsi="Arial" w:cs="Arial"/>
          <w:b/>
          <w:sz w:val="23"/>
          <w:szCs w:val="23"/>
          <w:lang w:val="ca-ES"/>
        </w:rPr>
        <w:t xml:space="preserve"> </w:t>
      </w:r>
      <w:r w:rsidR="00CD7944">
        <w:rPr>
          <w:rFonts w:ascii="Arial" w:hAnsi="Arial" w:cs="Arial"/>
          <w:sz w:val="23"/>
          <w:szCs w:val="23"/>
          <w:lang w:val="ca-ES"/>
        </w:rPr>
        <w:t>l</w:t>
      </w:r>
      <w:r w:rsidRPr="003F7F6C">
        <w:rPr>
          <w:rFonts w:ascii="Arial" w:hAnsi="Arial" w:cs="Arial"/>
          <w:sz w:val="23"/>
          <w:szCs w:val="23"/>
          <w:lang w:val="ca-ES"/>
        </w:rPr>
        <w:t>’hereu</w:t>
      </w:r>
      <w:r w:rsidR="00F20F37">
        <w:rPr>
          <w:rFonts w:ascii="Arial" w:hAnsi="Arial" w:cs="Arial"/>
          <w:sz w:val="23"/>
          <w:szCs w:val="23"/>
          <w:lang w:val="ca-ES"/>
        </w:rPr>
        <w:t xml:space="preserve"> fiduciari </w:t>
      </w:r>
      <w:r w:rsidRPr="003F7F6C">
        <w:rPr>
          <w:rFonts w:ascii="Arial" w:hAnsi="Arial" w:cs="Arial"/>
          <w:sz w:val="23"/>
          <w:szCs w:val="23"/>
          <w:lang w:val="ca-ES"/>
        </w:rPr>
        <w:t xml:space="preserve">detreure la quarta </w:t>
      </w:r>
      <w:r w:rsidR="00F20F37">
        <w:rPr>
          <w:rFonts w:ascii="Arial" w:hAnsi="Arial" w:cs="Arial"/>
          <w:sz w:val="23"/>
          <w:szCs w:val="23"/>
          <w:lang w:val="ca-ES"/>
        </w:rPr>
        <w:t>trebel·liànica</w:t>
      </w:r>
      <w:r w:rsidRPr="003F7F6C">
        <w:rPr>
          <w:rFonts w:ascii="Arial" w:hAnsi="Arial" w:cs="Arial"/>
          <w:sz w:val="23"/>
          <w:szCs w:val="23"/>
          <w:lang w:val="ca-ES"/>
        </w:rPr>
        <w:t>.</w:t>
      </w:r>
    </w:p>
    <w:p w14:paraId="5030BBBC" w14:textId="77777777" w:rsidR="00791E40" w:rsidRDefault="00791E40" w:rsidP="00A26F55">
      <w:pPr>
        <w:jc w:val="both"/>
        <w:rPr>
          <w:rFonts w:ascii="Arial" w:hAnsi="Arial" w:cs="Arial"/>
          <w:b/>
          <w:i/>
          <w:iCs/>
          <w:color w:val="00B0F0"/>
          <w:sz w:val="23"/>
          <w:szCs w:val="23"/>
          <w:lang w:val="ca-ES"/>
        </w:rPr>
      </w:pPr>
    </w:p>
    <w:p w14:paraId="7FC7E8A3" w14:textId="7CB894C8" w:rsidR="00A26F55" w:rsidRDefault="00A26F55" w:rsidP="00A26F55">
      <w:pPr>
        <w:jc w:val="both"/>
        <w:rPr>
          <w:rFonts w:ascii="Arial" w:hAnsi="Arial" w:cs="Arial"/>
          <w:b/>
          <w:i/>
          <w:iCs/>
          <w:color w:val="00B0F0"/>
          <w:sz w:val="23"/>
          <w:szCs w:val="23"/>
          <w:lang w:val="ca-ES"/>
        </w:rPr>
      </w:pPr>
      <w:r w:rsidRPr="003F7F6C">
        <w:rPr>
          <w:rFonts w:ascii="Arial" w:hAnsi="Arial" w:cs="Arial"/>
          <w:b/>
          <w:i/>
          <w:iCs/>
          <w:color w:val="00B0F0"/>
          <w:sz w:val="23"/>
          <w:szCs w:val="23"/>
          <w:lang w:val="ca-ES"/>
        </w:rPr>
        <w:t>(</w:t>
      </w:r>
      <w:r>
        <w:rPr>
          <w:rFonts w:ascii="Arial" w:hAnsi="Arial" w:cs="Arial"/>
          <w:b/>
          <w:i/>
          <w:iCs/>
          <w:color w:val="00B0F0"/>
          <w:sz w:val="23"/>
          <w:szCs w:val="23"/>
          <w:lang w:val="ca-ES"/>
        </w:rPr>
        <w:t xml:space="preserve">Clàusula </w:t>
      </w:r>
      <w:r w:rsidR="009B6611">
        <w:rPr>
          <w:rFonts w:ascii="Arial" w:hAnsi="Arial" w:cs="Arial"/>
          <w:b/>
          <w:i/>
          <w:iCs/>
          <w:color w:val="00B0F0"/>
          <w:sz w:val="23"/>
          <w:szCs w:val="23"/>
          <w:lang w:val="ca-ES"/>
        </w:rPr>
        <w:t xml:space="preserve">per determinar </w:t>
      </w:r>
      <w:r w:rsidR="00534199">
        <w:rPr>
          <w:rFonts w:ascii="Arial" w:hAnsi="Arial" w:cs="Arial"/>
          <w:b/>
          <w:i/>
          <w:iCs/>
          <w:color w:val="00B0F0"/>
          <w:sz w:val="23"/>
          <w:szCs w:val="23"/>
          <w:lang w:val="ca-ES"/>
        </w:rPr>
        <w:t xml:space="preserve">com s’ha de detreure </w:t>
      </w:r>
      <w:r w:rsidR="009B6611">
        <w:rPr>
          <w:rFonts w:ascii="Arial" w:hAnsi="Arial" w:cs="Arial"/>
          <w:b/>
          <w:i/>
          <w:iCs/>
          <w:color w:val="00B0F0"/>
          <w:sz w:val="23"/>
          <w:szCs w:val="23"/>
          <w:lang w:val="ca-ES"/>
        </w:rPr>
        <w:t>la quarta trebel·liànica</w:t>
      </w:r>
      <w:r w:rsidRPr="003F7F6C">
        <w:rPr>
          <w:rFonts w:ascii="Arial" w:hAnsi="Arial" w:cs="Arial"/>
          <w:b/>
          <w:i/>
          <w:iCs/>
          <w:color w:val="00B0F0"/>
          <w:sz w:val="23"/>
          <w:szCs w:val="23"/>
          <w:lang w:val="ca-ES"/>
        </w:rPr>
        <w:t>)</w:t>
      </w:r>
    </w:p>
    <w:p w14:paraId="49345A69" w14:textId="35D3DEB5" w:rsidR="00A26F55" w:rsidRDefault="00A26F55" w:rsidP="00A26F55">
      <w:pPr>
        <w:jc w:val="both"/>
        <w:rPr>
          <w:rFonts w:ascii="Arial" w:hAnsi="Arial" w:cs="Arial"/>
          <w:b/>
          <w:sz w:val="23"/>
          <w:szCs w:val="23"/>
          <w:lang w:val="ca-ES"/>
        </w:rPr>
      </w:pPr>
      <w:r>
        <w:rPr>
          <w:rFonts w:ascii="Arial" w:hAnsi="Arial" w:cs="Arial"/>
          <w:b/>
          <w:sz w:val="23"/>
          <w:szCs w:val="23"/>
          <w:lang w:val="ca-ES"/>
        </w:rPr>
        <w:t xml:space="preserve">Clàusula tercera </w:t>
      </w:r>
      <w:r w:rsidRPr="00A331AD">
        <w:rPr>
          <w:rFonts w:ascii="Arial" w:hAnsi="Arial" w:cs="Arial"/>
          <w:bCs/>
          <w:sz w:val="23"/>
          <w:szCs w:val="23"/>
          <w:lang w:val="ca-ES"/>
        </w:rPr>
        <w:t>(</w:t>
      </w:r>
      <w:r w:rsidRPr="00A331AD">
        <w:rPr>
          <w:rFonts w:ascii="Arial" w:hAnsi="Arial" w:cs="Arial"/>
          <w:bCs/>
          <w:i/>
          <w:iCs/>
          <w:sz w:val="23"/>
          <w:szCs w:val="23"/>
          <w:lang w:val="ca-ES"/>
        </w:rPr>
        <w:t xml:space="preserve">el testador pot establir </w:t>
      </w:r>
      <w:r w:rsidR="00791E40" w:rsidRPr="00A331AD">
        <w:rPr>
          <w:rFonts w:ascii="Arial" w:hAnsi="Arial" w:cs="Arial"/>
          <w:bCs/>
          <w:i/>
          <w:iCs/>
          <w:sz w:val="23"/>
          <w:szCs w:val="23"/>
          <w:lang w:val="ca-ES"/>
        </w:rPr>
        <w:t xml:space="preserve">quins béns s’han de detreure </w:t>
      </w:r>
      <w:r w:rsidR="00791E40">
        <w:rPr>
          <w:rFonts w:ascii="Arial" w:hAnsi="Arial" w:cs="Arial"/>
          <w:bCs/>
          <w:i/>
          <w:iCs/>
          <w:sz w:val="23"/>
          <w:szCs w:val="23"/>
          <w:lang w:val="ca-ES"/>
        </w:rPr>
        <w:t xml:space="preserve">i </w:t>
      </w:r>
      <w:r w:rsidRPr="00A331AD">
        <w:rPr>
          <w:rFonts w:ascii="Arial" w:hAnsi="Arial" w:cs="Arial"/>
          <w:bCs/>
          <w:i/>
          <w:iCs/>
          <w:sz w:val="23"/>
          <w:szCs w:val="23"/>
          <w:lang w:val="ca-ES"/>
        </w:rPr>
        <w:t xml:space="preserve">les regles de com </w:t>
      </w:r>
      <w:r w:rsidR="00791E40">
        <w:rPr>
          <w:rFonts w:ascii="Arial" w:hAnsi="Arial" w:cs="Arial"/>
          <w:bCs/>
          <w:i/>
          <w:iCs/>
          <w:sz w:val="23"/>
          <w:szCs w:val="23"/>
          <w:lang w:val="ca-ES"/>
        </w:rPr>
        <w:t>fer-ho</w:t>
      </w:r>
      <w:r w:rsidR="00A331AD" w:rsidRPr="00A331AD">
        <w:rPr>
          <w:rFonts w:ascii="Arial" w:hAnsi="Arial" w:cs="Arial"/>
          <w:bCs/>
          <w:sz w:val="23"/>
          <w:szCs w:val="23"/>
          <w:lang w:val="ca-ES"/>
        </w:rPr>
        <w:t>).</w:t>
      </w:r>
      <w:r w:rsidRPr="003F7F6C">
        <w:rPr>
          <w:rStyle w:val="Refdenotaalfinal"/>
          <w:rFonts w:ascii="Arial" w:hAnsi="Arial" w:cs="Arial"/>
          <w:b/>
          <w:bCs/>
          <w:color w:val="00B0F0"/>
          <w:sz w:val="23"/>
          <w:szCs w:val="23"/>
          <w:lang w:val="ca-ES"/>
        </w:rPr>
        <w:endnoteReference w:id="8"/>
      </w:r>
      <w:r>
        <w:rPr>
          <w:rFonts w:ascii="Arial" w:hAnsi="Arial" w:cs="Arial"/>
          <w:b/>
          <w:sz w:val="23"/>
          <w:szCs w:val="23"/>
          <w:lang w:val="ca-ES"/>
        </w:rPr>
        <w:t xml:space="preserve"> </w:t>
      </w:r>
    </w:p>
    <w:p w14:paraId="787D547E" w14:textId="02A3D4BB" w:rsidR="00A26F55" w:rsidRDefault="00A26F55" w:rsidP="00A331AD">
      <w:pPr>
        <w:jc w:val="both"/>
        <w:rPr>
          <w:rFonts w:ascii="Arial" w:hAnsi="Arial" w:cs="Arial"/>
          <w:b/>
          <w:sz w:val="23"/>
          <w:szCs w:val="23"/>
          <w:lang w:val="ca-ES"/>
        </w:rPr>
      </w:pPr>
      <w:r w:rsidRPr="0017132A">
        <w:rPr>
          <w:rFonts w:ascii="Arial" w:hAnsi="Arial" w:cs="Arial"/>
          <w:b/>
          <w:i/>
          <w:iCs/>
          <w:color w:val="00B0F0"/>
          <w:sz w:val="23"/>
          <w:szCs w:val="23"/>
          <w:lang w:val="ca-ES"/>
        </w:rPr>
        <w:t>(opció 1)</w:t>
      </w:r>
      <w:r w:rsidR="00C13B2B">
        <w:rPr>
          <w:rFonts w:ascii="Arial" w:hAnsi="Arial" w:cs="Arial"/>
          <w:b/>
          <w:sz w:val="23"/>
          <w:szCs w:val="23"/>
          <w:lang w:val="ca-ES"/>
        </w:rPr>
        <w:t xml:space="preserve"> </w:t>
      </w:r>
      <w:r w:rsidRPr="00617F6D">
        <w:rPr>
          <w:rFonts w:ascii="Arial" w:hAnsi="Arial" w:cs="Arial"/>
          <w:sz w:val="23"/>
          <w:szCs w:val="23"/>
          <w:lang w:val="ca-ES"/>
        </w:rPr>
        <w:t xml:space="preserve">Per detreure la quarta trebel·liànica </w:t>
      </w:r>
      <w:r w:rsidR="00791E40">
        <w:rPr>
          <w:rFonts w:ascii="Arial" w:hAnsi="Arial" w:cs="Arial"/>
          <w:sz w:val="23"/>
          <w:szCs w:val="23"/>
          <w:lang w:val="ca-ES"/>
        </w:rPr>
        <w:t xml:space="preserve">s’han de seguir </w:t>
      </w:r>
      <w:r w:rsidRPr="00617F6D">
        <w:rPr>
          <w:rFonts w:ascii="Arial" w:hAnsi="Arial" w:cs="Arial"/>
          <w:sz w:val="23"/>
          <w:szCs w:val="23"/>
          <w:lang w:val="ca-ES"/>
        </w:rPr>
        <w:t>les regles</w:t>
      </w:r>
      <w:r>
        <w:rPr>
          <w:rFonts w:ascii="Arial" w:hAnsi="Arial" w:cs="Arial"/>
          <w:b/>
          <w:sz w:val="23"/>
          <w:szCs w:val="23"/>
          <w:lang w:val="ca-ES"/>
        </w:rPr>
        <w:t xml:space="preserve"> </w:t>
      </w:r>
      <w:r w:rsidR="00791E40" w:rsidRPr="00617F6D">
        <w:rPr>
          <w:rFonts w:ascii="Arial" w:hAnsi="Arial" w:cs="Arial"/>
          <w:sz w:val="23"/>
          <w:szCs w:val="23"/>
          <w:lang w:val="ca-ES"/>
        </w:rPr>
        <w:t>següents</w:t>
      </w:r>
      <w:r w:rsidR="00791E40">
        <w:rPr>
          <w:rFonts w:ascii="Arial" w:hAnsi="Arial" w:cs="Arial"/>
          <w:sz w:val="23"/>
          <w:szCs w:val="23"/>
          <w:lang w:val="ca-ES"/>
        </w:rPr>
        <w:t xml:space="preserve">: </w:t>
      </w:r>
      <w:r w:rsidR="00791E40" w:rsidRPr="003F7F6C">
        <w:rPr>
          <w:rFonts w:ascii="Arial" w:hAnsi="Arial" w:cs="Arial"/>
          <w:sz w:val="23"/>
          <w:szCs w:val="23"/>
          <w:lang w:val="ca-ES"/>
        </w:rPr>
        <w:t xml:space="preserve">............ </w:t>
      </w:r>
      <w:r w:rsidR="00791E40">
        <w:rPr>
          <w:rFonts w:ascii="Arial" w:hAnsi="Arial" w:cs="Arial"/>
          <w:sz w:val="23"/>
          <w:szCs w:val="23"/>
          <w:lang w:val="ca-ES"/>
        </w:rPr>
        <w:t>. (</w:t>
      </w:r>
      <w:r w:rsidR="00791E40">
        <w:rPr>
          <w:rFonts w:ascii="Arial" w:hAnsi="Arial" w:cs="Arial"/>
          <w:i/>
          <w:iCs/>
          <w:sz w:val="23"/>
          <w:szCs w:val="23"/>
          <w:lang w:val="ca-ES"/>
        </w:rPr>
        <w:t>Descriviu-</w:t>
      </w:r>
      <w:r w:rsidR="00791E40" w:rsidRPr="00BE0C17">
        <w:rPr>
          <w:rFonts w:ascii="Arial" w:hAnsi="Arial" w:cs="Arial"/>
          <w:i/>
          <w:iCs/>
          <w:sz w:val="23"/>
          <w:szCs w:val="23"/>
          <w:lang w:val="ca-ES"/>
        </w:rPr>
        <w:t>les</w:t>
      </w:r>
      <w:r w:rsidR="00791E40">
        <w:rPr>
          <w:rFonts w:ascii="Arial" w:hAnsi="Arial" w:cs="Arial"/>
          <w:i/>
          <w:iCs/>
          <w:sz w:val="23"/>
          <w:szCs w:val="23"/>
          <w:lang w:val="ca-ES"/>
        </w:rPr>
        <w:t>.</w:t>
      </w:r>
      <w:r w:rsidR="00791E40">
        <w:rPr>
          <w:rFonts w:ascii="Arial" w:hAnsi="Arial" w:cs="Arial"/>
          <w:sz w:val="23"/>
          <w:szCs w:val="23"/>
          <w:lang w:val="ca-ES"/>
        </w:rPr>
        <w:t>)</w:t>
      </w:r>
    </w:p>
    <w:p w14:paraId="7B1F6A9E" w14:textId="77615701" w:rsidR="00A26F55" w:rsidRPr="004D6AA3" w:rsidRDefault="00A26F55" w:rsidP="00C13B2B">
      <w:pPr>
        <w:jc w:val="both"/>
        <w:rPr>
          <w:rFonts w:ascii="Arial" w:hAnsi="Arial" w:cs="Arial"/>
          <w:b/>
          <w:sz w:val="23"/>
          <w:szCs w:val="23"/>
          <w:lang w:val="ca-ES"/>
        </w:rPr>
      </w:pPr>
      <w:r w:rsidRPr="0017132A">
        <w:rPr>
          <w:rFonts w:ascii="Arial" w:hAnsi="Arial" w:cs="Arial"/>
          <w:b/>
          <w:i/>
          <w:iCs/>
          <w:color w:val="00B0F0"/>
          <w:sz w:val="23"/>
          <w:szCs w:val="23"/>
          <w:lang w:val="ca-ES"/>
        </w:rPr>
        <w:lastRenderedPageBreak/>
        <w:t>(opció 2)</w:t>
      </w:r>
      <w:r>
        <w:rPr>
          <w:rFonts w:ascii="Arial" w:hAnsi="Arial" w:cs="Arial"/>
          <w:b/>
          <w:sz w:val="23"/>
          <w:szCs w:val="23"/>
          <w:lang w:val="ca-ES"/>
        </w:rPr>
        <w:t xml:space="preserve"> </w:t>
      </w:r>
      <w:r>
        <w:rPr>
          <w:rFonts w:ascii="Arial" w:hAnsi="Arial" w:cs="Arial"/>
          <w:sz w:val="23"/>
          <w:szCs w:val="23"/>
          <w:lang w:val="ca-ES"/>
        </w:rPr>
        <w:t>L’hereu</w:t>
      </w:r>
      <w:r w:rsidR="00791E40">
        <w:rPr>
          <w:rFonts w:ascii="Arial" w:hAnsi="Arial" w:cs="Arial"/>
          <w:sz w:val="23"/>
          <w:szCs w:val="23"/>
          <w:lang w:val="ca-ES"/>
        </w:rPr>
        <w:t>/va</w:t>
      </w:r>
      <w:r>
        <w:rPr>
          <w:rFonts w:ascii="Arial" w:hAnsi="Arial" w:cs="Arial"/>
          <w:sz w:val="23"/>
          <w:szCs w:val="23"/>
          <w:lang w:val="ca-ES"/>
        </w:rPr>
        <w:t xml:space="preserve"> fiduciari</w:t>
      </w:r>
      <w:r w:rsidR="00791E40">
        <w:rPr>
          <w:rFonts w:ascii="Arial" w:hAnsi="Arial" w:cs="Arial"/>
          <w:sz w:val="23"/>
          <w:szCs w:val="23"/>
          <w:lang w:val="ca-ES"/>
        </w:rPr>
        <w:t>/ària</w:t>
      </w:r>
      <w:r>
        <w:rPr>
          <w:rFonts w:ascii="Arial" w:hAnsi="Arial" w:cs="Arial"/>
          <w:sz w:val="23"/>
          <w:szCs w:val="23"/>
          <w:lang w:val="ca-ES"/>
        </w:rPr>
        <w:t xml:space="preserve"> po</w:t>
      </w:r>
      <w:r w:rsidR="00791E40">
        <w:rPr>
          <w:rFonts w:ascii="Arial" w:hAnsi="Arial" w:cs="Arial"/>
          <w:sz w:val="23"/>
          <w:szCs w:val="23"/>
          <w:lang w:val="ca-ES"/>
        </w:rPr>
        <w:t>t</w:t>
      </w:r>
      <w:r>
        <w:rPr>
          <w:rFonts w:ascii="Arial" w:hAnsi="Arial" w:cs="Arial"/>
          <w:sz w:val="23"/>
          <w:szCs w:val="23"/>
          <w:lang w:val="ca-ES"/>
        </w:rPr>
        <w:t xml:space="preserve"> detreure els béns </w:t>
      </w:r>
      <w:r w:rsidR="00791E40">
        <w:rPr>
          <w:rFonts w:ascii="Arial" w:hAnsi="Arial" w:cs="Arial"/>
          <w:sz w:val="23"/>
          <w:szCs w:val="23"/>
          <w:lang w:val="ca-ES"/>
        </w:rPr>
        <w:t xml:space="preserve">següents </w:t>
      </w:r>
      <w:r w:rsidR="00791E40" w:rsidRPr="003F7F6C">
        <w:rPr>
          <w:rFonts w:ascii="Arial" w:hAnsi="Arial" w:cs="Arial"/>
          <w:sz w:val="23"/>
          <w:szCs w:val="23"/>
          <w:lang w:val="ca-ES"/>
        </w:rPr>
        <w:t xml:space="preserve">............ </w:t>
      </w:r>
      <w:r>
        <w:rPr>
          <w:rFonts w:ascii="Arial" w:hAnsi="Arial" w:cs="Arial"/>
          <w:sz w:val="23"/>
          <w:szCs w:val="23"/>
          <w:lang w:val="ca-ES"/>
        </w:rPr>
        <w:t>(</w:t>
      </w:r>
      <w:r>
        <w:rPr>
          <w:rFonts w:ascii="Arial" w:hAnsi="Arial" w:cs="Arial"/>
          <w:i/>
          <w:sz w:val="23"/>
          <w:szCs w:val="23"/>
          <w:lang w:val="ca-ES"/>
        </w:rPr>
        <w:t>descripció dels béns</w:t>
      </w:r>
      <w:r>
        <w:rPr>
          <w:rFonts w:ascii="Arial" w:hAnsi="Arial" w:cs="Arial"/>
          <w:sz w:val="23"/>
          <w:szCs w:val="23"/>
          <w:lang w:val="ca-ES"/>
        </w:rPr>
        <w:t>) a</w:t>
      </w:r>
      <w:r w:rsidR="00791E40">
        <w:rPr>
          <w:rFonts w:ascii="Arial" w:hAnsi="Arial" w:cs="Arial"/>
          <w:sz w:val="23"/>
          <w:szCs w:val="23"/>
          <w:lang w:val="ca-ES"/>
        </w:rPr>
        <w:t xml:space="preserve"> </w:t>
      </w:r>
      <w:r>
        <w:rPr>
          <w:rFonts w:ascii="Arial" w:hAnsi="Arial" w:cs="Arial"/>
          <w:sz w:val="23"/>
          <w:szCs w:val="23"/>
          <w:lang w:val="ca-ES"/>
        </w:rPr>
        <w:t>l</w:t>
      </w:r>
      <w:r w:rsidR="00791E40">
        <w:rPr>
          <w:rFonts w:ascii="Arial" w:hAnsi="Arial" w:cs="Arial"/>
          <w:sz w:val="23"/>
          <w:szCs w:val="23"/>
          <w:lang w:val="ca-ES"/>
        </w:rPr>
        <w:t>’</w:t>
      </w:r>
      <w:r>
        <w:rPr>
          <w:rFonts w:ascii="Arial" w:hAnsi="Arial" w:cs="Arial"/>
          <w:sz w:val="23"/>
          <w:szCs w:val="23"/>
          <w:lang w:val="ca-ES"/>
        </w:rPr>
        <w:t>efecte de veure satisfet el seu dret a la quarta trebel·liànica. Po</w:t>
      </w:r>
      <w:r w:rsidR="00791E40">
        <w:rPr>
          <w:rFonts w:ascii="Arial" w:hAnsi="Arial" w:cs="Arial"/>
          <w:sz w:val="23"/>
          <w:szCs w:val="23"/>
          <w:lang w:val="ca-ES"/>
        </w:rPr>
        <w:t>t</w:t>
      </w:r>
      <w:r>
        <w:rPr>
          <w:rFonts w:ascii="Arial" w:hAnsi="Arial" w:cs="Arial"/>
          <w:sz w:val="23"/>
          <w:szCs w:val="23"/>
          <w:lang w:val="ca-ES"/>
        </w:rPr>
        <w:t xml:space="preserve"> detreure tots els béns descrits, però només els béns descrits.</w:t>
      </w:r>
    </w:p>
    <w:p w14:paraId="58D2172E" w14:textId="77777777" w:rsidR="00791E40" w:rsidRDefault="00791E40" w:rsidP="00E804B3">
      <w:pPr>
        <w:jc w:val="both"/>
        <w:rPr>
          <w:rFonts w:ascii="Arial" w:hAnsi="Arial" w:cs="Arial"/>
          <w:b/>
          <w:i/>
          <w:iCs/>
          <w:color w:val="00B0F0"/>
          <w:sz w:val="23"/>
          <w:szCs w:val="23"/>
          <w:lang w:val="ca-ES"/>
        </w:rPr>
      </w:pPr>
    </w:p>
    <w:p w14:paraId="1B8F3512" w14:textId="7AF309F6" w:rsidR="00E804B3" w:rsidRDefault="00E804B3" w:rsidP="00E804B3">
      <w:pPr>
        <w:jc w:val="both"/>
        <w:rPr>
          <w:rFonts w:ascii="Arial" w:hAnsi="Arial" w:cs="Arial"/>
          <w:b/>
          <w:i/>
          <w:iCs/>
          <w:color w:val="00B0F0"/>
          <w:sz w:val="23"/>
          <w:szCs w:val="23"/>
          <w:lang w:val="ca-ES"/>
        </w:rPr>
      </w:pPr>
      <w:r w:rsidRPr="003F7F6C">
        <w:rPr>
          <w:rFonts w:ascii="Arial" w:hAnsi="Arial" w:cs="Arial"/>
          <w:b/>
          <w:i/>
          <w:iCs/>
          <w:color w:val="00B0F0"/>
          <w:sz w:val="23"/>
          <w:szCs w:val="23"/>
          <w:lang w:val="ca-ES"/>
        </w:rPr>
        <w:t>(</w:t>
      </w:r>
      <w:r>
        <w:rPr>
          <w:rFonts w:ascii="Arial" w:hAnsi="Arial" w:cs="Arial"/>
          <w:b/>
          <w:i/>
          <w:iCs/>
          <w:color w:val="00B0F0"/>
          <w:sz w:val="23"/>
          <w:szCs w:val="23"/>
          <w:lang w:val="ca-ES"/>
        </w:rPr>
        <w:t xml:space="preserve">Clàusules </w:t>
      </w:r>
      <w:r w:rsidR="00BB33D0">
        <w:rPr>
          <w:rFonts w:ascii="Arial" w:hAnsi="Arial" w:cs="Arial"/>
          <w:b/>
          <w:i/>
          <w:iCs/>
          <w:color w:val="00B0F0"/>
          <w:sz w:val="23"/>
          <w:szCs w:val="23"/>
          <w:lang w:val="ca-ES"/>
        </w:rPr>
        <w:t>en benefici de</w:t>
      </w:r>
      <w:r w:rsidR="00A26F55">
        <w:rPr>
          <w:rFonts w:ascii="Arial" w:hAnsi="Arial" w:cs="Arial"/>
          <w:b/>
          <w:i/>
          <w:iCs/>
          <w:color w:val="00B0F0"/>
          <w:sz w:val="23"/>
          <w:szCs w:val="23"/>
          <w:lang w:val="ca-ES"/>
        </w:rPr>
        <w:t xml:space="preserve"> l’hereu fiduciari</w:t>
      </w:r>
      <w:r w:rsidRPr="003F7F6C">
        <w:rPr>
          <w:rFonts w:ascii="Arial" w:hAnsi="Arial" w:cs="Arial"/>
          <w:b/>
          <w:i/>
          <w:iCs/>
          <w:color w:val="00B0F0"/>
          <w:sz w:val="23"/>
          <w:szCs w:val="23"/>
          <w:lang w:val="ca-ES"/>
        </w:rPr>
        <w:t>)</w:t>
      </w:r>
    </w:p>
    <w:p w14:paraId="56FFD032" w14:textId="694C6DE6" w:rsidR="00345572" w:rsidRDefault="00345572" w:rsidP="00A31284">
      <w:pPr>
        <w:jc w:val="both"/>
        <w:rPr>
          <w:rFonts w:ascii="Arial" w:hAnsi="Arial" w:cs="Arial"/>
          <w:sz w:val="23"/>
          <w:szCs w:val="23"/>
          <w:lang w:val="ca-ES"/>
        </w:rPr>
      </w:pPr>
      <w:r>
        <w:rPr>
          <w:rFonts w:ascii="Arial" w:hAnsi="Arial" w:cs="Arial"/>
          <w:b/>
          <w:sz w:val="23"/>
          <w:szCs w:val="23"/>
          <w:lang w:val="ca-ES"/>
        </w:rPr>
        <w:t xml:space="preserve">Clàusula </w:t>
      </w:r>
      <w:r w:rsidR="00F05EFD">
        <w:rPr>
          <w:rFonts w:ascii="Arial" w:hAnsi="Arial" w:cs="Arial"/>
          <w:b/>
          <w:sz w:val="23"/>
          <w:szCs w:val="23"/>
          <w:lang w:val="ca-ES"/>
        </w:rPr>
        <w:t>tercera</w:t>
      </w:r>
      <w:r>
        <w:rPr>
          <w:rFonts w:ascii="Arial" w:hAnsi="Arial" w:cs="Arial"/>
          <w:b/>
          <w:sz w:val="23"/>
          <w:szCs w:val="23"/>
          <w:lang w:val="ca-ES"/>
        </w:rPr>
        <w:t xml:space="preserve"> </w:t>
      </w:r>
      <w:r w:rsidRPr="004B471E">
        <w:rPr>
          <w:rFonts w:ascii="Arial" w:hAnsi="Arial" w:cs="Arial"/>
          <w:bCs/>
          <w:sz w:val="23"/>
          <w:szCs w:val="23"/>
          <w:lang w:val="ca-ES"/>
        </w:rPr>
        <w:t>(</w:t>
      </w:r>
      <w:r w:rsidR="0012660D" w:rsidRPr="004B471E">
        <w:rPr>
          <w:rFonts w:ascii="Arial" w:hAnsi="Arial" w:cs="Arial"/>
          <w:bCs/>
          <w:i/>
          <w:iCs/>
          <w:sz w:val="23"/>
          <w:szCs w:val="23"/>
          <w:lang w:val="ca-ES"/>
        </w:rPr>
        <w:t xml:space="preserve">pot el testador </w:t>
      </w:r>
      <w:r w:rsidRPr="004B471E">
        <w:rPr>
          <w:rFonts w:ascii="Arial" w:hAnsi="Arial" w:cs="Arial"/>
          <w:bCs/>
          <w:i/>
          <w:iCs/>
          <w:sz w:val="23"/>
          <w:szCs w:val="23"/>
          <w:lang w:val="ca-ES"/>
        </w:rPr>
        <w:t>exonera</w:t>
      </w:r>
      <w:r w:rsidR="0012660D" w:rsidRPr="004B471E">
        <w:rPr>
          <w:rFonts w:ascii="Arial" w:hAnsi="Arial" w:cs="Arial"/>
          <w:bCs/>
          <w:i/>
          <w:iCs/>
          <w:sz w:val="23"/>
          <w:szCs w:val="23"/>
          <w:lang w:val="ca-ES"/>
        </w:rPr>
        <w:t>r</w:t>
      </w:r>
      <w:r w:rsidRPr="004B471E">
        <w:rPr>
          <w:rFonts w:ascii="Arial" w:hAnsi="Arial" w:cs="Arial"/>
          <w:bCs/>
          <w:i/>
          <w:iCs/>
          <w:sz w:val="23"/>
          <w:szCs w:val="23"/>
          <w:lang w:val="ca-ES"/>
        </w:rPr>
        <w:t xml:space="preserve"> de </w:t>
      </w:r>
      <w:r w:rsidR="0012660D" w:rsidRPr="004B471E">
        <w:rPr>
          <w:rFonts w:ascii="Arial" w:hAnsi="Arial" w:cs="Arial"/>
          <w:bCs/>
          <w:i/>
          <w:iCs/>
          <w:sz w:val="23"/>
          <w:szCs w:val="23"/>
          <w:lang w:val="ca-ES"/>
        </w:rPr>
        <w:t xml:space="preserve">formar </w:t>
      </w:r>
      <w:r w:rsidRPr="004B471E">
        <w:rPr>
          <w:rFonts w:ascii="Arial" w:hAnsi="Arial" w:cs="Arial"/>
          <w:bCs/>
          <w:i/>
          <w:iCs/>
          <w:sz w:val="23"/>
          <w:szCs w:val="23"/>
          <w:lang w:val="ca-ES"/>
        </w:rPr>
        <w:t>inventari per poder detreure la quarta trebel·liànica?</w:t>
      </w:r>
      <w:r w:rsidR="004B471E" w:rsidRPr="004B471E">
        <w:rPr>
          <w:rFonts w:ascii="Arial" w:hAnsi="Arial" w:cs="Arial"/>
          <w:bCs/>
          <w:sz w:val="23"/>
          <w:szCs w:val="23"/>
          <w:lang w:val="ca-ES"/>
        </w:rPr>
        <w:t>).</w:t>
      </w:r>
      <w:r w:rsidR="0012660D" w:rsidRPr="003F7F6C">
        <w:rPr>
          <w:rStyle w:val="Refdenotaalfinal"/>
          <w:rFonts w:ascii="Arial" w:hAnsi="Arial" w:cs="Arial"/>
          <w:b/>
          <w:bCs/>
          <w:color w:val="00B0F0"/>
          <w:sz w:val="23"/>
          <w:szCs w:val="23"/>
          <w:lang w:val="ca-ES"/>
        </w:rPr>
        <w:endnoteReference w:id="9"/>
      </w:r>
      <w:r w:rsidR="00CD7944">
        <w:rPr>
          <w:rFonts w:ascii="Arial" w:hAnsi="Arial" w:cs="Arial"/>
          <w:b/>
          <w:sz w:val="23"/>
          <w:szCs w:val="23"/>
          <w:lang w:val="ca-ES"/>
        </w:rPr>
        <w:t xml:space="preserve"> </w:t>
      </w:r>
      <w:r w:rsidR="004B471E" w:rsidRPr="004B471E">
        <w:rPr>
          <w:rFonts w:ascii="Arial" w:hAnsi="Arial" w:cs="Arial"/>
          <w:bCs/>
          <w:sz w:val="23"/>
          <w:szCs w:val="23"/>
          <w:lang w:val="ca-ES"/>
        </w:rPr>
        <w:t>L</w:t>
      </w:r>
      <w:r w:rsidR="00CD7944">
        <w:rPr>
          <w:rFonts w:ascii="Arial" w:hAnsi="Arial" w:cs="Arial"/>
          <w:sz w:val="23"/>
          <w:szCs w:val="23"/>
          <w:lang w:val="ca-ES"/>
        </w:rPr>
        <w:t>’hereu</w:t>
      </w:r>
      <w:r w:rsidR="00791E40">
        <w:rPr>
          <w:rFonts w:ascii="Arial" w:hAnsi="Arial" w:cs="Arial"/>
          <w:sz w:val="23"/>
          <w:szCs w:val="23"/>
          <w:lang w:val="ca-ES"/>
        </w:rPr>
        <w:t>/va</w:t>
      </w:r>
      <w:r w:rsidR="00CD7944">
        <w:rPr>
          <w:rFonts w:ascii="Arial" w:hAnsi="Arial" w:cs="Arial"/>
          <w:sz w:val="23"/>
          <w:szCs w:val="23"/>
          <w:lang w:val="ca-ES"/>
        </w:rPr>
        <w:t xml:space="preserve"> fiduciari</w:t>
      </w:r>
      <w:r w:rsidR="00791E40">
        <w:rPr>
          <w:rFonts w:ascii="Arial" w:hAnsi="Arial" w:cs="Arial"/>
          <w:sz w:val="23"/>
          <w:szCs w:val="23"/>
          <w:lang w:val="ca-ES"/>
        </w:rPr>
        <w:t>/ària</w:t>
      </w:r>
      <w:r w:rsidR="00CD7944">
        <w:rPr>
          <w:rFonts w:ascii="Arial" w:hAnsi="Arial" w:cs="Arial"/>
          <w:sz w:val="23"/>
          <w:szCs w:val="23"/>
          <w:lang w:val="ca-ES"/>
        </w:rPr>
        <w:t xml:space="preserve"> queda exonerat</w:t>
      </w:r>
      <w:r w:rsidR="00791E40">
        <w:rPr>
          <w:rFonts w:ascii="Arial" w:hAnsi="Arial" w:cs="Arial"/>
          <w:sz w:val="23"/>
          <w:szCs w:val="23"/>
          <w:lang w:val="ca-ES"/>
        </w:rPr>
        <w:t xml:space="preserve"> de</w:t>
      </w:r>
      <w:r w:rsidR="00CD7944">
        <w:rPr>
          <w:rFonts w:ascii="Arial" w:hAnsi="Arial" w:cs="Arial"/>
          <w:sz w:val="23"/>
          <w:szCs w:val="23"/>
          <w:lang w:val="ca-ES"/>
        </w:rPr>
        <w:t xml:space="preserve"> formalitzar l’inventari que preveu l’article 29 de la Compilació </w:t>
      </w:r>
      <w:r w:rsidR="0057633A">
        <w:rPr>
          <w:rFonts w:ascii="Arial" w:hAnsi="Arial" w:cs="Arial"/>
          <w:sz w:val="23"/>
          <w:szCs w:val="23"/>
          <w:lang w:val="ca-ES"/>
        </w:rPr>
        <w:t xml:space="preserve">de dret civil </w:t>
      </w:r>
      <w:r w:rsidR="00CD7944">
        <w:rPr>
          <w:rFonts w:ascii="Arial" w:hAnsi="Arial" w:cs="Arial"/>
          <w:sz w:val="23"/>
          <w:szCs w:val="23"/>
          <w:lang w:val="ca-ES"/>
        </w:rPr>
        <w:t>de les Illes Balears per poder detreure la quarta trebel·liànica.</w:t>
      </w:r>
    </w:p>
    <w:p w14:paraId="7A8BFBCF" w14:textId="5DB7F38D" w:rsidR="00452006" w:rsidRPr="00452006" w:rsidRDefault="004349AB" w:rsidP="00A31284">
      <w:pPr>
        <w:jc w:val="both"/>
        <w:rPr>
          <w:rFonts w:ascii="Arial" w:hAnsi="Arial" w:cs="Arial"/>
          <w:sz w:val="23"/>
          <w:szCs w:val="23"/>
          <w:lang w:val="ca-ES"/>
        </w:rPr>
      </w:pPr>
      <w:r>
        <w:rPr>
          <w:rFonts w:ascii="Arial" w:hAnsi="Arial" w:cs="Arial"/>
          <w:b/>
          <w:sz w:val="23"/>
          <w:szCs w:val="23"/>
          <w:lang w:val="ca-ES"/>
        </w:rPr>
        <w:t xml:space="preserve">Clàusula quarta </w:t>
      </w:r>
      <w:r w:rsidRPr="00791E40">
        <w:rPr>
          <w:rFonts w:ascii="Arial" w:hAnsi="Arial" w:cs="Arial"/>
          <w:bCs/>
          <w:sz w:val="23"/>
          <w:szCs w:val="23"/>
          <w:lang w:val="ca-ES"/>
        </w:rPr>
        <w:t>(</w:t>
      </w:r>
      <w:r w:rsidRPr="00791E40">
        <w:rPr>
          <w:rFonts w:ascii="Arial" w:hAnsi="Arial" w:cs="Arial"/>
          <w:bCs/>
          <w:i/>
          <w:iCs/>
          <w:sz w:val="23"/>
          <w:szCs w:val="23"/>
          <w:lang w:val="ca-ES"/>
        </w:rPr>
        <w:t>exoneració de</w:t>
      </w:r>
      <w:r w:rsidR="00C517A4" w:rsidRPr="00791E40">
        <w:rPr>
          <w:rFonts w:ascii="Arial" w:hAnsi="Arial" w:cs="Arial"/>
          <w:bCs/>
          <w:i/>
          <w:iCs/>
          <w:sz w:val="23"/>
          <w:szCs w:val="23"/>
          <w:lang w:val="ca-ES"/>
        </w:rPr>
        <w:t xml:space="preserve"> l’obligació de</w:t>
      </w:r>
      <w:r w:rsidRPr="00791E40">
        <w:rPr>
          <w:rFonts w:ascii="Arial" w:hAnsi="Arial" w:cs="Arial"/>
          <w:bCs/>
          <w:i/>
          <w:iCs/>
          <w:sz w:val="23"/>
          <w:szCs w:val="23"/>
          <w:lang w:val="ca-ES"/>
        </w:rPr>
        <w:t xml:space="preserve"> </w:t>
      </w:r>
      <w:r w:rsidR="00270EBB" w:rsidRPr="00791E40">
        <w:rPr>
          <w:rFonts w:ascii="Arial" w:hAnsi="Arial" w:cs="Arial"/>
          <w:bCs/>
          <w:i/>
          <w:iCs/>
          <w:sz w:val="23"/>
          <w:szCs w:val="23"/>
          <w:lang w:val="ca-ES"/>
        </w:rPr>
        <w:t>garantir</w:t>
      </w:r>
      <w:r w:rsidR="00C517A4" w:rsidRPr="00791E40">
        <w:rPr>
          <w:rFonts w:ascii="Arial" w:hAnsi="Arial" w:cs="Arial"/>
          <w:bCs/>
          <w:i/>
          <w:iCs/>
          <w:sz w:val="23"/>
          <w:szCs w:val="23"/>
          <w:lang w:val="ca-ES"/>
        </w:rPr>
        <w:t xml:space="preserve"> la restitució dels béns fideïcomesos</w:t>
      </w:r>
      <w:r w:rsidR="0057633A" w:rsidRPr="00791E40">
        <w:rPr>
          <w:rFonts w:ascii="Arial" w:hAnsi="Arial" w:cs="Arial"/>
          <w:bCs/>
          <w:sz w:val="23"/>
          <w:szCs w:val="23"/>
          <w:lang w:val="ca-ES"/>
        </w:rPr>
        <w:t>).</w:t>
      </w:r>
      <w:r w:rsidR="00CD7944" w:rsidRPr="003F7F6C">
        <w:rPr>
          <w:rStyle w:val="Refdenotaalfinal"/>
          <w:rFonts w:ascii="Arial" w:hAnsi="Arial" w:cs="Arial"/>
          <w:b/>
          <w:bCs/>
          <w:color w:val="00B0F0"/>
          <w:sz w:val="23"/>
          <w:szCs w:val="23"/>
          <w:lang w:val="ca-ES"/>
        </w:rPr>
        <w:endnoteReference w:id="10"/>
      </w:r>
      <w:r w:rsidR="0057633A">
        <w:rPr>
          <w:rFonts w:ascii="Arial" w:hAnsi="Arial" w:cs="Arial"/>
          <w:b/>
          <w:sz w:val="23"/>
          <w:szCs w:val="23"/>
          <w:lang w:val="ca-ES"/>
        </w:rPr>
        <w:t xml:space="preserve"> </w:t>
      </w:r>
      <w:bookmarkStart w:id="4" w:name="_Hlk135216117"/>
      <w:r w:rsidR="0057633A">
        <w:rPr>
          <w:rFonts w:ascii="Arial" w:hAnsi="Arial" w:cs="Arial"/>
          <w:sz w:val="23"/>
          <w:szCs w:val="23"/>
          <w:lang w:val="ca-ES"/>
        </w:rPr>
        <w:t>L’hereu</w:t>
      </w:r>
      <w:r w:rsidR="00791E40">
        <w:rPr>
          <w:rFonts w:ascii="Arial" w:hAnsi="Arial" w:cs="Arial"/>
          <w:sz w:val="23"/>
          <w:szCs w:val="23"/>
          <w:lang w:val="ca-ES"/>
        </w:rPr>
        <w:t>/va</w:t>
      </w:r>
      <w:r w:rsidR="0057633A">
        <w:rPr>
          <w:rFonts w:ascii="Arial" w:hAnsi="Arial" w:cs="Arial"/>
          <w:sz w:val="23"/>
          <w:szCs w:val="23"/>
          <w:lang w:val="ca-ES"/>
        </w:rPr>
        <w:t xml:space="preserve"> </w:t>
      </w:r>
      <w:r w:rsidR="00C517A4">
        <w:rPr>
          <w:rFonts w:ascii="Arial" w:hAnsi="Arial" w:cs="Arial"/>
          <w:sz w:val="23"/>
          <w:szCs w:val="23"/>
          <w:lang w:val="ca-ES"/>
        </w:rPr>
        <w:t>fiduciari</w:t>
      </w:r>
      <w:r w:rsidR="00791E40">
        <w:rPr>
          <w:rFonts w:ascii="Arial" w:hAnsi="Arial" w:cs="Arial"/>
          <w:sz w:val="23"/>
          <w:szCs w:val="23"/>
          <w:lang w:val="ca-ES"/>
        </w:rPr>
        <w:t>/ària</w:t>
      </w:r>
      <w:r w:rsidR="00C517A4">
        <w:rPr>
          <w:rFonts w:ascii="Arial" w:hAnsi="Arial" w:cs="Arial"/>
          <w:sz w:val="23"/>
          <w:szCs w:val="23"/>
          <w:lang w:val="ca-ES"/>
        </w:rPr>
        <w:t xml:space="preserve"> </w:t>
      </w:r>
      <w:r w:rsidR="009C5D8B">
        <w:rPr>
          <w:rFonts w:ascii="Arial" w:hAnsi="Arial" w:cs="Arial"/>
          <w:sz w:val="23"/>
          <w:szCs w:val="23"/>
          <w:lang w:val="ca-ES"/>
        </w:rPr>
        <w:t>queda exonerat de garantir la restitució dels b</w:t>
      </w:r>
      <w:r w:rsidR="00785D2C">
        <w:rPr>
          <w:rFonts w:ascii="Arial" w:hAnsi="Arial" w:cs="Arial"/>
          <w:sz w:val="23"/>
          <w:szCs w:val="23"/>
          <w:lang w:val="ca-ES"/>
        </w:rPr>
        <w:t>é</w:t>
      </w:r>
      <w:r w:rsidR="009C5D8B">
        <w:rPr>
          <w:rFonts w:ascii="Arial" w:hAnsi="Arial" w:cs="Arial"/>
          <w:sz w:val="23"/>
          <w:szCs w:val="23"/>
          <w:lang w:val="ca-ES"/>
        </w:rPr>
        <w:t>ns fideïcomesos</w:t>
      </w:r>
      <w:r w:rsidR="00791E40">
        <w:rPr>
          <w:rFonts w:ascii="Arial" w:hAnsi="Arial" w:cs="Arial"/>
          <w:sz w:val="23"/>
          <w:szCs w:val="23"/>
          <w:lang w:val="ca-ES"/>
        </w:rPr>
        <w:t>.</w:t>
      </w:r>
      <w:bookmarkEnd w:id="4"/>
    </w:p>
    <w:p w14:paraId="322D39E1" w14:textId="77777777" w:rsidR="006D15A6" w:rsidRDefault="006D15A6" w:rsidP="00A31284">
      <w:pPr>
        <w:spacing w:line="360" w:lineRule="atLeast"/>
        <w:jc w:val="both"/>
        <w:rPr>
          <w:rFonts w:ascii="Arial" w:hAnsi="Arial" w:cs="Arial"/>
          <w:sz w:val="23"/>
          <w:szCs w:val="23"/>
          <w:lang w:val="ca-ES"/>
        </w:rPr>
      </w:pPr>
    </w:p>
    <w:p w14:paraId="7D71C57A" w14:textId="772C497E" w:rsidR="00A31284" w:rsidRDefault="00A31284" w:rsidP="00A31284">
      <w:pPr>
        <w:spacing w:line="360" w:lineRule="atLeast"/>
        <w:jc w:val="both"/>
        <w:rPr>
          <w:rFonts w:ascii="Arial" w:hAnsi="Arial" w:cs="Arial"/>
          <w:sz w:val="23"/>
          <w:szCs w:val="23"/>
          <w:lang w:val="ca-ES"/>
        </w:rPr>
      </w:pPr>
      <w:r w:rsidRPr="003F7F6C">
        <w:rPr>
          <w:rFonts w:ascii="Arial" w:hAnsi="Arial" w:cs="Arial"/>
          <w:sz w:val="23"/>
          <w:szCs w:val="23"/>
          <w:lang w:val="ca-ES"/>
        </w:rPr>
        <w:t>..............., ....... de/d’................. de ..............</w:t>
      </w:r>
    </w:p>
    <w:p w14:paraId="790C6DDE" w14:textId="77777777" w:rsidR="00682574" w:rsidRPr="003F7F6C" w:rsidRDefault="00682574" w:rsidP="00A31284">
      <w:pPr>
        <w:spacing w:line="360" w:lineRule="atLeast"/>
        <w:jc w:val="both"/>
        <w:rPr>
          <w:rFonts w:ascii="Arial" w:hAnsi="Arial" w:cs="Arial"/>
          <w:sz w:val="23"/>
          <w:szCs w:val="23"/>
          <w:lang w:val="ca-ES"/>
        </w:rPr>
      </w:pPr>
    </w:p>
    <w:p w14:paraId="2BE50E06" w14:textId="5251B7B3" w:rsidR="00A31284" w:rsidRPr="003F7F6C" w:rsidRDefault="00A31284" w:rsidP="00467625">
      <w:pPr>
        <w:rPr>
          <w:rFonts w:ascii="Arial" w:hAnsi="Arial" w:cs="Arial"/>
          <w:i/>
          <w:sz w:val="23"/>
          <w:szCs w:val="23"/>
          <w:lang w:val="ca-ES"/>
        </w:rPr>
      </w:pPr>
      <w:r w:rsidRPr="003F7F6C">
        <w:rPr>
          <w:rFonts w:ascii="Arial" w:hAnsi="Arial" w:cs="Arial"/>
          <w:i/>
          <w:sz w:val="23"/>
          <w:szCs w:val="23"/>
          <w:lang w:val="ca-ES"/>
        </w:rPr>
        <w:t>(signatura del testador</w:t>
      </w:r>
      <w:r w:rsidR="004B471E">
        <w:rPr>
          <w:rFonts w:ascii="Arial" w:hAnsi="Arial" w:cs="Arial"/>
          <w:i/>
          <w:sz w:val="23"/>
          <w:szCs w:val="23"/>
          <w:lang w:val="ca-ES"/>
        </w:rPr>
        <w:t>/a</w:t>
      </w:r>
      <w:r w:rsidRPr="003F7F6C">
        <w:rPr>
          <w:rFonts w:ascii="Arial" w:hAnsi="Arial" w:cs="Arial"/>
          <w:i/>
          <w:sz w:val="23"/>
          <w:szCs w:val="23"/>
          <w:lang w:val="ca-ES"/>
        </w:rPr>
        <w:t>)</w:t>
      </w:r>
    </w:p>
    <w:p w14:paraId="408DBC36" w14:textId="77777777" w:rsidR="001F0D76" w:rsidRPr="003F7F6C" w:rsidRDefault="001F0D76" w:rsidP="00A31284">
      <w:pPr>
        <w:jc w:val="both"/>
        <w:rPr>
          <w:rFonts w:ascii="Arial" w:hAnsi="Arial" w:cs="Arial"/>
          <w:b/>
          <w:sz w:val="23"/>
          <w:szCs w:val="23"/>
          <w:lang w:val="ca-ES"/>
        </w:rPr>
      </w:pPr>
    </w:p>
    <w:p w14:paraId="242D07D5" w14:textId="77777777" w:rsidR="001F0D76" w:rsidRPr="003F7F6C" w:rsidRDefault="001F0D76">
      <w:pPr>
        <w:rPr>
          <w:rFonts w:ascii="Arial" w:hAnsi="Arial" w:cs="Arial"/>
          <w:b/>
          <w:color w:val="808080" w:themeColor="background1" w:themeShade="80"/>
          <w:sz w:val="23"/>
          <w:szCs w:val="23"/>
          <w:lang w:val="ca-ES"/>
        </w:rPr>
      </w:pPr>
    </w:p>
    <w:p w14:paraId="28580AEE" w14:textId="77777777" w:rsidR="00A31284" w:rsidRPr="003F7F6C" w:rsidRDefault="00A31284" w:rsidP="00A31284">
      <w:pPr>
        <w:rPr>
          <w:rFonts w:ascii="Arial" w:hAnsi="Arial" w:cs="Arial"/>
          <w:sz w:val="23"/>
          <w:szCs w:val="23"/>
          <w:lang w:val="ca-ES"/>
        </w:rPr>
      </w:pPr>
    </w:p>
    <w:sectPr w:rsidR="00A31284" w:rsidRPr="003F7F6C" w:rsidSect="007619BE">
      <w:endnotePr>
        <w:numFmt w:val="decimal"/>
      </w:endnotePr>
      <w:pgSz w:w="11906" w:h="16838"/>
      <w:pgMar w:top="42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0C56F" w14:textId="77777777" w:rsidR="000D40A4" w:rsidRDefault="000D40A4" w:rsidP="000913F7">
      <w:pPr>
        <w:spacing w:after="0" w:line="240" w:lineRule="auto"/>
      </w:pPr>
      <w:r>
        <w:separator/>
      </w:r>
    </w:p>
  </w:endnote>
  <w:endnote w:type="continuationSeparator" w:id="0">
    <w:p w14:paraId="1894D835" w14:textId="77777777" w:rsidR="000D40A4" w:rsidRDefault="000D40A4" w:rsidP="000913F7">
      <w:pPr>
        <w:spacing w:after="0" w:line="240" w:lineRule="auto"/>
      </w:pPr>
      <w:r>
        <w:continuationSeparator/>
      </w:r>
    </w:p>
  </w:endnote>
  <w:endnote w:id="1">
    <w:p w14:paraId="2CDB5D00" w14:textId="0AFFB103" w:rsidR="005C2FEF" w:rsidRPr="00D86CB6" w:rsidRDefault="006C5295" w:rsidP="005C2FEF">
      <w:pPr>
        <w:jc w:val="both"/>
        <w:rPr>
          <w:rFonts w:ascii="Arial" w:hAnsi="Arial" w:cs="Arial"/>
          <w:i/>
          <w:iCs/>
          <w:sz w:val="20"/>
          <w:szCs w:val="20"/>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El testament hològraf ha d’estar completament redactat a mà pe</w:t>
      </w:r>
      <w:r w:rsidR="00422460">
        <w:rPr>
          <w:rFonts w:ascii="Arial" w:hAnsi="Arial" w:cs="Arial"/>
          <w:i/>
          <w:iCs/>
          <w:sz w:val="20"/>
          <w:szCs w:val="20"/>
          <w:lang w:val="ca-ES"/>
        </w:rPr>
        <w:t xml:space="preserve">l </w:t>
      </w:r>
      <w:r w:rsidRPr="00D86CB6">
        <w:rPr>
          <w:rFonts w:ascii="Arial" w:hAnsi="Arial" w:cs="Arial"/>
          <w:i/>
          <w:iCs/>
          <w:sz w:val="20"/>
          <w:szCs w:val="20"/>
          <w:lang w:val="ca-ES"/>
        </w:rPr>
        <w:t>testador</w:t>
      </w:r>
      <w:r w:rsidR="00422460">
        <w:rPr>
          <w:rFonts w:ascii="Arial" w:hAnsi="Arial" w:cs="Arial"/>
          <w:i/>
          <w:iCs/>
          <w:sz w:val="20"/>
          <w:szCs w:val="20"/>
          <w:lang w:val="ca-ES"/>
        </w:rPr>
        <w:t>, qui l’ha de</w:t>
      </w:r>
      <w:r w:rsidRPr="00D86CB6">
        <w:rPr>
          <w:rFonts w:ascii="Arial" w:hAnsi="Arial" w:cs="Arial"/>
          <w:i/>
          <w:iCs/>
          <w:sz w:val="20"/>
          <w:szCs w:val="20"/>
          <w:lang w:val="ca-ES"/>
        </w:rPr>
        <w:t xml:space="preserve"> signa</w:t>
      </w:r>
      <w:r w:rsidR="00422460">
        <w:rPr>
          <w:rFonts w:ascii="Arial" w:hAnsi="Arial" w:cs="Arial"/>
          <w:i/>
          <w:iCs/>
          <w:sz w:val="20"/>
          <w:szCs w:val="20"/>
          <w:lang w:val="ca-ES"/>
        </w:rPr>
        <w:t>r</w:t>
      </w:r>
      <w:r w:rsidRPr="00D86CB6">
        <w:rPr>
          <w:rFonts w:ascii="Arial" w:hAnsi="Arial" w:cs="Arial"/>
          <w:i/>
          <w:iCs/>
          <w:sz w:val="20"/>
          <w:szCs w:val="20"/>
          <w:lang w:val="ca-ES"/>
        </w:rPr>
        <w:t xml:space="preserve"> amb expressió del dia, mes i any en que </w:t>
      </w:r>
      <w:r w:rsidR="00422460">
        <w:rPr>
          <w:rFonts w:ascii="Arial" w:hAnsi="Arial" w:cs="Arial"/>
          <w:i/>
          <w:iCs/>
          <w:sz w:val="20"/>
          <w:szCs w:val="20"/>
          <w:lang w:val="ca-ES"/>
        </w:rPr>
        <w:t>l</w:t>
      </w:r>
      <w:r w:rsidRPr="00D86CB6">
        <w:rPr>
          <w:rFonts w:ascii="Arial" w:hAnsi="Arial" w:cs="Arial"/>
          <w:i/>
          <w:iCs/>
          <w:sz w:val="20"/>
          <w:szCs w:val="20"/>
          <w:lang w:val="ca-ES"/>
        </w:rPr>
        <w:t>’atorgui; en canvi, el testament tancat pot ser escrit a mà o per qualsevol mitjà tècnic, inclús pot estar redactat per un</w:t>
      </w:r>
      <w:r w:rsidR="00422460">
        <w:rPr>
          <w:rFonts w:ascii="Arial" w:hAnsi="Arial" w:cs="Arial"/>
          <w:i/>
          <w:iCs/>
          <w:sz w:val="20"/>
          <w:szCs w:val="20"/>
          <w:lang w:val="ca-ES"/>
        </w:rPr>
        <w:t>a</w:t>
      </w:r>
      <w:r w:rsidRPr="00D86CB6">
        <w:rPr>
          <w:rFonts w:ascii="Arial" w:hAnsi="Arial" w:cs="Arial"/>
          <w:i/>
          <w:iCs/>
          <w:sz w:val="20"/>
          <w:szCs w:val="20"/>
          <w:lang w:val="ca-ES"/>
        </w:rPr>
        <w:t xml:space="preserve"> tercer</w:t>
      </w:r>
      <w:r w:rsidR="00422460">
        <w:rPr>
          <w:rFonts w:ascii="Arial" w:hAnsi="Arial" w:cs="Arial"/>
          <w:i/>
          <w:iCs/>
          <w:sz w:val="20"/>
          <w:szCs w:val="20"/>
          <w:lang w:val="ca-ES"/>
        </w:rPr>
        <w:t>a persona</w:t>
      </w:r>
      <w:r w:rsidRPr="00D86CB6">
        <w:rPr>
          <w:rFonts w:ascii="Arial" w:hAnsi="Arial" w:cs="Arial"/>
          <w:i/>
          <w:iCs/>
          <w:sz w:val="20"/>
          <w:szCs w:val="20"/>
          <w:lang w:val="ca-ES"/>
        </w:rPr>
        <w:t xml:space="preserve">, però sempre respectant les formalitats previstes als articles 706 i següents del Codi </w:t>
      </w:r>
      <w:r w:rsidR="00422460">
        <w:rPr>
          <w:rFonts w:ascii="Arial" w:hAnsi="Arial" w:cs="Arial"/>
          <w:i/>
          <w:iCs/>
          <w:sz w:val="20"/>
          <w:szCs w:val="20"/>
          <w:lang w:val="ca-ES"/>
        </w:rPr>
        <w:t>c</w:t>
      </w:r>
      <w:r w:rsidRPr="00D86CB6">
        <w:rPr>
          <w:rFonts w:ascii="Arial" w:hAnsi="Arial" w:cs="Arial"/>
          <w:i/>
          <w:iCs/>
          <w:sz w:val="20"/>
          <w:szCs w:val="20"/>
          <w:lang w:val="ca-ES"/>
        </w:rPr>
        <w:t>ivil.</w:t>
      </w:r>
    </w:p>
  </w:endnote>
  <w:endnote w:id="2">
    <w:p w14:paraId="74640899" w14:textId="512A5075" w:rsidR="005C2FEF" w:rsidRPr="00D86CB6" w:rsidRDefault="005C2FEF" w:rsidP="00491AC8">
      <w:pPr>
        <w:jc w:val="both"/>
        <w:rPr>
          <w:rFonts w:ascii="Arial" w:hAnsi="Arial" w:cs="Arial"/>
          <w:i/>
          <w:iCs/>
          <w:sz w:val="20"/>
          <w:szCs w:val="20"/>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w:t>
      </w:r>
      <w:r w:rsidR="00E46814">
        <w:rPr>
          <w:rFonts w:ascii="Arial" w:hAnsi="Arial" w:cs="Arial"/>
          <w:i/>
          <w:iCs/>
          <w:sz w:val="20"/>
          <w:szCs w:val="20"/>
          <w:lang w:val="ca-ES"/>
        </w:rPr>
        <w:t>D’acord amb el que disposa l’article 29</w:t>
      </w:r>
      <w:r w:rsidR="00491AC8" w:rsidRPr="00D86CB6">
        <w:rPr>
          <w:rFonts w:ascii="Arial" w:hAnsi="Arial" w:cs="Arial"/>
          <w:i/>
          <w:iCs/>
          <w:sz w:val="20"/>
          <w:szCs w:val="20"/>
          <w:lang w:val="ca-ES"/>
        </w:rPr>
        <w:t xml:space="preserve">, primer paràgraf, del Decret legislatiu 79/1990, de 6 de </w:t>
      </w:r>
      <w:r w:rsidR="00491AC8" w:rsidRPr="001C190D">
        <w:rPr>
          <w:rFonts w:ascii="Arial" w:hAnsi="Arial" w:cs="Arial"/>
          <w:i/>
          <w:iCs/>
          <w:sz w:val="20"/>
          <w:szCs w:val="20"/>
          <w:lang w:val="ca-ES"/>
        </w:rPr>
        <w:t xml:space="preserve">setembre, pel qual s’aprova el text refós de la Compilació del </w:t>
      </w:r>
      <w:r w:rsidR="00FA0EF2" w:rsidRPr="001C190D">
        <w:rPr>
          <w:rFonts w:ascii="Arial" w:hAnsi="Arial" w:cs="Arial"/>
          <w:i/>
          <w:iCs/>
          <w:sz w:val="20"/>
          <w:szCs w:val="20"/>
          <w:lang w:val="ca-ES"/>
        </w:rPr>
        <w:t xml:space="preserve">dret civil </w:t>
      </w:r>
      <w:r w:rsidR="00491AC8" w:rsidRPr="001C190D">
        <w:rPr>
          <w:rFonts w:ascii="Arial" w:hAnsi="Arial" w:cs="Arial"/>
          <w:i/>
          <w:iCs/>
          <w:sz w:val="20"/>
          <w:szCs w:val="20"/>
          <w:lang w:val="ca-ES"/>
        </w:rPr>
        <w:t>de les Illes Balears (</w:t>
      </w:r>
      <w:hyperlink r:id="rId1" w:history="1">
        <w:r w:rsidR="00491AC8" w:rsidRPr="001C190D">
          <w:rPr>
            <w:rStyle w:val="Hipervnculo"/>
            <w:rFonts w:ascii="Arial" w:hAnsi="Arial" w:cs="Arial"/>
            <w:i/>
            <w:iCs/>
            <w:sz w:val="20"/>
            <w:szCs w:val="20"/>
            <w:lang w:val="ca-ES"/>
          </w:rPr>
          <w:t>CDCIB</w:t>
        </w:r>
      </w:hyperlink>
      <w:r w:rsidR="00491AC8" w:rsidRPr="001C190D">
        <w:rPr>
          <w:rFonts w:ascii="Arial" w:hAnsi="Arial" w:cs="Arial"/>
          <w:i/>
          <w:iCs/>
          <w:sz w:val="20"/>
          <w:szCs w:val="20"/>
          <w:lang w:val="ca-ES"/>
        </w:rPr>
        <w:t>)</w:t>
      </w:r>
      <w:r w:rsidR="00B8013A" w:rsidRPr="001C190D">
        <w:rPr>
          <w:rFonts w:ascii="Arial" w:hAnsi="Arial" w:cs="Arial"/>
          <w:i/>
          <w:iCs/>
          <w:sz w:val="20"/>
          <w:szCs w:val="20"/>
          <w:lang w:val="ca-ES"/>
        </w:rPr>
        <w:t xml:space="preserve">: </w:t>
      </w:r>
      <w:r w:rsidR="00D955FE" w:rsidRPr="001C190D">
        <w:rPr>
          <w:rFonts w:ascii="Arial" w:hAnsi="Arial" w:cs="Arial"/>
          <w:i/>
          <w:iCs/>
          <w:sz w:val="20"/>
          <w:szCs w:val="20"/>
          <w:lang w:val="ca-ES"/>
        </w:rPr>
        <w:t>“</w:t>
      </w:r>
      <w:r w:rsidR="00000A75" w:rsidRPr="001C190D">
        <w:rPr>
          <w:rFonts w:ascii="Arial" w:hAnsi="Arial" w:cs="Arial"/>
          <w:i/>
          <w:iCs/>
          <w:sz w:val="20"/>
          <w:szCs w:val="20"/>
          <w:lang w:val="ca-ES"/>
        </w:rPr>
        <w:t>El fiduciari que hagués practicat inventari de l’herència fideïcomesa en podrà detreure la quarta trebel·liànica si el fideïcomitent no ho havia prohibit expressament. Aquest dret és transmissible als seus hereus</w:t>
      </w:r>
      <w:r w:rsidR="00D955FE" w:rsidRPr="001C190D">
        <w:rPr>
          <w:rFonts w:ascii="Arial" w:hAnsi="Arial" w:cs="Arial"/>
          <w:i/>
          <w:iCs/>
          <w:sz w:val="20"/>
          <w:szCs w:val="20"/>
          <w:lang w:val="ca-ES"/>
        </w:rPr>
        <w:t>”</w:t>
      </w:r>
      <w:r w:rsidR="00FA0EF2" w:rsidRPr="001C190D">
        <w:rPr>
          <w:rFonts w:ascii="Arial" w:hAnsi="Arial" w:cs="Arial"/>
          <w:i/>
          <w:iCs/>
          <w:sz w:val="20"/>
          <w:szCs w:val="20"/>
          <w:lang w:val="ca-ES"/>
        </w:rPr>
        <w:t>.</w:t>
      </w:r>
    </w:p>
    <w:p w14:paraId="3CAADE1A" w14:textId="097C897F" w:rsidR="005C2FEF" w:rsidRPr="00DA1E27" w:rsidRDefault="00D955FE" w:rsidP="00DA1E27">
      <w:pPr>
        <w:jc w:val="both"/>
        <w:rPr>
          <w:rFonts w:ascii="Arial" w:hAnsi="Arial" w:cs="Arial"/>
          <w:i/>
          <w:iCs/>
          <w:sz w:val="20"/>
          <w:szCs w:val="20"/>
          <w:lang w:val="ca-ES"/>
        </w:rPr>
      </w:pPr>
      <w:r>
        <w:rPr>
          <w:rFonts w:ascii="Arial" w:hAnsi="Arial" w:cs="Arial"/>
          <w:i/>
          <w:iCs/>
          <w:sz w:val="20"/>
          <w:szCs w:val="20"/>
          <w:lang w:val="ca-ES"/>
        </w:rPr>
        <w:t>“</w:t>
      </w:r>
      <w:r w:rsidR="006728F1" w:rsidRPr="006728F1">
        <w:rPr>
          <w:rFonts w:ascii="Arial" w:hAnsi="Arial" w:cs="Arial"/>
          <w:i/>
          <w:iCs/>
          <w:sz w:val="20"/>
          <w:szCs w:val="20"/>
          <w:lang w:val="ca-ES"/>
        </w:rPr>
        <w:t>La trebel·liànica consisteix en la quarta part de l’herència fideïcomesa, amb la deducció prèvia de les despeses i dels deutes i de les llegítimes, fins i tot la que pertoqui al mateix fiduciari</w:t>
      </w:r>
      <w:r>
        <w:rPr>
          <w:rFonts w:ascii="Arial" w:hAnsi="Arial" w:cs="Arial"/>
          <w:i/>
          <w:iCs/>
          <w:sz w:val="20"/>
          <w:szCs w:val="20"/>
          <w:lang w:val="ca-ES"/>
        </w:rPr>
        <w:t>”</w:t>
      </w:r>
      <w:r w:rsidR="008E4471" w:rsidRPr="00D86CB6">
        <w:rPr>
          <w:rFonts w:ascii="Arial" w:hAnsi="Arial" w:cs="Arial"/>
          <w:i/>
          <w:iCs/>
          <w:sz w:val="20"/>
          <w:szCs w:val="20"/>
          <w:lang w:val="ca-ES"/>
        </w:rPr>
        <w:t xml:space="preserve"> (article </w:t>
      </w:r>
      <w:r w:rsidR="006728F1">
        <w:rPr>
          <w:rFonts w:ascii="Arial" w:hAnsi="Arial" w:cs="Arial"/>
          <w:i/>
          <w:iCs/>
          <w:sz w:val="20"/>
          <w:szCs w:val="20"/>
          <w:lang w:val="ca-ES"/>
        </w:rPr>
        <w:t>29</w:t>
      </w:r>
      <w:r w:rsidR="008E4471" w:rsidRPr="00D86CB6">
        <w:rPr>
          <w:rFonts w:ascii="Arial" w:hAnsi="Arial" w:cs="Arial"/>
          <w:i/>
          <w:iCs/>
          <w:sz w:val="20"/>
          <w:szCs w:val="20"/>
          <w:lang w:val="ca-ES"/>
        </w:rPr>
        <w:t xml:space="preserve">, segon paràgraf, </w:t>
      </w:r>
      <w:hyperlink r:id="rId2" w:history="1">
        <w:r w:rsidR="008E4471" w:rsidRPr="00791E40">
          <w:rPr>
            <w:rStyle w:val="Hipervnculo"/>
            <w:rFonts w:ascii="Arial" w:hAnsi="Arial" w:cs="Arial"/>
            <w:i/>
            <w:iCs/>
            <w:sz w:val="20"/>
            <w:szCs w:val="20"/>
            <w:lang w:val="ca-ES"/>
          </w:rPr>
          <w:t>CDCIB</w:t>
        </w:r>
      </w:hyperlink>
      <w:r w:rsidR="008E4471" w:rsidRPr="00D86CB6">
        <w:rPr>
          <w:rFonts w:ascii="Arial" w:hAnsi="Arial" w:cs="Arial"/>
          <w:i/>
          <w:iCs/>
          <w:sz w:val="20"/>
          <w:szCs w:val="20"/>
          <w:lang w:val="ca-ES"/>
        </w:rPr>
        <w:t>)</w:t>
      </w:r>
      <w:r w:rsidR="00854989" w:rsidRPr="00D86CB6">
        <w:rPr>
          <w:rFonts w:ascii="Arial" w:hAnsi="Arial" w:cs="Arial"/>
          <w:i/>
          <w:iCs/>
          <w:sz w:val="20"/>
          <w:szCs w:val="20"/>
          <w:lang w:val="ca-ES"/>
        </w:rPr>
        <w:t>.</w:t>
      </w:r>
    </w:p>
  </w:endnote>
  <w:endnote w:id="3">
    <w:p w14:paraId="054D766D" w14:textId="77777777" w:rsidR="00606D43" w:rsidRPr="00D86CB6" w:rsidRDefault="00A31284" w:rsidP="00606D43">
      <w:pPr>
        <w:pStyle w:val="Textonotaalfinal"/>
        <w:jc w:val="both"/>
        <w:rPr>
          <w:rFonts w:ascii="Arial" w:hAnsi="Arial" w:cs="Arial"/>
          <w:i/>
          <w:iCs/>
          <w:lang w:val="ca-ES"/>
        </w:rPr>
      </w:pPr>
      <w:r w:rsidRPr="00D86CB6">
        <w:rPr>
          <w:rStyle w:val="Refdenotaalfinal"/>
          <w:rFonts w:ascii="Arial" w:hAnsi="Arial" w:cs="Arial"/>
          <w:i/>
          <w:iCs/>
          <w:lang w:val="ca-ES"/>
        </w:rPr>
        <w:endnoteRef/>
      </w:r>
      <w:r w:rsidRPr="00D86CB6">
        <w:rPr>
          <w:rFonts w:ascii="Arial" w:hAnsi="Arial" w:cs="Arial"/>
          <w:i/>
          <w:iCs/>
          <w:lang w:val="ca-ES"/>
        </w:rPr>
        <w:t xml:space="preserve"> Particularitats </w:t>
      </w:r>
      <w:r w:rsidR="00606D43" w:rsidRPr="00D86CB6">
        <w:rPr>
          <w:rFonts w:ascii="Arial" w:hAnsi="Arial" w:cs="Arial"/>
          <w:i/>
          <w:iCs/>
          <w:lang w:val="ca-ES"/>
        </w:rPr>
        <w:t>a tenir en compte segons el testador:</w:t>
      </w:r>
    </w:p>
    <w:p w14:paraId="07C4F8E9" w14:textId="77777777" w:rsidR="00606D43" w:rsidRPr="00D86CB6" w:rsidRDefault="00606D43" w:rsidP="00606D43">
      <w:pPr>
        <w:pStyle w:val="Prrafodelista"/>
        <w:numPr>
          <w:ilvl w:val="0"/>
          <w:numId w:val="1"/>
        </w:numPr>
        <w:ind w:left="567"/>
        <w:jc w:val="both"/>
        <w:rPr>
          <w:rFonts w:ascii="Arial" w:hAnsi="Arial" w:cs="Arial"/>
          <w:i/>
          <w:iCs/>
          <w:sz w:val="20"/>
          <w:szCs w:val="20"/>
          <w:lang w:val="ca-ES"/>
        </w:rPr>
      </w:pPr>
      <w:r w:rsidRPr="00D86CB6">
        <w:rPr>
          <w:rFonts w:ascii="Arial" w:hAnsi="Arial" w:cs="Arial"/>
          <w:i/>
          <w:iCs/>
          <w:sz w:val="20"/>
          <w:szCs w:val="20"/>
          <w:lang w:val="ca-ES"/>
        </w:rPr>
        <w:t>Si es tract</w:t>
      </w:r>
      <w:r>
        <w:rPr>
          <w:rFonts w:ascii="Arial" w:hAnsi="Arial" w:cs="Arial"/>
          <w:i/>
          <w:iCs/>
          <w:sz w:val="20"/>
          <w:szCs w:val="20"/>
          <w:lang w:val="ca-ES"/>
        </w:rPr>
        <w:t>a</w:t>
      </w:r>
      <w:r w:rsidRPr="00D86CB6">
        <w:rPr>
          <w:rFonts w:ascii="Arial" w:hAnsi="Arial" w:cs="Arial"/>
          <w:i/>
          <w:iCs/>
          <w:sz w:val="20"/>
          <w:szCs w:val="20"/>
          <w:lang w:val="ca-ES"/>
        </w:rPr>
        <w:t xml:space="preserve"> d’un mallorquí o menorquí que resideix fora de les Illes de Mallorca o de Menorca respectivament</w:t>
      </w:r>
      <w:r>
        <w:rPr>
          <w:rFonts w:ascii="Arial" w:hAnsi="Arial" w:cs="Arial"/>
          <w:i/>
          <w:iCs/>
          <w:sz w:val="20"/>
          <w:szCs w:val="20"/>
          <w:lang w:val="ca-ES"/>
        </w:rPr>
        <w:t>,</w:t>
      </w:r>
      <w:r w:rsidRPr="00D86CB6">
        <w:rPr>
          <w:rFonts w:ascii="Arial" w:hAnsi="Arial" w:cs="Arial"/>
          <w:i/>
          <w:iCs/>
          <w:sz w:val="20"/>
          <w:szCs w:val="20"/>
          <w:lang w:val="ca-ES"/>
        </w:rPr>
        <w:t xml:space="preserve"> </w:t>
      </w:r>
      <w:r>
        <w:rPr>
          <w:rFonts w:ascii="Arial" w:hAnsi="Arial" w:cs="Arial"/>
          <w:i/>
          <w:iCs/>
          <w:sz w:val="20"/>
          <w:szCs w:val="20"/>
          <w:lang w:val="ca-ES"/>
        </w:rPr>
        <w:t>és</w:t>
      </w:r>
      <w:r w:rsidRPr="00D86CB6">
        <w:rPr>
          <w:rFonts w:ascii="Arial" w:hAnsi="Arial" w:cs="Arial"/>
          <w:i/>
          <w:iCs/>
          <w:sz w:val="20"/>
          <w:szCs w:val="20"/>
          <w:lang w:val="ca-ES"/>
        </w:rPr>
        <w:t xml:space="preserve"> convenient que especifiq</w:t>
      </w:r>
      <w:r>
        <w:rPr>
          <w:rFonts w:ascii="Arial" w:hAnsi="Arial" w:cs="Arial"/>
          <w:i/>
          <w:iCs/>
          <w:sz w:val="20"/>
          <w:szCs w:val="20"/>
          <w:lang w:val="ca-ES"/>
        </w:rPr>
        <w:t>ui</w:t>
      </w:r>
      <w:r w:rsidRPr="00D86CB6">
        <w:rPr>
          <w:rFonts w:ascii="Arial" w:hAnsi="Arial" w:cs="Arial"/>
          <w:i/>
          <w:iCs/>
          <w:sz w:val="20"/>
          <w:szCs w:val="20"/>
          <w:lang w:val="ca-ES"/>
        </w:rPr>
        <w:t xml:space="preserve"> i justifiq</w:t>
      </w:r>
      <w:r>
        <w:rPr>
          <w:rFonts w:ascii="Arial" w:hAnsi="Arial" w:cs="Arial"/>
          <w:i/>
          <w:iCs/>
          <w:sz w:val="20"/>
          <w:szCs w:val="20"/>
          <w:lang w:val="ca-ES"/>
        </w:rPr>
        <w:t>ui</w:t>
      </w:r>
      <w:r w:rsidRPr="00D86CB6">
        <w:rPr>
          <w:rFonts w:ascii="Arial" w:hAnsi="Arial" w:cs="Arial"/>
          <w:i/>
          <w:iCs/>
          <w:sz w:val="20"/>
          <w:szCs w:val="20"/>
          <w:lang w:val="ca-ES"/>
        </w:rPr>
        <w:t xml:space="preserve"> el seu veïnatge civil</w:t>
      </w:r>
      <w:r>
        <w:rPr>
          <w:rFonts w:ascii="Arial" w:hAnsi="Arial" w:cs="Arial"/>
          <w:i/>
          <w:iCs/>
          <w:sz w:val="20"/>
          <w:szCs w:val="20"/>
          <w:lang w:val="ca-ES"/>
        </w:rPr>
        <w:t>.</w:t>
      </w:r>
    </w:p>
    <w:p w14:paraId="2A8DB6CC" w14:textId="77777777" w:rsidR="00606D43" w:rsidRPr="00D86CB6" w:rsidRDefault="00606D43" w:rsidP="00606D43">
      <w:pPr>
        <w:pStyle w:val="Prrafodelista"/>
        <w:numPr>
          <w:ilvl w:val="0"/>
          <w:numId w:val="1"/>
        </w:numPr>
        <w:ind w:left="567"/>
        <w:jc w:val="both"/>
        <w:rPr>
          <w:rFonts w:ascii="Arial" w:hAnsi="Arial" w:cs="Arial"/>
          <w:i/>
          <w:iCs/>
          <w:sz w:val="20"/>
          <w:szCs w:val="20"/>
          <w:lang w:val="ca-ES"/>
        </w:rPr>
      </w:pPr>
      <w:r w:rsidRPr="00D86CB6">
        <w:rPr>
          <w:rFonts w:ascii="Arial" w:hAnsi="Arial" w:cs="Arial"/>
          <w:i/>
          <w:iCs/>
          <w:sz w:val="20"/>
          <w:szCs w:val="20"/>
          <w:lang w:val="ca-ES"/>
        </w:rPr>
        <w:t>Si es tract</w:t>
      </w:r>
      <w:r>
        <w:rPr>
          <w:rFonts w:ascii="Arial" w:hAnsi="Arial" w:cs="Arial"/>
          <w:i/>
          <w:iCs/>
          <w:sz w:val="20"/>
          <w:szCs w:val="20"/>
          <w:lang w:val="ca-ES"/>
        </w:rPr>
        <w:t>a</w:t>
      </w:r>
      <w:r w:rsidRPr="00D86CB6">
        <w:rPr>
          <w:rFonts w:ascii="Arial" w:hAnsi="Arial" w:cs="Arial"/>
          <w:i/>
          <w:iCs/>
          <w:sz w:val="20"/>
          <w:szCs w:val="20"/>
          <w:lang w:val="ca-ES"/>
        </w:rPr>
        <w:t xml:space="preserve"> d’una persona que no fa més de 10 anys que resideix a l’Illa de Mallorca o a l’Illa de Menorca, s’ha de demanar quin és el seu veïnatge civil: s’ha de recordar sempre que el veïnatge civil no és el que diu el testador o el notari, sinó el que ve determinat per la llei</w:t>
      </w:r>
      <w:r>
        <w:rPr>
          <w:rFonts w:ascii="Arial" w:hAnsi="Arial" w:cs="Arial"/>
          <w:i/>
          <w:iCs/>
          <w:sz w:val="20"/>
          <w:szCs w:val="20"/>
          <w:lang w:val="ca-ES"/>
        </w:rPr>
        <w:t>.</w:t>
      </w:r>
    </w:p>
    <w:p w14:paraId="19AA73C6" w14:textId="77777777" w:rsidR="00606D43" w:rsidRPr="00D86CB6" w:rsidRDefault="00606D43" w:rsidP="00606D43">
      <w:pPr>
        <w:pStyle w:val="Prrafodelista"/>
        <w:numPr>
          <w:ilvl w:val="0"/>
          <w:numId w:val="1"/>
        </w:numPr>
        <w:ind w:left="567"/>
        <w:jc w:val="both"/>
        <w:rPr>
          <w:rFonts w:ascii="Arial" w:hAnsi="Arial" w:cs="Arial"/>
          <w:i/>
          <w:iCs/>
          <w:sz w:val="20"/>
          <w:szCs w:val="20"/>
          <w:lang w:val="ca-ES"/>
        </w:rPr>
      </w:pPr>
      <w:r w:rsidRPr="00D86CB6">
        <w:rPr>
          <w:rFonts w:ascii="Arial" w:hAnsi="Arial" w:cs="Arial"/>
          <w:i/>
          <w:iCs/>
          <w:sz w:val="20"/>
          <w:szCs w:val="20"/>
          <w:lang w:val="ca-ES"/>
        </w:rPr>
        <w:t>Si es tract</w:t>
      </w:r>
      <w:r>
        <w:rPr>
          <w:rFonts w:ascii="Arial" w:hAnsi="Arial" w:cs="Arial"/>
          <w:i/>
          <w:iCs/>
          <w:sz w:val="20"/>
          <w:szCs w:val="20"/>
          <w:lang w:val="ca-ES"/>
        </w:rPr>
        <w:t>a</w:t>
      </w:r>
      <w:r w:rsidRPr="00D86CB6">
        <w:rPr>
          <w:rFonts w:ascii="Arial" w:hAnsi="Arial" w:cs="Arial"/>
          <w:i/>
          <w:iCs/>
          <w:sz w:val="20"/>
          <w:szCs w:val="20"/>
          <w:lang w:val="ca-ES"/>
        </w:rPr>
        <w:t xml:space="preserve"> d’un ciutadà espanyol resident a Espanya, s’ha de tenir en compte el que disposa l’article 9.8 del Codi civil: </w:t>
      </w:r>
      <w:bookmarkStart w:id="1" w:name="_Hlk116723839"/>
      <w:r w:rsidRPr="002F3767">
        <w:rPr>
          <w:rFonts w:ascii="Arial" w:hAnsi="Arial" w:cs="Arial"/>
          <w:i/>
          <w:iCs/>
          <w:sz w:val="20"/>
          <w:szCs w:val="20"/>
          <w:lang w:val="ca-ES"/>
        </w:rPr>
        <w:t xml:space="preserve">“La successió per causa de mort es regeix per la llei nacional del causant en el moment de la defunció, siguin quins siguin la naturalesa dels béns i el país on estiguin. Tanmateix, les disposicions fetes en testament i els pactes successoris ordenats de conformitat amb la llei nacional del testador o del disposador en el moment d’atorgar-lo conserven la validesa encara que sigui una altra la llei que regeixi la successió </w:t>
      </w:r>
      <w:r w:rsidRPr="002F3767">
        <w:rPr>
          <w:rFonts w:ascii="Arial" w:hAnsi="Arial" w:cs="Arial"/>
          <w:sz w:val="20"/>
          <w:szCs w:val="20"/>
          <w:lang w:val="ca-ES"/>
        </w:rPr>
        <w:t>[...]”.</w:t>
      </w:r>
      <w:bookmarkEnd w:id="1"/>
    </w:p>
    <w:p w14:paraId="3174C2B1" w14:textId="77777777" w:rsidR="00097EFB" w:rsidRPr="00097EFB" w:rsidRDefault="00606D43" w:rsidP="009432E5">
      <w:pPr>
        <w:pStyle w:val="Prrafodelista"/>
        <w:numPr>
          <w:ilvl w:val="0"/>
          <w:numId w:val="1"/>
        </w:numPr>
        <w:spacing w:line="240" w:lineRule="auto"/>
        <w:ind w:left="567"/>
        <w:jc w:val="both"/>
        <w:rPr>
          <w:rFonts w:ascii="Arial" w:hAnsi="Arial" w:cs="Arial"/>
          <w:i/>
          <w:iCs/>
          <w:lang w:val="ca-ES"/>
        </w:rPr>
      </w:pPr>
      <w:r w:rsidRPr="00097EFB">
        <w:rPr>
          <w:rFonts w:ascii="Arial" w:hAnsi="Arial" w:cs="Arial"/>
          <w:i/>
          <w:iCs/>
          <w:sz w:val="20"/>
          <w:szCs w:val="20"/>
          <w:lang w:val="ca-ES"/>
        </w:rPr>
        <w:t xml:space="preserve">Si es tracta d’un mallorquí o menorquí o d’un ciutadà de nacionalitat diferent a l’espanyola subjectes al Reglament (UE) núm. 650/2012 del Parlament Europeu i del Consell, de 4 de juliol de 2012, relatiu a la competència, la llei aplicable, el reconeixement i l'execució de les resolucions, a l'acceptació i l'execució dels documents públics en matèria de successions </w:t>
      </w:r>
      <w:r w:rsidRPr="00097EFB">
        <w:rPr>
          <w:rFonts w:ascii="Arial" w:hAnsi="Arial" w:cs="Arial"/>
          <w:sz w:val="20"/>
          <w:szCs w:val="20"/>
          <w:lang w:val="ca-ES"/>
        </w:rPr>
        <w:t>mortis causa</w:t>
      </w:r>
      <w:r w:rsidRPr="00097EFB">
        <w:rPr>
          <w:rFonts w:ascii="Arial" w:hAnsi="Arial" w:cs="Arial"/>
          <w:i/>
          <w:iCs/>
          <w:sz w:val="20"/>
          <w:szCs w:val="20"/>
          <w:lang w:val="ca-ES"/>
        </w:rPr>
        <w:t xml:space="preserve"> i a la creació d'un certificat successori europeu, resulta imprescindible en el primer cas i convenient en el segon, declarar que designen com a llei aplicable a la seva successió la pròpia de les Illes de Mallorca i de Menorca. Tanmateix, aquesta designació pot no ser efectiva; en aquest cas, cal atenir-se a com interpreten els òrgans jurisdiccionals els articles 21, 22, 36 i 38 del Reglament (UE) núm. 650/2012 esmentat.</w:t>
      </w:r>
    </w:p>
    <w:p w14:paraId="139118C8" w14:textId="121E5A24" w:rsidR="00A31284" w:rsidRPr="00097EFB" w:rsidRDefault="00606D43" w:rsidP="009432E5">
      <w:pPr>
        <w:pStyle w:val="Prrafodelista"/>
        <w:numPr>
          <w:ilvl w:val="0"/>
          <w:numId w:val="1"/>
        </w:numPr>
        <w:spacing w:line="240" w:lineRule="auto"/>
        <w:ind w:left="567"/>
        <w:jc w:val="both"/>
        <w:rPr>
          <w:rFonts w:ascii="Arial" w:hAnsi="Arial" w:cs="Arial"/>
          <w:i/>
          <w:iCs/>
          <w:sz w:val="20"/>
          <w:szCs w:val="20"/>
          <w:lang w:val="ca-ES"/>
        </w:rPr>
      </w:pPr>
      <w:r w:rsidRPr="00097EFB">
        <w:rPr>
          <w:rFonts w:ascii="Arial" w:hAnsi="Arial" w:cs="Arial"/>
          <w:i/>
          <w:iCs/>
          <w:sz w:val="20"/>
          <w:szCs w:val="20"/>
          <w:lang w:val="ca-ES"/>
        </w:rPr>
        <w:t>Si arran de l’aplicació del Reglament (UE) núm. 650/2012 esmentat, l’aplicació del dret civil de Mallorca i de Menorca respon al fet que resulta, clarament de totes les circumstàncies del cas, que el testador, en el moment d’atorgar el testament, manté un vincle manifestament més estret amb l’Illa de Mallorca o de Menorca malgrat no viure-hi, és molt recomanable exposar-ho al testament. Tanmateix, aquesta explicació pot no ser efectiva; en aquest cas, caldrà atenir-se a com interpreten els òrgans jurisdiccionals els articles 21, 22, 36 i 38 del Reglament (UE) núm. 650/2012 esmentat</w:t>
      </w:r>
      <w:r w:rsidR="001F0D76" w:rsidRPr="00097EFB">
        <w:rPr>
          <w:rFonts w:ascii="Arial" w:hAnsi="Arial" w:cs="Arial"/>
          <w:i/>
          <w:iCs/>
          <w:sz w:val="20"/>
          <w:szCs w:val="20"/>
          <w:lang w:val="ca-ES"/>
        </w:rPr>
        <w:t>.</w:t>
      </w:r>
    </w:p>
    <w:p w14:paraId="64D0B502" w14:textId="77777777" w:rsidR="00A31284" w:rsidRPr="00D86CB6" w:rsidRDefault="00A31284" w:rsidP="001F0D76">
      <w:pPr>
        <w:pStyle w:val="Textonotaalfinal"/>
        <w:jc w:val="both"/>
        <w:rPr>
          <w:rFonts w:ascii="Arial" w:hAnsi="Arial" w:cs="Arial"/>
          <w:i/>
          <w:iCs/>
          <w:lang w:val="ca-ES"/>
        </w:rPr>
      </w:pPr>
    </w:p>
  </w:endnote>
  <w:endnote w:id="4">
    <w:p w14:paraId="62C42ED7" w14:textId="4E5AD7EF" w:rsidR="005079DD" w:rsidRDefault="00CD7944" w:rsidP="00CD7944">
      <w:pPr>
        <w:pStyle w:val="Default"/>
        <w:jc w:val="both"/>
        <w:rPr>
          <w:rFonts w:ascii="Arial" w:hAnsi="Arial" w:cs="Arial"/>
          <w:i/>
          <w:iCs/>
          <w:sz w:val="20"/>
          <w:szCs w:val="20"/>
          <w:lang w:val="ca-ES"/>
        </w:rPr>
      </w:pPr>
      <w:r w:rsidRPr="006327E0">
        <w:rPr>
          <w:rStyle w:val="Refdenotaalfinal"/>
          <w:rFonts w:ascii="Arial" w:hAnsi="Arial" w:cs="Arial"/>
          <w:i/>
          <w:iCs/>
          <w:sz w:val="20"/>
          <w:szCs w:val="20"/>
          <w:lang w:val="ca-ES"/>
        </w:rPr>
        <w:endnoteRef/>
      </w:r>
      <w:r w:rsidRPr="006327E0">
        <w:rPr>
          <w:rFonts w:ascii="Arial" w:hAnsi="Arial" w:cs="Arial"/>
          <w:i/>
          <w:iCs/>
          <w:sz w:val="20"/>
          <w:szCs w:val="20"/>
          <w:lang w:val="ca-ES"/>
        </w:rPr>
        <w:t xml:space="preserve"> </w:t>
      </w:r>
      <w:r w:rsidRPr="006471AA">
        <w:rPr>
          <w:rFonts w:ascii="Arial" w:hAnsi="Arial" w:cs="Arial"/>
          <w:i/>
          <w:iCs/>
          <w:sz w:val="20"/>
          <w:szCs w:val="20"/>
          <w:lang w:val="ca-ES"/>
        </w:rPr>
        <w:t xml:space="preserve">L’article 25, primer paràgraf, </w:t>
      </w:r>
      <w:hyperlink r:id="rId3" w:history="1">
        <w:r w:rsidRPr="00791E40">
          <w:rPr>
            <w:rStyle w:val="Hipervnculo"/>
            <w:rFonts w:ascii="Arial" w:hAnsi="Arial" w:cs="Arial"/>
            <w:i/>
            <w:iCs/>
            <w:sz w:val="20"/>
            <w:szCs w:val="20"/>
            <w:lang w:val="ca-ES"/>
          </w:rPr>
          <w:t>CDCIB</w:t>
        </w:r>
      </w:hyperlink>
      <w:r w:rsidR="00B22F2F" w:rsidRPr="00B22F2F">
        <w:rPr>
          <w:rStyle w:val="Hipervnculo"/>
          <w:rFonts w:ascii="Arial" w:hAnsi="Arial" w:cs="Arial"/>
          <w:i/>
          <w:iCs/>
          <w:color w:val="auto"/>
          <w:sz w:val="20"/>
          <w:szCs w:val="20"/>
          <w:u w:val="none"/>
          <w:lang w:val="ca-ES"/>
        </w:rPr>
        <w:t>,</w:t>
      </w:r>
      <w:r w:rsidRPr="006471AA">
        <w:rPr>
          <w:rFonts w:ascii="Arial" w:hAnsi="Arial" w:cs="Arial"/>
          <w:i/>
          <w:iCs/>
          <w:sz w:val="20"/>
          <w:szCs w:val="20"/>
          <w:lang w:val="ca-ES"/>
        </w:rPr>
        <w:t xml:space="preserve"> distingeix entre les substitucions fideïcomissàries familiars i les no familiars a</w:t>
      </w:r>
      <w:r w:rsidR="00481C27">
        <w:rPr>
          <w:rFonts w:ascii="Arial" w:hAnsi="Arial" w:cs="Arial"/>
          <w:i/>
          <w:iCs/>
          <w:sz w:val="20"/>
          <w:szCs w:val="20"/>
          <w:lang w:val="ca-ES"/>
        </w:rPr>
        <w:t xml:space="preserve"> </w:t>
      </w:r>
      <w:r w:rsidRPr="006471AA">
        <w:rPr>
          <w:rFonts w:ascii="Arial" w:hAnsi="Arial" w:cs="Arial"/>
          <w:i/>
          <w:iCs/>
          <w:sz w:val="20"/>
          <w:szCs w:val="20"/>
          <w:lang w:val="ca-ES"/>
        </w:rPr>
        <w:t>l</w:t>
      </w:r>
      <w:r w:rsidR="00481C27">
        <w:rPr>
          <w:rFonts w:ascii="Arial" w:hAnsi="Arial" w:cs="Arial"/>
          <w:i/>
          <w:iCs/>
          <w:sz w:val="20"/>
          <w:szCs w:val="20"/>
          <w:lang w:val="ca-ES"/>
        </w:rPr>
        <w:t>’</w:t>
      </w:r>
      <w:r w:rsidRPr="006471AA">
        <w:rPr>
          <w:rFonts w:ascii="Arial" w:hAnsi="Arial" w:cs="Arial"/>
          <w:i/>
          <w:iCs/>
          <w:sz w:val="20"/>
          <w:szCs w:val="20"/>
          <w:lang w:val="ca-ES"/>
        </w:rPr>
        <w:t xml:space="preserve">efecte de determinar el nombre de substitucions fideïcomissàries que es </w:t>
      </w:r>
      <w:r w:rsidRPr="001C190D">
        <w:rPr>
          <w:rFonts w:ascii="Arial" w:hAnsi="Arial" w:cs="Arial"/>
          <w:i/>
          <w:iCs/>
          <w:sz w:val="20"/>
          <w:szCs w:val="20"/>
          <w:lang w:val="ca-ES"/>
        </w:rPr>
        <w:t>poden fer</w:t>
      </w:r>
      <w:r w:rsidR="00B22F2F">
        <w:rPr>
          <w:rFonts w:ascii="Arial" w:hAnsi="Arial" w:cs="Arial"/>
          <w:i/>
          <w:iCs/>
          <w:sz w:val="20"/>
          <w:szCs w:val="20"/>
          <w:lang w:val="ca-ES"/>
        </w:rPr>
        <w:t>:</w:t>
      </w:r>
      <w:r w:rsidRPr="001C190D">
        <w:rPr>
          <w:rFonts w:ascii="Arial" w:hAnsi="Arial" w:cs="Arial"/>
          <w:i/>
          <w:iCs/>
          <w:sz w:val="20"/>
          <w:szCs w:val="20"/>
          <w:lang w:val="ca-ES"/>
        </w:rPr>
        <w:t xml:space="preserve"> </w:t>
      </w:r>
      <w:r w:rsidR="00D955FE" w:rsidRPr="001C190D">
        <w:rPr>
          <w:rFonts w:ascii="Arial" w:hAnsi="Arial" w:cs="Arial"/>
          <w:i/>
          <w:iCs/>
          <w:sz w:val="20"/>
          <w:szCs w:val="20"/>
          <w:lang w:val="ca-ES"/>
        </w:rPr>
        <w:t>“</w:t>
      </w:r>
      <w:r w:rsidRPr="001C190D">
        <w:rPr>
          <w:rFonts w:ascii="Arial" w:hAnsi="Arial" w:cs="Arial"/>
          <w:i/>
          <w:iCs/>
          <w:sz w:val="20"/>
          <w:szCs w:val="20"/>
          <w:lang w:val="ca-ES"/>
        </w:rPr>
        <w:t>En les substitucions fideïcomissàries familiars solament tindran eficàcia els nomenaments successius de fideïcomissaris a favor de persones que no passin de la segona generació, sense limitació de nombre. En les que no siguin familiars solament es podran fer dos nomenaments</w:t>
      </w:r>
      <w:r w:rsidR="00D955FE" w:rsidRPr="001C190D">
        <w:rPr>
          <w:rFonts w:ascii="Arial" w:hAnsi="Arial" w:cs="Arial"/>
          <w:i/>
          <w:iCs/>
          <w:sz w:val="20"/>
          <w:szCs w:val="20"/>
          <w:lang w:val="ca-ES"/>
        </w:rPr>
        <w:t>”</w:t>
      </w:r>
      <w:r w:rsidR="00481C27" w:rsidRPr="001C190D">
        <w:rPr>
          <w:rFonts w:ascii="Arial" w:hAnsi="Arial" w:cs="Arial"/>
          <w:i/>
          <w:iCs/>
          <w:sz w:val="20"/>
          <w:szCs w:val="20"/>
          <w:lang w:val="ca-ES"/>
        </w:rPr>
        <w:t>.</w:t>
      </w:r>
      <w:r>
        <w:rPr>
          <w:rFonts w:ascii="Arial" w:hAnsi="Arial" w:cs="Arial"/>
          <w:i/>
          <w:iCs/>
          <w:sz w:val="20"/>
          <w:szCs w:val="20"/>
          <w:lang w:val="ca-ES"/>
        </w:rPr>
        <w:t xml:space="preserve"> </w:t>
      </w:r>
    </w:p>
    <w:p w14:paraId="63A92BD2" w14:textId="77777777" w:rsidR="005079DD" w:rsidRDefault="005079DD" w:rsidP="00CD7944">
      <w:pPr>
        <w:pStyle w:val="Default"/>
        <w:jc w:val="both"/>
        <w:rPr>
          <w:rFonts w:ascii="Arial" w:hAnsi="Arial" w:cs="Arial"/>
          <w:i/>
          <w:iCs/>
          <w:sz w:val="20"/>
          <w:szCs w:val="20"/>
          <w:lang w:val="ca-ES"/>
        </w:rPr>
      </w:pPr>
    </w:p>
    <w:p w14:paraId="6A943639" w14:textId="00F4C54D" w:rsidR="00CD7944" w:rsidRDefault="00CD7944" w:rsidP="00CD7944">
      <w:pPr>
        <w:pStyle w:val="Default"/>
        <w:jc w:val="both"/>
        <w:rPr>
          <w:rFonts w:ascii="Arial" w:hAnsi="Arial" w:cs="Arial"/>
          <w:i/>
          <w:iCs/>
          <w:sz w:val="20"/>
          <w:szCs w:val="20"/>
          <w:lang w:val="ca-ES"/>
        </w:rPr>
      </w:pPr>
      <w:r w:rsidRPr="005079DD">
        <w:rPr>
          <w:rFonts w:ascii="Arial" w:hAnsi="Arial" w:cs="Arial"/>
          <w:i/>
          <w:iCs/>
          <w:sz w:val="20"/>
          <w:szCs w:val="20"/>
          <w:lang w:val="ca-ES"/>
        </w:rPr>
        <w:t xml:space="preserve">Això sí, ambdós casos, </w:t>
      </w:r>
      <w:r w:rsidR="00D955FE">
        <w:rPr>
          <w:rFonts w:ascii="Arial" w:hAnsi="Arial" w:cs="Arial"/>
          <w:i/>
          <w:iCs/>
          <w:sz w:val="20"/>
          <w:szCs w:val="20"/>
          <w:lang w:val="ca-ES"/>
        </w:rPr>
        <w:t>“</w:t>
      </w:r>
      <w:r w:rsidR="00481C27">
        <w:rPr>
          <w:rFonts w:ascii="Arial" w:hAnsi="Arial" w:cs="Arial"/>
          <w:i/>
          <w:iCs/>
          <w:sz w:val="20"/>
          <w:szCs w:val="20"/>
          <w:lang w:val="ca-ES"/>
        </w:rPr>
        <w:t>n</w:t>
      </w:r>
      <w:r w:rsidRPr="005079DD">
        <w:rPr>
          <w:rFonts w:ascii="Arial" w:hAnsi="Arial" w:cs="Arial"/>
          <w:i/>
          <w:iCs/>
          <w:sz w:val="20"/>
          <w:szCs w:val="20"/>
          <w:lang w:val="ca-ES"/>
        </w:rPr>
        <w:t>o hi haurà limitació de nombre en el</w:t>
      </w:r>
      <w:r w:rsidR="00481C27">
        <w:rPr>
          <w:rFonts w:ascii="Arial" w:hAnsi="Arial" w:cs="Arial"/>
          <w:i/>
          <w:iCs/>
          <w:sz w:val="20"/>
          <w:szCs w:val="20"/>
          <w:lang w:val="ca-ES"/>
        </w:rPr>
        <w:t>s</w:t>
      </w:r>
      <w:r w:rsidRPr="005079DD">
        <w:rPr>
          <w:rFonts w:ascii="Arial" w:hAnsi="Arial" w:cs="Arial"/>
          <w:i/>
          <w:iCs/>
          <w:sz w:val="20"/>
          <w:szCs w:val="20"/>
          <w:lang w:val="ca-ES"/>
        </w:rPr>
        <w:t xml:space="preserve"> nomenaments a favor de persones que visquin al temps de la defunció del testador</w:t>
      </w:r>
      <w:r w:rsidR="00D955FE">
        <w:rPr>
          <w:rFonts w:ascii="Arial" w:hAnsi="Arial" w:cs="Arial"/>
          <w:i/>
          <w:iCs/>
          <w:sz w:val="20"/>
          <w:szCs w:val="20"/>
          <w:lang w:val="ca-ES"/>
        </w:rPr>
        <w:t>”</w:t>
      </w:r>
      <w:r w:rsidRPr="005079DD">
        <w:rPr>
          <w:rFonts w:ascii="Arial" w:hAnsi="Arial" w:cs="Arial"/>
          <w:i/>
          <w:iCs/>
          <w:sz w:val="20"/>
          <w:szCs w:val="20"/>
          <w:lang w:val="ca-ES"/>
        </w:rPr>
        <w:t xml:space="preserve"> (article 25, segon paràgraf, </w:t>
      </w:r>
      <w:hyperlink r:id="rId4" w:history="1">
        <w:r w:rsidRPr="00791E40">
          <w:rPr>
            <w:rStyle w:val="Hipervnculo"/>
            <w:rFonts w:ascii="Arial" w:hAnsi="Arial" w:cs="Arial"/>
            <w:i/>
            <w:iCs/>
            <w:sz w:val="20"/>
            <w:szCs w:val="20"/>
            <w:lang w:val="ca-ES"/>
          </w:rPr>
          <w:t>CDCIB</w:t>
        </w:r>
      </w:hyperlink>
      <w:r w:rsidRPr="005079DD">
        <w:rPr>
          <w:rFonts w:ascii="Arial" w:hAnsi="Arial" w:cs="Arial"/>
          <w:i/>
          <w:iCs/>
          <w:sz w:val="20"/>
          <w:szCs w:val="20"/>
          <w:lang w:val="ca-ES"/>
        </w:rPr>
        <w:t>).</w:t>
      </w:r>
    </w:p>
    <w:p w14:paraId="48D5060E" w14:textId="77777777" w:rsidR="005079DD" w:rsidRPr="005079DD" w:rsidRDefault="005079DD" w:rsidP="00CD7944">
      <w:pPr>
        <w:pStyle w:val="Default"/>
        <w:jc w:val="both"/>
        <w:rPr>
          <w:rFonts w:ascii="Arial" w:hAnsi="Arial" w:cs="Arial"/>
          <w:i/>
          <w:iCs/>
          <w:sz w:val="20"/>
          <w:szCs w:val="20"/>
          <w:lang w:val="ca-ES"/>
        </w:rPr>
      </w:pPr>
    </w:p>
    <w:p w14:paraId="28904446" w14:textId="4B3F5CE7" w:rsidR="005079DD" w:rsidRDefault="00CD7944" w:rsidP="005079DD">
      <w:pPr>
        <w:pStyle w:val="Default"/>
        <w:jc w:val="both"/>
        <w:rPr>
          <w:rFonts w:ascii="Arial" w:hAnsi="Arial" w:cs="Arial"/>
          <w:i/>
          <w:iCs/>
          <w:sz w:val="20"/>
          <w:szCs w:val="20"/>
          <w:lang w:val="ca-ES"/>
        </w:rPr>
      </w:pPr>
      <w:r>
        <w:rPr>
          <w:rFonts w:ascii="Arial" w:hAnsi="Arial" w:cs="Arial"/>
          <w:i/>
          <w:iCs/>
          <w:sz w:val="20"/>
          <w:szCs w:val="20"/>
          <w:lang w:val="ca-ES"/>
        </w:rPr>
        <w:t xml:space="preserve">La CDCIB no determina què s’ha d’entendre per </w:t>
      </w:r>
      <w:r w:rsidR="00B22F2F">
        <w:rPr>
          <w:rFonts w:ascii="Arial" w:hAnsi="Arial" w:cs="Arial"/>
          <w:i/>
          <w:iCs/>
          <w:sz w:val="20"/>
          <w:szCs w:val="20"/>
          <w:lang w:val="ca-ES"/>
        </w:rPr>
        <w:t>“</w:t>
      </w:r>
      <w:r>
        <w:rPr>
          <w:rFonts w:ascii="Arial" w:hAnsi="Arial" w:cs="Arial"/>
          <w:i/>
          <w:iCs/>
          <w:sz w:val="20"/>
          <w:szCs w:val="20"/>
          <w:lang w:val="ca-ES"/>
        </w:rPr>
        <w:t>família</w:t>
      </w:r>
      <w:r w:rsidR="00B22F2F">
        <w:rPr>
          <w:rFonts w:ascii="Arial" w:hAnsi="Arial" w:cs="Arial"/>
          <w:i/>
          <w:iCs/>
          <w:sz w:val="20"/>
          <w:szCs w:val="20"/>
          <w:lang w:val="ca-ES"/>
        </w:rPr>
        <w:t>”</w:t>
      </w:r>
      <w:r>
        <w:rPr>
          <w:rFonts w:ascii="Arial" w:hAnsi="Arial" w:cs="Arial"/>
          <w:i/>
          <w:iCs/>
          <w:sz w:val="20"/>
          <w:szCs w:val="20"/>
          <w:lang w:val="ca-ES"/>
        </w:rPr>
        <w:t xml:space="preserve"> als efectes de l’article 25 </w:t>
      </w:r>
      <w:hyperlink r:id="rId5" w:history="1">
        <w:r w:rsidRPr="00791E40">
          <w:rPr>
            <w:rStyle w:val="Hipervnculo"/>
            <w:rFonts w:ascii="Arial" w:hAnsi="Arial" w:cs="Arial"/>
            <w:i/>
            <w:iCs/>
            <w:sz w:val="20"/>
            <w:szCs w:val="20"/>
            <w:lang w:val="ca-ES"/>
          </w:rPr>
          <w:t>CDCIB</w:t>
        </w:r>
      </w:hyperlink>
      <w:r>
        <w:rPr>
          <w:rFonts w:ascii="Arial" w:hAnsi="Arial" w:cs="Arial"/>
          <w:i/>
          <w:iCs/>
          <w:sz w:val="20"/>
          <w:szCs w:val="20"/>
          <w:lang w:val="ca-ES"/>
        </w:rPr>
        <w:t xml:space="preserve">. Algun autor ha entès que per </w:t>
      </w:r>
      <w:r w:rsidR="00481C27">
        <w:rPr>
          <w:rFonts w:ascii="Arial" w:hAnsi="Arial" w:cs="Arial"/>
          <w:i/>
          <w:iCs/>
          <w:sz w:val="20"/>
          <w:szCs w:val="20"/>
          <w:lang w:val="ca-ES"/>
        </w:rPr>
        <w:t>“</w:t>
      </w:r>
      <w:r>
        <w:rPr>
          <w:rFonts w:ascii="Arial" w:hAnsi="Arial" w:cs="Arial"/>
          <w:i/>
          <w:iCs/>
          <w:sz w:val="20"/>
          <w:szCs w:val="20"/>
          <w:lang w:val="ca-ES"/>
        </w:rPr>
        <w:t>família</w:t>
      </w:r>
      <w:r w:rsidR="00481C27">
        <w:rPr>
          <w:rFonts w:ascii="Arial" w:hAnsi="Arial" w:cs="Arial"/>
          <w:i/>
          <w:iCs/>
          <w:sz w:val="20"/>
          <w:szCs w:val="20"/>
          <w:lang w:val="ca-ES"/>
        </w:rPr>
        <w:t>”</w:t>
      </w:r>
      <w:r>
        <w:rPr>
          <w:rFonts w:ascii="Arial" w:hAnsi="Arial" w:cs="Arial"/>
          <w:i/>
          <w:iCs/>
          <w:sz w:val="20"/>
          <w:szCs w:val="20"/>
          <w:lang w:val="ca-ES"/>
        </w:rPr>
        <w:t xml:space="preserve"> hem d’entendre els familiars cridats a la successió legal prevista al Codi </w:t>
      </w:r>
      <w:r w:rsidR="00481C27">
        <w:rPr>
          <w:rFonts w:ascii="Arial" w:hAnsi="Arial" w:cs="Arial"/>
          <w:i/>
          <w:iCs/>
          <w:sz w:val="20"/>
          <w:szCs w:val="20"/>
          <w:lang w:val="ca-ES"/>
        </w:rPr>
        <w:t>civil</w:t>
      </w:r>
      <w:r>
        <w:rPr>
          <w:rFonts w:ascii="Arial" w:hAnsi="Arial" w:cs="Arial"/>
          <w:i/>
          <w:iCs/>
          <w:sz w:val="20"/>
          <w:szCs w:val="20"/>
          <w:lang w:val="ca-ES"/>
        </w:rPr>
        <w:t xml:space="preserve">, que resulta d’aplicació al </w:t>
      </w:r>
      <w:r w:rsidR="00481C27">
        <w:rPr>
          <w:rFonts w:ascii="Arial" w:hAnsi="Arial" w:cs="Arial"/>
          <w:i/>
          <w:iCs/>
          <w:sz w:val="20"/>
          <w:szCs w:val="20"/>
          <w:lang w:val="ca-ES"/>
        </w:rPr>
        <w:t xml:space="preserve">dret civil </w:t>
      </w:r>
      <w:r>
        <w:rPr>
          <w:rFonts w:ascii="Arial" w:hAnsi="Arial" w:cs="Arial"/>
          <w:i/>
          <w:iCs/>
          <w:sz w:val="20"/>
          <w:szCs w:val="20"/>
          <w:lang w:val="ca-ES"/>
        </w:rPr>
        <w:t xml:space="preserve">de Mallorca i de Menorca. Tanmateix, hauríem d’incloure el sobrevivent de la parella estable legalment constituïda d’acord amb la </w:t>
      </w:r>
      <w:hyperlink r:id="rId6" w:history="1">
        <w:r w:rsidR="00BB7DA6" w:rsidRPr="00E83B19">
          <w:rPr>
            <w:rStyle w:val="Hipervnculo"/>
            <w:rFonts w:ascii="Arial" w:hAnsi="Arial" w:cs="Arial"/>
            <w:i/>
            <w:iCs/>
            <w:sz w:val="20"/>
            <w:szCs w:val="20"/>
            <w:lang w:val="ca-ES"/>
          </w:rPr>
          <w:t>Llei 18/2001</w:t>
        </w:r>
      </w:hyperlink>
      <w:r>
        <w:rPr>
          <w:rFonts w:ascii="Arial" w:hAnsi="Arial" w:cs="Arial"/>
          <w:i/>
          <w:iCs/>
          <w:sz w:val="20"/>
          <w:szCs w:val="20"/>
          <w:lang w:val="ca-ES"/>
        </w:rPr>
        <w:t xml:space="preserve">, de 19 de desembre, de </w:t>
      </w:r>
      <w:r w:rsidR="00481C27">
        <w:rPr>
          <w:rFonts w:ascii="Arial" w:hAnsi="Arial" w:cs="Arial"/>
          <w:i/>
          <w:iCs/>
          <w:sz w:val="20"/>
          <w:szCs w:val="20"/>
          <w:lang w:val="ca-ES"/>
        </w:rPr>
        <w:t>parelles estab</w:t>
      </w:r>
      <w:r>
        <w:rPr>
          <w:rFonts w:ascii="Arial" w:hAnsi="Arial" w:cs="Arial"/>
          <w:i/>
          <w:iCs/>
          <w:sz w:val="20"/>
          <w:szCs w:val="20"/>
          <w:lang w:val="ca-ES"/>
        </w:rPr>
        <w:t xml:space="preserve">les de les Illes Balears, sempre </w:t>
      </w:r>
      <w:r w:rsidR="00481C27">
        <w:rPr>
          <w:rFonts w:ascii="Arial" w:hAnsi="Arial" w:cs="Arial"/>
          <w:i/>
          <w:iCs/>
          <w:sz w:val="20"/>
          <w:szCs w:val="20"/>
          <w:lang w:val="ca-ES"/>
        </w:rPr>
        <w:t>que</w:t>
      </w:r>
      <w:r>
        <w:rPr>
          <w:rFonts w:ascii="Arial" w:hAnsi="Arial" w:cs="Arial"/>
          <w:i/>
          <w:iCs/>
          <w:sz w:val="20"/>
          <w:szCs w:val="20"/>
          <w:lang w:val="ca-ES"/>
        </w:rPr>
        <w:t xml:space="preserve"> resultés d’aplicació.</w:t>
      </w:r>
    </w:p>
    <w:p w14:paraId="55D035BC" w14:textId="43995792" w:rsidR="005079DD" w:rsidRPr="006327E0" w:rsidRDefault="005079DD" w:rsidP="005079DD">
      <w:pPr>
        <w:pStyle w:val="Default"/>
        <w:jc w:val="both"/>
        <w:rPr>
          <w:rFonts w:ascii="Arial" w:hAnsi="Arial" w:cs="Arial"/>
          <w:i/>
          <w:iCs/>
          <w:sz w:val="20"/>
          <w:szCs w:val="20"/>
          <w:lang w:val="ca-ES"/>
        </w:rPr>
      </w:pPr>
    </w:p>
  </w:endnote>
  <w:endnote w:id="5">
    <w:p w14:paraId="168ED7EB" w14:textId="511598D2" w:rsidR="004B7D1F" w:rsidRPr="006327E0" w:rsidRDefault="004B7D1F" w:rsidP="004B7D1F">
      <w:pPr>
        <w:pStyle w:val="Default"/>
        <w:jc w:val="both"/>
        <w:rPr>
          <w:rFonts w:ascii="Arial" w:hAnsi="Arial" w:cs="Arial"/>
          <w:i/>
          <w:iCs/>
          <w:sz w:val="20"/>
          <w:szCs w:val="20"/>
          <w:lang w:val="ca-ES"/>
        </w:rPr>
      </w:pPr>
      <w:r w:rsidRPr="006327E0">
        <w:rPr>
          <w:rStyle w:val="Refdenotaalfinal"/>
          <w:rFonts w:ascii="Arial" w:hAnsi="Arial" w:cs="Arial"/>
          <w:i/>
          <w:iCs/>
          <w:sz w:val="20"/>
          <w:szCs w:val="20"/>
          <w:lang w:val="ca-ES"/>
        </w:rPr>
        <w:endnoteRef/>
      </w:r>
      <w:r w:rsidRPr="006327E0">
        <w:rPr>
          <w:rFonts w:ascii="Arial" w:hAnsi="Arial" w:cs="Arial"/>
          <w:i/>
          <w:iCs/>
          <w:sz w:val="20"/>
          <w:szCs w:val="20"/>
          <w:lang w:val="ca-ES"/>
        </w:rPr>
        <w:t xml:space="preserve"> </w:t>
      </w:r>
      <w:r>
        <w:rPr>
          <w:rFonts w:ascii="Arial" w:hAnsi="Arial" w:cs="Arial"/>
          <w:i/>
          <w:iCs/>
          <w:sz w:val="20"/>
          <w:szCs w:val="20"/>
          <w:lang w:val="ca-ES"/>
        </w:rPr>
        <w:t>El legatari fiduciari no té dret a la quarta trebel·liànica</w:t>
      </w:r>
      <w:r w:rsidR="00481C27">
        <w:rPr>
          <w:rFonts w:ascii="Arial" w:hAnsi="Arial" w:cs="Arial"/>
          <w:i/>
          <w:iCs/>
          <w:sz w:val="20"/>
          <w:szCs w:val="20"/>
          <w:lang w:val="ca-ES"/>
        </w:rPr>
        <w:t>.</w:t>
      </w:r>
      <w:r w:rsidR="00800345">
        <w:rPr>
          <w:rFonts w:ascii="Arial" w:hAnsi="Arial" w:cs="Arial"/>
          <w:i/>
          <w:iCs/>
          <w:sz w:val="20"/>
          <w:szCs w:val="20"/>
          <w:lang w:val="ca-ES"/>
        </w:rPr>
        <w:t xml:space="preserve"> </w:t>
      </w:r>
      <w:r w:rsidR="00481C27">
        <w:rPr>
          <w:rFonts w:ascii="Arial" w:hAnsi="Arial" w:cs="Arial"/>
          <w:i/>
          <w:iCs/>
          <w:sz w:val="20"/>
          <w:szCs w:val="20"/>
          <w:lang w:val="ca-ES"/>
        </w:rPr>
        <w:t xml:space="preserve">Així </w:t>
      </w:r>
      <w:r w:rsidR="00800345">
        <w:rPr>
          <w:rFonts w:ascii="Arial" w:hAnsi="Arial" w:cs="Arial"/>
          <w:i/>
          <w:iCs/>
          <w:sz w:val="20"/>
          <w:szCs w:val="20"/>
          <w:lang w:val="ca-ES"/>
        </w:rPr>
        <w:t xml:space="preserve">ho entén la doctrina i així sembla que es pot deduir del redactat de la llei. Ara bé, entenc que el testador </w:t>
      </w:r>
      <w:r w:rsidR="006A5A0F">
        <w:rPr>
          <w:rFonts w:ascii="Arial" w:hAnsi="Arial" w:cs="Arial"/>
          <w:i/>
          <w:iCs/>
          <w:sz w:val="20"/>
          <w:szCs w:val="20"/>
          <w:lang w:val="ca-ES"/>
        </w:rPr>
        <w:t xml:space="preserve">sí que podria autoritzar </w:t>
      </w:r>
      <w:r w:rsidR="00481C27">
        <w:rPr>
          <w:rFonts w:ascii="Arial" w:hAnsi="Arial" w:cs="Arial"/>
          <w:i/>
          <w:iCs/>
          <w:sz w:val="20"/>
          <w:szCs w:val="20"/>
          <w:lang w:val="ca-ES"/>
        </w:rPr>
        <w:t>e</w:t>
      </w:r>
      <w:r w:rsidR="006A5A0F">
        <w:rPr>
          <w:rFonts w:ascii="Arial" w:hAnsi="Arial" w:cs="Arial"/>
          <w:i/>
          <w:iCs/>
          <w:sz w:val="20"/>
          <w:szCs w:val="20"/>
          <w:lang w:val="ca-ES"/>
        </w:rPr>
        <w:t xml:space="preserve">l legatari fiduciari </w:t>
      </w:r>
      <w:r w:rsidR="00680186">
        <w:rPr>
          <w:rFonts w:ascii="Arial" w:hAnsi="Arial" w:cs="Arial"/>
          <w:i/>
          <w:iCs/>
          <w:sz w:val="20"/>
          <w:szCs w:val="20"/>
          <w:lang w:val="ca-ES"/>
        </w:rPr>
        <w:t>a detreure</w:t>
      </w:r>
      <w:r w:rsidR="00481C27">
        <w:rPr>
          <w:rFonts w:ascii="Arial" w:hAnsi="Arial" w:cs="Arial"/>
          <w:i/>
          <w:iCs/>
          <w:sz w:val="20"/>
          <w:szCs w:val="20"/>
          <w:lang w:val="ca-ES"/>
        </w:rPr>
        <w:t xml:space="preserve"> </w:t>
      </w:r>
      <w:r w:rsidR="00314606">
        <w:rPr>
          <w:rFonts w:ascii="Arial" w:hAnsi="Arial" w:cs="Arial"/>
          <w:i/>
          <w:iCs/>
          <w:sz w:val="20"/>
          <w:szCs w:val="20"/>
          <w:lang w:val="ca-ES"/>
        </w:rPr>
        <w:t>una quarta part del llegat (o un altre percentatge).</w:t>
      </w:r>
    </w:p>
    <w:p w14:paraId="00FE0627" w14:textId="77777777" w:rsidR="004B7D1F" w:rsidRPr="006327E0" w:rsidRDefault="004B7D1F" w:rsidP="004B7D1F">
      <w:pPr>
        <w:jc w:val="both"/>
        <w:rPr>
          <w:rFonts w:ascii="Arial" w:hAnsi="Arial" w:cs="Arial"/>
          <w:i/>
          <w:iCs/>
          <w:sz w:val="20"/>
          <w:szCs w:val="20"/>
          <w:lang w:val="ca-ES"/>
        </w:rPr>
      </w:pPr>
    </w:p>
  </w:endnote>
  <w:endnote w:id="6">
    <w:p w14:paraId="078E8CB0" w14:textId="0D5E916D" w:rsidR="00080AAC" w:rsidRPr="006327E0" w:rsidRDefault="00080AAC" w:rsidP="00080AAC">
      <w:pPr>
        <w:pStyle w:val="Default"/>
        <w:jc w:val="both"/>
        <w:rPr>
          <w:rFonts w:ascii="Arial" w:hAnsi="Arial" w:cs="Arial"/>
          <w:i/>
          <w:iCs/>
          <w:sz w:val="20"/>
          <w:szCs w:val="20"/>
          <w:lang w:val="ca-ES"/>
        </w:rPr>
      </w:pPr>
      <w:r w:rsidRPr="00CE7C11">
        <w:rPr>
          <w:rStyle w:val="Refdenotaalfinal"/>
          <w:rFonts w:ascii="Arial" w:hAnsi="Arial" w:cs="Arial"/>
          <w:i/>
          <w:iCs/>
          <w:sz w:val="20"/>
          <w:szCs w:val="20"/>
          <w:lang w:val="ca-ES"/>
        </w:rPr>
        <w:endnoteRef/>
      </w:r>
      <w:r w:rsidRPr="00CE7C11">
        <w:rPr>
          <w:rFonts w:ascii="Arial" w:hAnsi="Arial" w:cs="Arial"/>
          <w:i/>
          <w:iCs/>
          <w:sz w:val="20"/>
          <w:szCs w:val="20"/>
          <w:lang w:val="ca-ES"/>
        </w:rPr>
        <w:t xml:space="preserve"> Si el testador</w:t>
      </w:r>
      <w:r>
        <w:rPr>
          <w:rFonts w:ascii="Arial" w:hAnsi="Arial" w:cs="Arial"/>
          <w:i/>
          <w:iCs/>
          <w:sz w:val="20"/>
          <w:szCs w:val="20"/>
          <w:lang w:val="ca-ES"/>
        </w:rPr>
        <w:t xml:space="preserve"> autoritzés un legatari fiduciari </w:t>
      </w:r>
      <w:r w:rsidR="00F838F1">
        <w:rPr>
          <w:rFonts w:ascii="Arial" w:hAnsi="Arial" w:cs="Arial"/>
          <w:i/>
          <w:iCs/>
          <w:sz w:val="20"/>
          <w:szCs w:val="20"/>
          <w:lang w:val="ca-ES"/>
        </w:rPr>
        <w:t>a detreure</w:t>
      </w:r>
      <w:r w:rsidR="00481C27">
        <w:rPr>
          <w:rFonts w:ascii="Arial" w:hAnsi="Arial" w:cs="Arial"/>
          <w:i/>
          <w:iCs/>
          <w:sz w:val="20"/>
          <w:szCs w:val="20"/>
          <w:lang w:val="ca-ES"/>
        </w:rPr>
        <w:t xml:space="preserve"> </w:t>
      </w:r>
      <w:r>
        <w:rPr>
          <w:rFonts w:ascii="Arial" w:hAnsi="Arial" w:cs="Arial"/>
          <w:i/>
          <w:iCs/>
          <w:sz w:val="20"/>
          <w:szCs w:val="20"/>
          <w:lang w:val="ca-ES"/>
        </w:rPr>
        <w:t>una quarta part del llegat (o d’un altre percentatge)</w:t>
      </w:r>
      <w:r w:rsidR="00481C27">
        <w:rPr>
          <w:rFonts w:ascii="Arial" w:hAnsi="Arial" w:cs="Arial"/>
          <w:i/>
          <w:iCs/>
          <w:sz w:val="20"/>
          <w:szCs w:val="20"/>
          <w:lang w:val="ca-ES"/>
        </w:rPr>
        <w:t>,</w:t>
      </w:r>
      <w:r>
        <w:rPr>
          <w:rFonts w:ascii="Arial" w:hAnsi="Arial" w:cs="Arial"/>
          <w:i/>
          <w:iCs/>
          <w:sz w:val="20"/>
          <w:szCs w:val="20"/>
          <w:lang w:val="ca-ES"/>
        </w:rPr>
        <w:t xml:space="preserve"> seria molt convenient que el testador fixés les regles per detreure </w:t>
      </w:r>
      <w:r w:rsidR="00C63CD9">
        <w:rPr>
          <w:rFonts w:ascii="Arial" w:hAnsi="Arial" w:cs="Arial"/>
          <w:i/>
          <w:iCs/>
          <w:sz w:val="20"/>
          <w:szCs w:val="20"/>
          <w:lang w:val="ca-ES"/>
        </w:rPr>
        <w:t>aquesta porció del llegat, adequant-les a les característiques del llegat.</w:t>
      </w:r>
    </w:p>
    <w:p w14:paraId="02B7EE5E" w14:textId="77777777" w:rsidR="00080AAC" w:rsidRPr="006327E0" w:rsidRDefault="00080AAC" w:rsidP="00080AAC">
      <w:pPr>
        <w:jc w:val="both"/>
        <w:rPr>
          <w:rFonts w:ascii="Arial" w:hAnsi="Arial" w:cs="Arial"/>
          <w:i/>
          <w:iCs/>
          <w:sz w:val="20"/>
          <w:szCs w:val="20"/>
          <w:lang w:val="ca-ES"/>
        </w:rPr>
      </w:pPr>
    </w:p>
  </w:endnote>
  <w:endnote w:id="7">
    <w:p w14:paraId="16F74C02" w14:textId="36853AFB" w:rsidR="00CD7944" w:rsidRPr="006327E0" w:rsidRDefault="00CD7944" w:rsidP="00CD7944">
      <w:pPr>
        <w:pStyle w:val="Default"/>
        <w:jc w:val="both"/>
        <w:rPr>
          <w:rFonts w:ascii="Arial" w:hAnsi="Arial" w:cs="Arial"/>
          <w:i/>
          <w:iCs/>
          <w:sz w:val="20"/>
          <w:szCs w:val="20"/>
          <w:lang w:val="ca-ES"/>
        </w:rPr>
      </w:pPr>
      <w:r w:rsidRPr="006327E0">
        <w:rPr>
          <w:rStyle w:val="Refdenotaalfinal"/>
          <w:rFonts w:ascii="Arial" w:hAnsi="Arial" w:cs="Arial"/>
          <w:i/>
          <w:iCs/>
          <w:sz w:val="20"/>
          <w:szCs w:val="20"/>
          <w:lang w:val="ca-ES"/>
        </w:rPr>
        <w:endnoteRef/>
      </w:r>
      <w:r w:rsidRPr="006327E0">
        <w:rPr>
          <w:rFonts w:ascii="Arial" w:hAnsi="Arial" w:cs="Arial"/>
          <w:i/>
          <w:iCs/>
          <w:sz w:val="20"/>
          <w:szCs w:val="20"/>
          <w:lang w:val="ca-ES"/>
        </w:rPr>
        <w:t xml:space="preserve"> </w:t>
      </w:r>
      <w:r w:rsidRPr="00CD7944">
        <w:rPr>
          <w:rFonts w:ascii="Arial" w:hAnsi="Arial" w:cs="Arial"/>
          <w:i/>
          <w:sz w:val="20"/>
          <w:szCs w:val="20"/>
          <w:lang w:val="ca-ES"/>
        </w:rPr>
        <w:t xml:space="preserve">D’acord amb el que preveu l’article 29, primer paràgraf, CDCIB (reproduït a la </w:t>
      </w:r>
      <w:r>
        <w:rPr>
          <w:rFonts w:ascii="Arial" w:hAnsi="Arial" w:cs="Arial"/>
          <w:i/>
          <w:sz w:val="20"/>
          <w:szCs w:val="20"/>
          <w:lang w:val="ca-ES"/>
        </w:rPr>
        <w:t>segona</w:t>
      </w:r>
      <w:r w:rsidRPr="00CD7944">
        <w:rPr>
          <w:rFonts w:ascii="Arial" w:hAnsi="Arial" w:cs="Arial"/>
          <w:i/>
          <w:sz w:val="20"/>
          <w:szCs w:val="20"/>
          <w:lang w:val="ca-ES"/>
        </w:rPr>
        <w:t xml:space="preserve"> nota a peu de pàgina), l’hereu fiduciari té dret a detreure la quarta trebel·liànica </w:t>
      </w:r>
      <w:r w:rsidR="00481C27">
        <w:rPr>
          <w:rFonts w:ascii="Arial" w:hAnsi="Arial" w:cs="Arial"/>
          <w:i/>
          <w:sz w:val="20"/>
          <w:szCs w:val="20"/>
          <w:lang w:val="ca-ES"/>
        </w:rPr>
        <w:t>llevat</w:t>
      </w:r>
      <w:r w:rsidRPr="00CD7944">
        <w:rPr>
          <w:rFonts w:ascii="Arial" w:hAnsi="Arial" w:cs="Arial"/>
          <w:i/>
          <w:sz w:val="20"/>
          <w:szCs w:val="20"/>
          <w:lang w:val="ca-ES"/>
        </w:rPr>
        <w:t xml:space="preserve"> que el testador ho prohibeixi expressament. Per tant, si el testador no vol que l’hereu fiduciari detregui aquesta quarta part, l’ha de prohibir expressament al testament</w:t>
      </w:r>
      <w:r>
        <w:rPr>
          <w:rFonts w:ascii="Arial" w:hAnsi="Arial" w:cs="Arial"/>
          <w:sz w:val="23"/>
          <w:szCs w:val="23"/>
          <w:lang w:val="ca-ES"/>
        </w:rPr>
        <w:t>.</w:t>
      </w:r>
    </w:p>
    <w:p w14:paraId="282B9B61" w14:textId="77777777" w:rsidR="00CD7944" w:rsidRPr="006327E0" w:rsidRDefault="00CD7944" w:rsidP="00CD7944">
      <w:pPr>
        <w:jc w:val="both"/>
        <w:rPr>
          <w:rFonts w:ascii="Arial" w:hAnsi="Arial" w:cs="Arial"/>
          <w:i/>
          <w:iCs/>
          <w:sz w:val="20"/>
          <w:szCs w:val="20"/>
          <w:lang w:val="ca-ES"/>
        </w:rPr>
      </w:pPr>
    </w:p>
  </w:endnote>
  <w:endnote w:id="8">
    <w:p w14:paraId="7F4A318C" w14:textId="23A60E73" w:rsidR="00A26F55" w:rsidRDefault="00A26F55" w:rsidP="00A26F55">
      <w:pPr>
        <w:pStyle w:val="Default"/>
        <w:jc w:val="both"/>
        <w:rPr>
          <w:rFonts w:ascii="Arial" w:hAnsi="Arial" w:cs="Arial"/>
          <w:i/>
          <w:iCs/>
          <w:sz w:val="20"/>
          <w:szCs w:val="20"/>
          <w:lang w:val="ca-ES"/>
        </w:rPr>
      </w:pPr>
      <w:r w:rsidRPr="006327E0">
        <w:rPr>
          <w:rStyle w:val="Refdenotaalfinal"/>
          <w:rFonts w:ascii="Arial" w:hAnsi="Arial" w:cs="Arial"/>
          <w:i/>
          <w:iCs/>
          <w:sz w:val="20"/>
          <w:szCs w:val="20"/>
          <w:lang w:val="ca-ES"/>
        </w:rPr>
        <w:endnoteRef/>
      </w:r>
      <w:r w:rsidRPr="006327E0">
        <w:rPr>
          <w:rFonts w:ascii="Arial" w:hAnsi="Arial" w:cs="Arial"/>
          <w:i/>
          <w:iCs/>
          <w:sz w:val="20"/>
          <w:szCs w:val="20"/>
          <w:lang w:val="ca-ES"/>
        </w:rPr>
        <w:t xml:space="preserve"> </w:t>
      </w:r>
      <w:r>
        <w:rPr>
          <w:rFonts w:ascii="Arial" w:hAnsi="Arial" w:cs="Arial"/>
          <w:i/>
          <w:iCs/>
          <w:sz w:val="20"/>
          <w:szCs w:val="20"/>
          <w:lang w:val="ca-ES"/>
        </w:rPr>
        <w:t xml:space="preserve">Com s’ha dit a la nota a peu de pàgina anterior, donat el caire dispositiu de les substitucions fideïcomissàries i de la </w:t>
      </w:r>
      <w:r w:rsidR="00481C27">
        <w:rPr>
          <w:rFonts w:ascii="Arial" w:hAnsi="Arial" w:cs="Arial"/>
          <w:i/>
          <w:iCs/>
          <w:sz w:val="20"/>
          <w:szCs w:val="20"/>
          <w:lang w:val="ca-ES"/>
        </w:rPr>
        <w:t>mateixa</w:t>
      </w:r>
      <w:r>
        <w:rPr>
          <w:rFonts w:ascii="Arial" w:hAnsi="Arial" w:cs="Arial"/>
          <w:i/>
          <w:iCs/>
          <w:sz w:val="20"/>
          <w:szCs w:val="20"/>
          <w:lang w:val="ca-ES"/>
        </w:rPr>
        <w:t xml:space="preserve"> quarta trebel·liànica</w:t>
      </w:r>
      <w:r w:rsidR="00481C27">
        <w:rPr>
          <w:rFonts w:ascii="Arial" w:hAnsi="Arial" w:cs="Arial"/>
          <w:i/>
          <w:iCs/>
          <w:sz w:val="20"/>
          <w:szCs w:val="20"/>
          <w:lang w:val="ca-ES"/>
        </w:rPr>
        <w:t>,</w:t>
      </w:r>
      <w:r>
        <w:rPr>
          <w:rFonts w:ascii="Arial" w:hAnsi="Arial" w:cs="Arial"/>
          <w:i/>
          <w:iCs/>
          <w:sz w:val="20"/>
          <w:szCs w:val="20"/>
          <w:lang w:val="ca-ES"/>
        </w:rPr>
        <w:t xml:space="preserve"> no veig cap impediment perquè el testador pugui establir les regles per detreure la quarta trebel·liànica o determinar els béns que ha de rebre l’hereu fiduciari per donar satisfacció al seu dret a la quarta trebel·liànica.</w:t>
      </w:r>
    </w:p>
    <w:p w14:paraId="5C5BB554" w14:textId="77777777" w:rsidR="00A26F55" w:rsidRPr="006327E0" w:rsidRDefault="00A26F55" w:rsidP="00A26F55">
      <w:pPr>
        <w:pStyle w:val="Default"/>
        <w:jc w:val="both"/>
        <w:rPr>
          <w:rFonts w:ascii="Arial" w:hAnsi="Arial" w:cs="Arial"/>
          <w:i/>
          <w:iCs/>
          <w:sz w:val="20"/>
          <w:szCs w:val="20"/>
          <w:lang w:val="ca-ES"/>
        </w:rPr>
      </w:pPr>
    </w:p>
  </w:endnote>
  <w:endnote w:id="9">
    <w:p w14:paraId="28C5FB8B" w14:textId="2479607D" w:rsidR="0012660D" w:rsidRPr="001C190D" w:rsidRDefault="0012660D" w:rsidP="0012660D">
      <w:pPr>
        <w:pStyle w:val="Default"/>
        <w:jc w:val="both"/>
        <w:rPr>
          <w:rFonts w:ascii="Arial" w:hAnsi="Arial" w:cs="Arial"/>
          <w:i/>
          <w:iCs/>
          <w:sz w:val="20"/>
          <w:szCs w:val="20"/>
          <w:lang w:val="ca-ES"/>
        </w:rPr>
      </w:pPr>
      <w:r w:rsidRPr="001C190D">
        <w:rPr>
          <w:rStyle w:val="Refdenotaalfinal"/>
          <w:rFonts w:ascii="Arial" w:hAnsi="Arial" w:cs="Arial"/>
          <w:i/>
          <w:iCs/>
          <w:sz w:val="20"/>
          <w:szCs w:val="20"/>
          <w:lang w:val="ca-ES"/>
        </w:rPr>
        <w:endnoteRef/>
      </w:r>
      <w:r w:rsidRPr="001C190D">
        <w:rPr>
          <w:rFonts w:ascii="Arial" w:hAnsi="Arial" w:cs="Arial"/>
          <w:i/>
          <w:iCs/>
          <w:sz w:val="20"/>
          <w:szCs w:val="20"/>
          <w:lang w:val="ca-ES"/>
        </w:rPr>
        <w:t xml:space="preserve"> </w:t>
      </w:r>
      <w:r w:rsidRPr="001C190D">
        <w:rPr>
          <w:rFonts w:ascii="Arial" w:hAnsi="Arial" w:cs="Arial"/>
          <w:i/>
          <w:iCs/>
          <w:sz w:val="20"/>
          <w:szCs w:val="20"/>
          <w:lang w:val="ca-ES"/>
        </w:rPr>
        <w:t xml:space="preserve">L’article 29, tercer paràgraf, </w:t>
      </w:r>
      <w:hyperlink r:id="rId7" w:history="1">
        <w:r w:rsidR="00836639" w:rsidRPr="001C190D">
          <w:rPr>
            <w:rStyle w:val="Hipervnculo"/>
            <w:rFonts w:ascii="Arial" w:hAnsi="Arial" w:cs="Arial"/>
            <w:i/>
            <w:iCs/>
            <w:sz w:val="20"/>
            <w:szCs w:val="20"/>
            <w:lang w:val="ca-ES"/>
          </w:rPr>
          <w:t>CDCIB</w:t>
        </w:r>
      </w:hyperlink>
      <w:r w:rsidRPr="001C190D">
        <w:rPr>
          <w:rFonts w:ascii="Arial" w:hAnsi="Arial" w:cs="Arial"/>
          <w:i/>
          <w:iCs/>
          <w:sz w:val="20"/>
          <w:szCs w:val="20"/>
          <w:lang w:val="ca-ES"/>
        </w:rPr>
        <w:t>, exigeix forma</w:t>
      </w:r>
      <w:r w:rsidR="00B22F2F">
        <w:rPr>
          <w:rFonts w:ascii="Arial" w:hAnsi="Arial" w:cs="Arial"/>
          <w:i/>
          <w:iCs/>
          <w:sz w:val="20"/>
          <w:szCs w:val="20"/>
          <w:lang w:val="ca-ES"/>
        </w:rPr>
        <w:t>r</w:t>
      </w:r>
      <w:r w:rsidRPr="001C190D">
        <w:rPr>
          <w:rFonts w:ascii="Arial" w:hAnsi="Arial" w:cs="Arial"/>
          <w:i/>
          <w:iCs/>
          <w:sz w:val="20"/>
          <w:szCs w:val="20"/>
          <w:lang w:val="ca-ES"/>
        </w:rPr>
        <w:t xml:space="preserve"> inventari en una forma i un </w:t>
      </w:r>
      <w:r w:rsidR="00836639" w:rsidRPr="001C190D">
        <w:rPr>
          <w:rFonts w:ascii="Arial" w:hAnsi="Arial" w:cs="Arial"/>
          <w:i/>
          <w:iCs/>
          <w:sz w:val="20"/>
          <w:szCs w:val="20"/>
          <w:lang w:val="ca-ES"/>
        </w:rPr>
        <w:t>termini</w:t>
      </w:r>
      <w:r w:rsidRPr="001C190D">
        <w:rPr>
          <w:rFonts w:ascii="Arial" w:hAnsi="Arial" w:cs="Arial"/>
          <w:i/>
          <w:iCs/>
          <w:sz w:val="20"/>
          <w:szCs w:val="20"/>
          <w:lang w:val="ca-ES"/>
        </w:rPr>
        <w:t xml:space="preserve"> determina</w:t>
      </w:r>
      <w:r w:rsidR="00481C27" w:rsidRPr="001C190D">
        <w:rPr>
          <w:rFonts w:ascii="Arial" w:hAnsi="Arial" w:cs="Arial"/>
          <w:i/>
          <w:iCs/>
          <w:sz w:val="20"/>
          <w:szCs w:val="20"/>
          <w:lang w:val="ca-ES"/>
        </w:rPr>
        <w:t>t</w:t>
      </w:r>
      <w:r w:rsidR="00FD3999">
        <w:rPr>
          <w:rFonts w:ascii="Arial" w:hAnsi="Arial" w:cs="Arial"/>
          <w:i/>
          <w:iCs/>
          <w:sz w:val="20"/>
          <w:szCs w:val="20"/>
          <w:lang w:val="ca-ES"/>
        </w:rPr>
        <w:t>s</w:t>
      </w:r>
      <w:r w:rsidRPr="001C190D">
        <w:rPr>
          <w:rFonts w:ascii="Arial" w:hAnsi="Arial" w:cs="Arial"/>
          <w:i/>
          <w:iCs/>
          <w:sz w:val="20"/>
          <w:szCs w:val="20"/>
          <w:lang w:val="ca-ES"/>
        </w:rPr>
        <w:t xml:space="preserve"> perquè l’hereu fiduciari pugui detreure la quarta trebel·liànica: </w:t>
      </w:r>
      <w:r w:rsidR="00D955FE" w:rsidRPr="001C190D">
        <w:rPr>
          <w:rFonts w:ascii="Arial" w:hAnsi="Arial" w:cs="Arial"/>
          <w:i/>
          <w:iCs/>
          <w:sz w:val="20"/>
          <w:szCs w:val="20"/>
          <w:lang w:val="ca-ES"/>
        </w:rPr>
        <w:t>“</w:t>
      </w:r>
      <w:r w:rsidR="004D6AA3" w:rsidRPr="001C190D">
        <w:rPr>
          <w:rFonts w:ascii="Arial" w:hAnsi="Arial" w:cs="Arial"/>
          <w:i/>
          <w:sz w:val="20"/>
          <w:szCs w:val="20"/>
          <w:lang w:val="ca-ES"/>
        </w:rPr>
        <w:t>Els requisits que s’hauran d</w:t>
      </w:r>
      <w:r w:rsidR="00836639" w:rsidRPr="001C190D">
        <w:rPr>
          <w:rFonts w:ascii="Arial" w:hAnsi="Arial" w:cs="Arial"/>
          <w:i/>
          <w:sz w:val="20"/>
          <w:szCs w:val="20"/>
          <w:lang w:val="ca-ES"/>
        </w:rPr>
        <w:t xml:space="preserve">e </w:t>
      </w:r>
      <w:r w:rsidR="004D6AA3" w:rsidRPr="001C190D">
        <w:rPr>
          <w:rFonts w:ascii="Arial" w:hAnsi="Arial" w:cs="Arial"/>
          <w:i/>
          <w:sz w:val="20"/>
          <w:szCs w:val="20"/>
          <w:lang w:val="ca-ES"/>
        </w:rPr>
        <w:t>complir inexcusablement perquè el fiduciari pugui fer ús d’aquest dret són els següents: [...] a) Que l’inventari de l’herència fideïcomesa, que necessàriament haurà de ser judicial o notarial, estigui acabat dins els cent vuitanta dies següents a la delació de l’herència, tret que els béns que la constitueixin es trobin en municipis distints, o que el fiduciari resideixi fora de l’Illa. En aquests supòsits, el termini serà d’un any. El retard no imputable al fiduciari no computarà a l’efecte d’aquest paràgraf. b) S’hauran de convocar amb trenta dies d’antelació els fideïcomissaris si eren coneguts i, si no ho eren, el representant del Ministeri Fiscal.</w:t>
      </w:r>
      <w:r w:rsidR="00836639" w:rsidRPr="001C190D">
        <w:rPr>
          <w:rFonts w:ascii="Arial" w:hAnsi="Arial" w:cs="Arial"/>
          <w:i/>
          <w:sz w:val="20"/>
          <w:szCs w:val="20"/>
          <w:lang w:val="ca-ES"/>
        </w:rPr>
        <w:t xml:space="preserve"> </w:t>
      </w:r>
      <w:r w:rsidR="004D6AA3" w:rsidRPr="001C190D">
        <w:rPr>
          <w:rFonts w:ascii="Arial" w:hAnsi="Arial" w:cs="Arial"/>
          <w:i/>
          <w:sz w:val="20"/>
          <w:szCs w:val="20"/>
          <w:lang w:val="ca-ES"/>
        </w:rPr>
        <w:t>A aquests efectes, en els fideïcomisos condicionals s’entendran com a fideïcomissaris coneguts aquells que en el moment de practicar-se l’inventari ostentin la qualitat de fideïcomissaris, malgrat que aquesta titularitat sigui subjecta a la condició i, com a conseqüència, no sigui definitiva. c) L’inventari s’efectuarà en el lloc on el causant hagués tingut el darrer domicili habitual.</w:t>
      </w:r>
      <w:r w:rsidR="00D955FE" w:rsidRPr="001C190D">
        <w:rPr>
          <w:rFonts w:ascii="Arial" w:hAnsi="Arial" w:cs="Arial"/>
          <w:i/>
          <w:iCs/>
          <w:sz w:val="20"/>
          <w:szCs w:val="20"/>
          <w:lang w:val="ca-ES"/>
        </w:rPr>
        <w:t>”</w:t>
      </w:r>
    </w:p>
    <w:p w14:paraId="5E0DE886" w14:textId="77777777" w:rsidR="00481C27" w:rsidRPr="001C190D" w:rsidRDefault="00481C27" w:rsidP="00617F6D">
      <w:pPr>
        <w:pStyle w:val="Default"/>
        <w:jc w:val="both"/>
        <w:rPr>
          <w:rFonts w:ascii="Arial" w:hAnsi="Arial" w:cs="Arial"/>
          <w:i/>
          <w:iCs/>
          <w:sz w:val="20"/>
          <w:szCs w:val="20"/>
          <w:lang w:val="ca-ES"/>
        </w:rPr>
      </w:pPr>
    </w:p>
    <w:p w14:paraId="2FE073BA" w14:textId="2ADB9923" w:rsidR="00617F6D" w:rsidRPr="001C190D" w:rsidRDefault="0012660D" w:rsidP="00617F6D">
      <w:pPr>
        <w:pStyle w:val="Default"/>
        <w:jc w:val="both"/>
        <w:rPr>
          <w:rFonts w:ascii="Arial" w:hAnsi="Arial" w:cs="Arial"/>
          <w:i/>
          <w:iCs/>
          <w:sz w:val="20"/>
          <w:szCs w:val="20"/>
          <w:lang w:val="ca-ES"/>
        </w:rPr>
      </w:pPr>
      <w:r w:rsidRPr="001C190D">
        <w:rPr>
          <w:rFonts w:ascii="Arial" w:hAnsi="Arial" w:cs="Arial"/>
          <w:i/>
          <w:iCs/>
          <w:sz w:val="20"/>
          <w:szCs w:val="20"/>
          <w:lang w:val="ca-ES"/>
        </w:rPr>
        <w:t xml:space="preserve">Donat el caire dispositiu de les substitucions fideïcomissàries i de la </w:t>
      </w:r>
      <w:r w:rsidR="00481C27" w:rsidRPr="001C190D">
        <w:rPr>
          <w:rFonts w:ascii="Arial" w:hAnsi="Arial" w:cs="Arial"/>
          <w:i/>
          <w:iCs/>
          <w:sz w:val="20"/>
          <w:szCs w:val="20"/>
          <w:lang w:val="ca-ES"/>
        </w:rPr>
        <w:t>mateixa</w:t>
      </w:r>
      <w:r w:rsidRPr="001C190D">
        <w:rPr>
          <w:rFonts w:ascii="Arial" w:hAnsi="Arial" w:cs="Arial"/>
          <w:i/>
          <w:iCs/>
          <w:sz w:val="20"/>
          <w:szCs w:val="20"/>
          <w:lang w:val="ca-ES"/>
        </w:rPr>
        <w:t xml:space="preserve"> quarta trebel·liànica (i també de la quarta inversa, dret que s’estableix a favor de l’hereu fideïcomissari quan el testador ha establert un fideïcomís de residu)</w:t>
      </w:r>
      <w:r w:rsidR="00836639" w:rsidRPr="001C190D">
        <w:rPr>
          <w:rFonts w:ascii="Arial" w:hAnsi="Arial" w:cs="Arial"/>
          <w:i/>
          <w:iCs/>
          <w:sz w:val="20"/>
          <w:szCs w:val="20"/>
          <w:lang w:val="ca-ES"/>
        </w:rPr>
        <w:t>,</w:t>
      </w:r>
      <w:r w:rsidRPr="001C190D">
        <w:rPr>
          <w:rFonts w:ascii="Arial" w:hAnsi="Arial" w:cs="Arial"/>
          <w:i/>
          <w:iCs/>
          <w:sz w:val="20"/>
          <w:szCs w:val="20"/>
          <w:lang w:val="ca-ES"/>
        </w:rPr>
        <w:t xml:space="preserve"> no sembla complicat deduir que el testador pot </w:t>
      </w:r>
      <w:r w:rsidR="00836639" w:rsidRPr="001C190D">
        <w:rPr>
          <w:rFonts w:ascii="Arial" w:hAnsi="Arial" w:cs="Arial"/>
          <w:i/>
          <w:iCs/>
          <w:sz w:val="20"/>
          <w:szCs w:val="20"/>
          <w:lang w:val="ca-ES"/>
        </w:rPr>
        <w:t>exonerar</w:t>
      </w:r>
      <w:r w:rsidRPr="001C190D">
        <w:rPr>
          <w:rFonts w:ascii="Arial" w:hAnsi="Arial" w:cs="Arial"/>
          <w:i/>
          <w:iCs/>
          <w:sz w:val="20"/>
          <w:szCs w:val="20"/>
          <w:lang w:val="ca-ES"/>
        </w:rPr>
        <w:t xml:space="preserve"> l’hereu fiduciari de forma</w:t>
      </w:r>
      <w:r w:rsidR="00836639" w:rsidRPr="001C190D">
        <w:rPr>
          <w:rFonts w:ascii="Arial" w:hAnsi="Arial" w:cs="Arial"/>
          <w:i/>
          <w:iCs/>
          <w:sz w:val="20"/>
          <w:szCs w:val="20"/>
          <w:lang w:val="ca-ES"/>
        </w:rPr>
        <w:t>r</w:t>
      </w:r>
      <w:r w:rsidRPr="001C190D">
        <w:rPr>
          <w:rFonts w:ascii="Arial" w:hAnsi="Arial" w:cs="Arial"/>
          <w:i/>
          <w:iCs/>
          <w:sz w:val="20"/>
          <w:szCs w:val="20"/>
          <w:lang w:val="ca-ES"/>
        </w:rPr>
        <w:t xml:space="preserve"> inventari per poder detreure la quarta trebel·liànica. Idea que sembla reforçada en el </w:t>
      </w:r>
      <w:r w:rsidR="00836639" w:rsidRPr="001C190D">
        <w:rPr>
          <w:rFonts w:ascii="Arial" w:hAnsi="Arial" w:cs="Arial"/>
          <w:i/>
          <w:iCs/>
          <w:sz w:val="20"/>
          <w:szCs w:val="20"/>
          <w:lang w:val="ca-ES"/>
        </w:rPr>
        <w:t>mateix</w:t>
      </w:r>
      <w:r w:rsidRPr="001C190D">
        <w:rPr>
          <w:rFonts w:ascii="Arial" w:hAnsi="Arial" w:cs="Arial"/>
          <w:i/>
          <w:iCs/>
          <w:sz w:val="20"/>
          <w:szCs w:val="20"/>
          <w:lang w:val="ca-ES"/>
        </w:rPr>
        <w:t xml:space="preserve"> article 30 </w:t>
      </w:r>
      <w:hyperlink r:id="rId8" w:history="1">
        <w:r w:rsidR="00836639" w:rsidRPr="001C190D">
          <w:rPr>
            <w:rStyle w:val="Hipervnculo"/>
            <w:rFonts w:ascii="Arial" w:hAnsi="Arial" w:cs="Arial"/>
            <w:i/>
            <w:iCs/>
            <w:sz w:val="20"/>
            <w:szCs w:val="20"/>
            <w:lang w:val="ca-ES"/>
          </w:rPr>
          <w:t>CDCIB</w:t>
        </w:r>
      </w:hyperlink>
      <w:r w:rsidR="00836639" w:rsidRPr="001C190D">
        <w:rPr>
          <w:rFonts w:ascii="Arial" w:hAnsi="Arial" w:cs="Arial"/>
          <w:i/>
          <w:iCs/>
          <w:sz w:val="20"/>
          <w:szCs w:val="20"/>
          <w:lang w:val="ca-ES"/>
        </w:rPr>
        <w:t xml:space="preserve"> </w:t>
      </w:r>
      <w:r w:rsidRPr="001C190D">
        <w:rPr>
          <w:rFonts w:ascii="Arial" w:hAnsi="Arial" w:cs="Arial"/>
          <w:i/>
          <w:iCs/>
          <w:sz w:val="20"/>
          <w:szCs w:val="20"/>
          <w:lang w:val="ca-ES"/>
        </w:rPr>
        <w:t xml:space="preserve">quan estableix que els hereus fiduciaris estan exonerats de formar inventari quan estiguin dispensats </w:t>
      </w:r>
      <w:r w:rsidR="004D6AA3" w:rsidRPr="001C190D">
        <w:rPr>
          <w:rFonts w:ascii="Arial" w:hAnsi="Arial" w:cs="Arial"/>
          <w:i/>
          <w:iCs/>
          <w:sz w:val="20"/>
          <w:szCs w:val="20"/>
          <w:lang w:val="ca-ES"/>
        </w:rPr>
        <w:t xml:space="preserve">pel testador. Tot hereu fiduciari, pel fet de ser hereu fiduciari, té </w:t>
      </w:r>
      <w:r w:rsidR="00D955FE" w:rsidRPr="001C190D">
        <w:rPr>
          <w:rFonts w:ascii="Arial" w:hAnsi="Arial" w:cs="Arial"/>
          <w:i/>
          <w:iCs/>
          <w:sz w:val="20"/>
          <w:szCs w:val="20"/>
          <w:lang w:val="ca-ES"/>
        </w:rPr>
        <w:t>“</w:t>
      </w:r>
      <w:r w:rsidR="004D6AA3" w:rsidRPr="001C190D">
        <w:rPr>
          <w:rFonts w:ascii="Arial" w:hAnsi="Arial" w:cs="Arial"/>
          <w:i/>
          <w:sz w:val="20"/>
          <w:szCs w:val="20"/>
          <w:lang w:val="ca-ES"/>
        </w:rPr>
        <w:t>l’obligació, a més, de formar inventari i de garantir la restitució dels béns fideïcomesos</w:t>
      </w:r>
      <w:r w:rsidR="00D955FE" w:rsidRPr="001C190D">
        <w:rPr>
          <w:rFonts w:ascii="Arial" w:hAnsi="Arial" w:cs="Arial"/>
          <w:i/>
          <w:iCs/>
          <w:sz w:val="20"/>
          <w:szCs w:val="20"/>
          <w:lang w:val="ca-ES"/>
        </w:rPr>
        <w:t>”</w:t>
      </w:r>
      <w:r w:rsidR="004D6AA3" w:rsidRPr="001C190D">
        <w:rPr>
          <w:rFonts w:ascii="Arial" w:hAnsi="Arial" w:cs="Arial"/>
          <w:i/>
          <w:iCs/>
          <w:sz w:val="20"/>
          <w:szCs w:val="20"/>
          <w:lang w:val="ca-ES"/>
        </w:rPr>
        <w:t>. No se tract</w:t>
      </w:r>
      <w:r w:rsidR="00836639" w:rsidRPr="001C190D">
        <w:rPr>
          <w:rFonts w:ascii="Arial" w:hAnsi="Arial" w:cs="Arial"/>
          <w:i/>
          <w:iCs/>
          <w:sz w:val="20"/>
          <w:szCs w:val="20"/>
          <w:lang w:val="ca-ES"/>
        </w:rPr>
        <w:t>a</w:t>
      </w:r>
      <w:r w:rsidR="004D6AA3" w:rsidRPr="001C190D">
        <w:rPr>
          <w:rFonts w:ascii="Arial" w:hAnsi="Arial" w:cs="Arial"/>
          <w:i/>
          <w:iCs/>
          <w:sz w:val="20"/>
          <w:szCs w:val="20"/>
          <w:lang w:val="ca-ES"/>
        </w:rPr>
        <w:t xml:space="preserve"> d’una obligació vinculada al dret a detreure la quarta trebel·liànica.</w:t>
      </w:r>
    </w:p>
    <w:p w14:paraId="78979F8E" w14:textId="77777777" w:rsidR="00836639" w:rsidRPr="001C190D" w:rsidRDefault="00836639" w:rsidP="00617F6D">
      <w:pPr>
        <w:pStyle w:val="Default"/>
        <w:jc w:val="both"/>
        <w:rPr>
          <w:rFonts w:ascii="Arial" w:hAnsi="Arial" w:cs="Arial"/>
          <w:i/>
          <w:iCs/>
          <w:sz w:val="20"/>
          <w:szCs w:val="20"/>
          <w:lang w:val="ca-ES"/>
        </w:rPr>
      </w:pPr>
    </w:p>
  </w:endnote>
  <w:endnote w:id="10">
    <w:p w14:paraId="7AC6A8D6" w14:textId="05CA079E" w:rsidR="00CD7944" w:rsidRPr="001C190D" w:rsidRDefault="00CD7944" w:rsidP="00CD7944">
      <w:pPr>
        <w:pStyle w:val="Default"/>
        <w:jc w:val="both"/>
        <w:rPr>
          <w:rFonts w:ascii="Arial" w:hAnsi="Arial" w:cs="Arial"/>
          <w:i/>
          <w:iCs/>
          <w:sz w:val="20"/>
          <w:szCs w:val="20"/>
          <w:lang w:val="ca-ES"/>
        </w:rPr>
      </w:pPr>
      <w:r w:rsidRPr="001C190D">
        <w:rPr>
          <w:rStyle w:val="Refdenotaalfinal"/>
          <w:rFonts w:ascii="Arial" w:hAnsi="Arial" w:cs="Arial"/>
          <w:i/>
          <w:iCs/>
          <w:sz w:val="20"/>
          <w:szCs w:val="20"/>
          <w:lang w:val="ca-ES"/>
        </w:rPr>
        <w:endnoteRef/>
      </w:r>
      <w:r w:rsidRPr="001C190D">
        <w:rPr>
          <w:rFonts w:ascii="Arial" w:hAnsi="Arial" w:cs="Arial"/>
          <w:i/>
          <w:iCs/>
          <w:sz w:val="20"/>
          <w:szCs w:val="20"/>
          <w:lang w:val="ca-ES"/>
        </w:rPr>
        <w:t xml:space="preserve"> Els hereus fiduciaris, a més d’estar obligats a formar inventari, també estan obligats a garantir la restitució dels béns fideïcomesos</w:t>
      </w:r>
      <w:r w:rsidR="00836639" w:rsidRPr="001C190D">
        <w:rPr>
          <w:rFonts w:ascii="Arial" w:hAnsi="Arial" w:cs="Arial"/>
          <w:i/>
          <w:iCs/>
          <w:sz w:val="20"/>
          <w:szCs w:val="20"/>
          <w:lang w:val="ca-ES"/>
        </w:rPr>
        <w:t>,</w:t>
      </w:r>
      <w:r w:rsidRPr="001C190D">
        <w:rPr>
          <w:rFonts w:ascii="Arial" w:hAnsi="Arial" w:cs="Arial"/>
          <w:i/>
          <w:iCs/>
          <w:sz w:val="20"/>
          <w:szCs w:val="20"/>
          <w:lang w:val="ca-ES"/>
        </w:rPr>
        <w:t xml:space="preserve"> </w:t>
      </w:r>
      <w:r w:rsidR="00836639" w:rsidRPr="001C190D">
        <w:rPr>
          <w:rFonts w:ascii="Arial" w:hAnsi="Arial" w:cs="Arial"/>
          <w:i/>
          <w:iCs/>
          <w:sz w:val="20"/>
          <w:szCs w:val="20"/>
          <w:lang w:val="ca-ES"/>
        </w:rPr>
        <w:t>llevat</w:t>
      </w:r>
      <w:r w:rsidRPr="001C190D">
        <w:rPr>
          <w:rFonts w:ascii="Arial" w:hAnsi="Arial" w:cs="Arial"/>
          <w:i/>
          <w:iCs/>
          <w:sz w:val="20"/>
          <w:szCs w:val="20"/>
          <w:lang w:val="ca-ES"/>
        </w:rPr>
        <w:t xml:space="preserve"> que el testador els exoneri d’aquesta obligació: </w:t>
      </w:r>
      <w:r w:rsidR="00D955FE" w:rsidRPr="001C190D">
        <w:rPr>
          <w:rFonts w:ascii="Arial" w:hAnsi="Arial" w:cs="Arial"/>
          <w:sz w:val="20"/>
          <w:szCs w:val="20"/>
          <w:lang w:val="ca-ES"/>
        </w:rPr>
        <w:t>“</w:t>
      </w:r>
      <w:r w:rsidRPr="001C190D">
        <w:rPr>
          <w:rFonts w:ascii="Arial" w:hAnsi="Arial" w:cs="Arial"/>
          <w:i/>
          <w:iCs/>
          <w:sz w:val="20"/>
          <w:szCs w:val="20"/>
          <w:lang w:val="ca-ES"/>
        </w:rPr>
        <w:t xml:space="preserve">Es consideren rellevats d’aquestes obligacions: </w:t>
      </w:r>
      <w:r w:rsidR="00836639" w:rsidRPr="001C190D">
        <w:rPr>
          <w:rFonts w:ascii="Arial" w:hAnsi="Arial" w:cs="Arial"/>
          <w:i/>
          <w:iCs/>
          <w:sz w:val="20"/>
          <w:szCs w:val="20"/>
          <w:lang w:val="ca-ES"/>
        </w:rPr>
        <w:t>a</w:t>
      </w:r>
      <w:r w:rsidRPr="001C190D">
        <w:rPr>
          <w:rFonts w:ascii="Arial" w:hAnsi="Arial" w:cs="Arial"/>
          <w:i/>
          <w:iCs/>
          <w:sz w:val="20"/>
          <w:szCs w:val="20"/>
          <w:lang w:val="ca-ES"/>
        </w:rPr>
        <w:t>) Els fiduciaris dispensats pel testador</w:t>
      </w:r>
      <w:r w:rsidR="00285BD1" w:rsidRPr="001C190D">
        <w:rPr>
          <w:rFonts w:ascii="Arial" w:hAnsi="Arial" w:cs="Arial"/>
          <w:i/>
          <w:iCs/>
          <w:sz w:val="20"/>
          <w:szCs w:val="20"/>
          <w:lang w:val="ca-ES"/>
        </w:rPr>
        <w:t xml:space="preserve"> [...]</w:t>
      </w:r>
      <w:r w:rsidR="00D955FE" w:rsidRPr="001C190D">
        <w:rPr>
          <w:rFonts w:ascii="Arial" w:hAnsi="Arial" w:cs="Arial"/>
          <w:i/>
          <w:iCs/>
          <w:sz w:val="20"/>
          <w:szCs w:val="20"/>
          <w:lang w:val="ca-ES"/>
        </w:rPr>
        <w:t>”</w:t>
      </w:r>
      <w:r w:rsidRPr="001C190D">
        <w:rPr>
          <w:rFonts w:ascii="Arial" w:hAnsi="Arial" w:cs="Arial"/>
          <w:i/>
          <w:iCs/>
          <w:sz w:val="20"/>
          <w:szCs w:val="20"/>
          <w:lang w:val="ca-ES"/>
        </w:rPr>
        <w:t xml:space="preserve"> </w:t>
      </w:r>
      <w:r w:rsidRPr="001C190D">
        <w:rPr>
          <w:rFonts w:ascii="Arial" w:hAnsi="Arial" w:cs="Arial"/>
          <w:i/>
          <w:iCs/>
          <w:sz w:val="20"/>
          <w:szCs w:val="20"/>
          <w:lang w:val="ca-ES"/>
        </w:rPr>
        <w:t xml:space="preserve">(antepenúltim i penúltim paràgraf de l’article 30 </w:t>
      </w:r>
      <w:hyperlink r:id="rId9" w:history="1">
        <w:r w:rsidR="00836639" w:rsidRPr="001C190D">
          <w:rPr>
            <w:rStyle w:val="Hipervnculo"/>
            <w:rFonts w:ascii="Arial" w:hAnsi="Arial" w:cs="Arial"/>
            <w:i/>
            <w:iCs/>
            <w:sz w:val="20"/>
            <w:szCs w:val="20"/>
            <w:lang w:val="ca-ES"/>
          </w:rPr>
          <w:t>CDCIB</w:t>
        </w:r>
      </w:hyperlink>
      <w:r w:rsidRPr="001C190D">
        <w:rPr>
          <w:rFonts w:ascii="Arial" w:hAnsi="Arial" w:cs="Arial"/>
          <w:i/>
          <w:iCs/>
          <w:sz w:val="20"/>
          <w:szCs w:val="20"/>
          <w:lang w:val="ca-ES"/>
        </w:rPr>
        <w:t>)</w:t>
      </w:r>
      <w:r w:rsidR="00285BD1" w:rsidRPr="001C190D">
        <w:rPr>
          <w:rFonts w:ascii="Arial" w:hAnsi="Arial" w:cs="Arial"/>
          <w:i/>
          <w:iCs/>
          <w:sz w:val="20"/>
          <w:szCs w:val="20"/>
          <w:lang w:val="ca-ES"/>
        </w:rPr>
        <w:t>.</w:t>
      </w:r>
    </w:p>
    <w:p w14:paraId="324815F9" w14:textId="6D4D185C" w:rsidR="00CD7944" w:rsidRDefault="00CD7944" w:rsidP="00CD7944">
      <w:pPr>
        <w:jc w:val="both"/>
        <w:rPr>
          <w:rFonts w:ascii="Arial" w:hAnsi="Arial" w:cs="Arial"/>
          <w:i/>
          <w:iCs/>
          <w:sz w:val="20"/>
          <w:szCs w:val="20"/>
          <w:lang w:val="ca-ES"/>
        </w:rPr>
      </w:pPr>
      <w:r w:rsidRPr="001C190D">
        <w:rPr>
          <w:rFonts w:ascii="Arial" w:hAnsi="Arial" w:cs="Arial"/>
          <w:i/>
          <w:iCs/>
          <w:sz w:val="20"/>
          <w:szCs w:val="20"/>
          <w:lang w:val="ca-ES"/>
        </w:rPr>
        <w:t xml:space="preserve">Els fills i descendents del fideïcomitent que resultin recíprocament substituïts estan exonerats de </w:t>
      </w:r>
      <w:r w:rsidR="00285BD1" w:rsidRPr="001C190D">
        <w:rPr>
          <w:rFonts w:ascii="Arial" w:hAnsi="Arial" w:cs="Arial"/>
          <w:i/>
          <w:iCs/>
          <w:sz w:val="20"/>
          <w:szCs w:val="20"/>
          <w:lang w:val="ca-ES"/>
        </w:rPr>
        <w:t>l’</w:t>
      </w:r>
      <w:r w:rsidRPr="001C190D">
        <w:rPr>
          <w:rFonts w:ascii="Arial" w:hAnsi="Arial" w:cs="Arial"/>
          <w:i/>
          <w:iCs/>
          <w:sz w:val="20"/>
          <w:szCs w:val="20"/>
          <w:lang w:val="ca-ES"/>
        </w:rPr>
        <w:t xml:space="preserve">obligació </w:t>
      </w:r>
      <w:r w:rsidR="00285BD1" w:rsidRPr="001C190D">
        <w:rPr>
          <w:rFonts w:ascii="Arial" w:hAnsi="Arial" w:cs="Arial"/>
          <w:i/>
          <w:iCs/>
          <w:sz w:val="20"/>
          <w:szCs w:val="20"/>
          <w:lang w:val="ca-ES"/>
        </w:rPr>
        <w:t xml:space="preserve">esmentada </w:t>
      </w:r>
      <w:r w:rsidRPr="001C190D">
        <w:rPr>
          <w:rFonts w:ascii="Arial" w:hAnsi="Arial" w:cs="Arial"/>
          <w:sz w:val="20"/>
          <w:szCs w:val="20"/>
          <w:lang w:val="ca-ES"/>
        </w:rPr>
        <w:t>ope legis</w:t>
      </w:r>
      <w:r w:rsidRPr="001C190D">
        <w:rPr>
          <w:rFonts w:ascii="Arial" w:hAnsi="Arial" w:cs="Arial"/>
          <w:i/>
          <w:iCs/>
          <w:sz w:val="20"/>
          <w:szCs w:val="20"/>
          <w:lang w:val="ca-ES"/>
        </w:rPr>
        <w:t xml:space="preserve">, sense necessitat que el testador ho digui (darrer paràgraf de l’article 30 </w:t>
      </w:r>
      <w:hyperlink r:id="rId10" w:history="1">
        <w:r w:rsidR="00285BD1" w:rsidRPr="001C190D">
          <w:rPr>
            <w:rStyle w:val="Hipervnculo"/>
            <w:rFonts w:ascii="Arial" w:hAnsi="Arial" w:cs="Arial"/>
            <w:i/>
            <w:iCs/>
            <w:sz w:val="20"/>
            <w:szCs w:val="20"/>
            <w:lang w:val="ca-ES"/>
          </w:rPr>
          <w:t>CDCIB</w:t>
        </w:r>
      </w:hyperlink>
      <w:r w:rsidRPr="001C190D">
        <w:rPr>
          <w:rFonts w:ascii="Arial" w:hAnsi="Arial" w:cs="Arial"/>
          <w:i/>
          <w:iCs/>
          <w:sz w:val="20"/>
          <w:szCs w:val="20"/>
          <w:lang w:val="ca-ES"/>
        </w:rPr>
        <w:t>).</w:t>
      </w:r>
    </w:p>
    <w:p w14:paraId="57F80F29" w14:textId="77777777" w:rsidR="0011795B" w:rsidRDefault="0011795B" w:rsidP="00CD7944">
      <w:pPr>
        <w:jc w:val="both"/>
        <w:rPr>
          <w:rFonts w:ascii="Arial" w:hAnsi="Arial" w:cs="Arial"/>
          <w:i/>
          <w:iCs/>
          <w:sz w:val="20"/>
          <w:szCs w:val="20"/>
          <w:lang w:val="ca-ES"/>
        </w:rPr>
      </w:pPr>
    </w:p>
    <w:p w14:paraId="22DE0D09" w14:textId="77777777" w:rsidR="0011795B" w:rsidRPr="00D41309" w:rsidRDefault="0011795B" w:rsidP="0011795B">
      <w:pPr>
        <w:tabs>
          <w:tab w:val="left" w:pos="5103"/>
        </w:tabs>
        <w:spacing w:line="360" w:lineRule="auto"/>
        <w:jc w:val="both"/>
        <w:rPr>
          <w:rFonts w:ascii="Arial" w:hAnsi="Arial" w:cs="Arial"/>
          <w:i/>
          <w:iCs/>
          <w:sz w:val="18"/>
          <w:szCs w:val="18"/>
          <w:lang w:val="ca-ES"/>
        </w:rPr>
      </w:pPr>
      <w:r w:rsidRPr="00D41309">
        <w:rPr>
          <w:rFonts w:ascii="Arial" w:hAnsi="Arial" w:cs="Arial"/>
          <w:i/>
          <w:iCs/>
          <w:sz w:val="18"/>
          <w:szCs w:val="18"/>
          <w:lang w:val="ca-ES"/>
        </w:rPr>
        <w:t xml:space="preserve">Nota: aquest formulari s’ha elaborat gràcies a la col·laboració de la Universitat de les Illes Balears i el Govern de les Illes Balears. 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w:t>
      </w:r>
      <w:bookmarkStart w:id="2" w:name="_Hlk97203260"/>
      <w:r w:rsidRPr="00D41309">
        <w:rPr>
          <w:rFonts w:ascii="Arial" w:hAnsi="Arial" w:cs="Arial"/>
          <w:i/>
          <w:iCs/>
          <w:sz w:val="18"/>
          <w:szCs w:val="18"/>
          <w:lang w:val="ca-ES"/>
        </w:rPr>
        <w:t>atès que es tracta d’un model creat per al foment del català a l’àmbit del dret.</w:t>
      </w:r>
      <w:bookmarkEnd w:id="2"/>
      <w:r w:rsidRPr="00D41309">
        <w:rPr>
          <w:rFonts w:ascii="Arial" w:hAnsi="Arial" w:cs="Arial"/>
          <w:i/>
          <w:iCs/>
          <w:sz w:val="18"/>
          <w:szCs w:val="18"/>
          <w:lang w:val="ca-ES"/>
        </w:rPr>
        <w:fldChar w:fldCharType="begin"/>
      </w:r>
      <w:r w:rsidRPr="00D41309">
        <w:rPr>
          <w:rFonts w:ascii="Arial" w:hAnsi="Arial" w:cs="Arial"/>
          <w:i/>
          <w:iCs/>
          <w:sz w:val="18"/>
          <w:szCs w:val="18"/>
          <w:lang w:val="ca-ES"/>
        </w:rPr>
        <w:instrText xml:space="preserve"> SET  DATEMAIL "29E5MV94"  </w:instrText>
      </w:r>
      <w:r w:rsidRPr="00D41309">
        <w:rPr>
          <w:rFonts w:ascii="Arial" w:hAnsi="Arial" w:cs="Arial"/>
          <w:i/>
          <w:iCs/>
          <w:sz w:val="18"/>
          <w:szCs w:val="18"/>
          <w:lang w:val="ca-ES"/>
        </w:rPr>
        <w:fldChar w:fldCharType="separate"/>
      </w:r>
      <w:bookmarkStart w:id="3" w:name="DATEMAIL"/>
      <w:r w:rsidRPr="00D41309">
        <w:rPr>
          <w:rFonts w:ascii="Arial" w:hAnsi="Arial" w:cs="Arial"/>
          <w:i/>
          <w:iCs/>
          <w:sz w:val="18"/>
          <w:szCs w:val="18"/>
          <w:lang w:val="ca-ES"/>
        </w:rPr>
        <w:t>29E5MV94</w:t>
      </w:r>
      <w:bookmarkEnd w:id="3"/>
      <w:r w:rsidRPr="00D41309">
        <w:rPr>
          <w:rFonts w:ascii="Arial" w:hAnsi="Arial" w:cs="Arial"/>
          <w:i/>
          <w:iCs/>
          <w:sz w:val="18"/>
          <w:szCs w:val="18"/>
          <w:lang w:val="ca-ES"/>
        </w:rPr>
        <w:fldChar w:fldCharType="end"/>
      </w:r>
    </w:p>
    <w:p w14:paraId="2943A357" w14:textId="77777777" w:rsidR="0011795B" w:rsidRPr="006327E0" w:rsidRDefault="0011795B" w:rsidP="00CD7944">
      <w:pPr>
        <w:jc w:val="both"/>
        <w:rPr>
          <w:rFonts w:ascii="Arial" w:hAnsi="Arial" w:cs="Arial"/>
          <w:i/>
          <w:iCs/>
          <w:sz w:val="20"/>
          <w:szCs w:val="20"/>
          <w:lang w:val="ca-E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AE7F4" w14:textId="77777777" w:rsidR="000D40A4" w:rsidRDefault="000D40A4" w:rsidP="000913F7">
      <w:pPr>
        <w:spacing w:after="0" w:line="240" w:lineRule="auto"/>
      </w:pPr>
      <w:r>
        <w:separator/>
      </w:r>
    </w:p>
  </w:footnote>
  <w:footnote w:type="continuationSeparator" w:id="0">
    <w:p w14:paraId="086BDBDF" w14:textId="77777777" w:rsidR="000D40A4" w:rsidRDefault="000D40A4" w:rsidP="000913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274A30"/>
    <w:multiLevelType w:val="hybridMultilevel"/>
    <w:tmpl w:val="5950A548"/>
    <w:lvl w:ilvl="0" w:tplc="B246D126">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 w15:restartNumberingAfterBreak="0">
    <w:nsid w:val="5EE072BA"/>
    <w:multiLevelType w:val="hybridMultilevel"/>
    <w:tmpl w:val="43744B2A"/>
    <w:lvl w:ilvl="0" w:tplc="04030001">
      <w:start w:val="1"/>
      <w:numFmt w:val="bullet"/>
      <w:lvlText w:val=""/>
      <w:lvlJc w:val="left"/>
      <w:pPr>
        <w:ind w:left="1146" w:hanging="360"/>
      </w:pPr>
      <w:rPr>
        <w:rFonts w:ascii="Symbol" w:hAnsi="Symbol" w:hint="default"/>
      </w:rPr>
    </w:lvl>
    <w:lvl w:ilvl="1" w:tplc="04030003" w:tentative="1">
      <w:start w:val="1"/>
      <w:numFmt w:val="bullet"/>
      <w:lvlText w:val="o"/>
      <w:lvlJc w:val="left"/>
      <w:pPr>
        <w:ind w:left="1866" w:hanging="360"/>
      </w:pPr>
      <w:rPr>
        <w:rFonts w:ascii="Courier New" w:hAnsi="Courier New" w:cs="Courier New" w:hint="default"/>
      </w:rPr>
    </w:lvl>
    <w:lvl w:ilvl="2" w:tplc="04030005" w:tentative="1">
      <w:start w:val="1"/>
      <w:numFmt w:val="bullet"/>
      <w:lvlText w:val=""/>
      <w:lvlJc w:val="left"/>
      <w:pPr>
        <w:ind w:left="2586" w:hanging="360"/>
      </w:pPr>
      <w:rPr>
        <w:rFonts w:ascii="Wingdings" w:hAnsi="Wingdings" w:hint="default"/>
      </w:rPr>
    </w:lvl>
    <w:lvl w:ilvl="3" w:tplc="04030001" w:tentative="1">
      <w:start w:val="1"/>
      <w:numFmt w:val="bullet"/>
      <w:lvlText w:val=""/>
      <w:lvlJc w:val="left"/>
      <w:pPr>
        <w:ind w:left="3306" w:hanging="360"/>
      </w:pPr>
      <w:rPr>
        <w:rFonts w:ascii="Symbol" w:hAnsi="Symbol" w:hint="default"/>
      </w:rPr>
    </w:lvl>
    <w:lvl w:ilvl="4" w:tplc="04030003" w:tentative="1">
      <w:start w:val="1"/>
      <w:numFmt w:val="bullet"/>
      <w:lvlText w:val="o"/>
      <w:lvlJc w:val="left"/>
      <w:pPr>
        <w:ind w:left="4026" w:hanging="360"/>
      </w:pPr>
      <w:rPr>
        <w:rFonts w:ascii="Courier New" w:hAnsi="Courier New" w:cs="Courier New" w:hint="default"/>
      </w:rPr>
    </w:lvl>
    <w:lvl w:ilvl="5" w:tplc="04030005" w:tentative="1">
      <w:start w:val="1"/>
      <w:numFmt w:val="bullet"/>
      <w:lvlText w:val=""/>
      <w:lvlJc w:val="left"/>
      <w:pPr>
        <w:ind w:left="4746" w:hanging="360"/>
      </w:pPr>
      <w:rPr>
        <w:rFonts w:ascii="Wingdings" w:hAnsi="Wingdings" w:hint="default"/>
      </w:rPr>
    </w:lvl>
    <w:lvl w:ilvl="6" w:tplc="04030001" w:tentative="1">
      <w:start w:val="1"/>
      <w:numFmt w:val="bullet"/>
      <w:lvlText w:val=""/>
      <w:lvlJc w:val="left"/>
      <w:pPr>
        <w:ind w:left="5466" w:hanging="360"/>
      </w:pPr>
      <w:rPr>
        <w:rFonts w:ascii="Symbol" w:hAnsi="Symbol" w:hint="default"/>
      </w:rPr>
    </w:lvl>
    <w:lvl w:ilvl="7" w:tplc="04030003" w:tentative="1">
      <w:start w:val="1"/>
      <w:numFmt w:val="bullet"/>
      <w:lvlText w:val="o"/>
      <w:lvlJc w:val="left"/>
      <w:pPr>
        <w:ind w:left="6186" w:hanging="360"/>
      </w:pPr>
      <w:rPr>
        <w:rFonts w:ascii="Courier New" w:hAnsi="Courier New" w:cs="Courier New" w:hint="default"/>
      </w:rPr>
    </w:lvl>
    <w:lvl w:ilvl="8" w:tplc="04030005" w:tentative="1">
      <w:start w:val="1"/>
      <w:numFmt w:val="bullet"/>
      <w:lvlText w:val=""/>
      <w:lvlJc w:val="left"/>
      <w:pPr>
        <w:ind w:left="6906" w:hanging="360"/>
      </w:pPr>
      <w:rPr>
        <w:rFonts w:ascii="Wingdings" w:hAnsi="Wingdings" w:hint="default"/>
      </w:rPr>
    </w:lvl>
  </w:abstractNum>
  <w:num w:numId="1" w16cid:durableId="981302746">
    <w:abstractNumId w:val="1"/>
  </w:num>
  <w:num w:numId="2" w16cid:durableId="121539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proofState w:grammar="clean"/>
  <w:defaultTabStop w:val="708"/>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8F"/>
    <w:rsid w:val="00000A75"/>
    <w:rsid w:val="000068B0"/>
    <w:rsid w:val="00011F92"/>
    <w:rsid w:val="00027676"/>
    <w:rsid w:val="0004732E"/>
    <w:rsid w:val="00060076"/>
    <w:rsid w:val="00060BF5"/>
    <w:rsid w:val="00073FA9"/>
    <w:rsid w:val="00080AAC"/>
    <w:rsid w:val="00083FD2"/>
    <w:rsid w:val="00085FFF"/>
    <w:rsid w:val="000913F7"/>
    <w:rsid w:val="00097EFB"/>
    <w:rsid w:val="000A20EA"/>
    <w:rsid w:val="000D1A92"/>
    <w:rsid w:val="000D1C30"/>
    <w:rsid w:val="000D40A4"/>
    <w:rsid w:val="000E0919"/>
    <w:rsid w:val="000E1900"/>
    <w:rsid w:val="00100DBF"/>
    <w:rsid w:val="00102068"/>
    <w:rsid w:val="001131CB"/>
    <w:rsid w:val="0011795B"/>
    <w:rsid w:val="00117F42"/>
    <w:rsid w:val="001257D0"/>
    <w:rsid w:val="0012660D"/>
    <w:rsid w:val="00126A11"/>
    <w:rsid w:val="001357C3"/>
    <w:rsid w:val="00143C45"/>
    <w:rsid w:val="00161132"/>
    <w:rsid w:val="00162231"/>
    <w:rsid w:val="0017132A"/>
    <w:rsid w:val="001A3A7B"/>
    <w:rsid w:val="001A447A"/>
    <w:rsid w:val="001C190D"/>
    <w:rsid w:val="001C463B"/>
    <w:rsid w:val="001F0D76"/>
    <w:rsid w:val="00234993"/>
    <w:rsid w:val="0025720A"/>
    <w:rsid w:val="00262A24"/>
    <w:rsid w:val="0026563D"/>
    <w:rsid w:val="00270EBB"/>
    <w:rsid w:val="00271F7C"/>
    <w:rsid w:val="00274D86"/>
    <w:rsid w:val="00285BD1"/>
    <w:rsid w:val="002A320B"/>
    <w:rsid w:val="002C03CD"/>
    <w:rsid w:val="002C6D4E"/>
    <w:rsid w:val="002C7EFC"/>
    <w:rsid w:val="002D2BE9"/>
    <w:rsid w:val="002D3E31"/>
    <w:rsid w:val="002F7036"/>
    <w:rsid w:val="00305582"/>
    <w:rsid w:val="00311B66"/>
    <w:rsid w:val="00313F28"/>
    <w:rsid w:val="00314606"/>
    <w:rsid w:val="003167BA"/>
    <w:rsid w:val="00324193"/>
    <w:rsid w:val="00326A75"/>
    <w:rsid w:val="00334484"/>
    <w:rsid w:val="00341719"/>
    <w:rsid w:val="00342C3B"/>
    <w:rsid w:val="00345572"/>
    <w:rsid w:val="00351315"/>
    <w:rsid w:val="003625DA"/>
    <w:rsid w:val="00394B79"/>
    <w:rsid w:val="003D00D9"/>
    <w:rsid w:val="003D397D"/>
    <w:rsid w:val="003F5941"/>
    <w:rsid w:val="003F7F6C"/>
    <w:rsid w:val="00422460"/>
    <w:rsid w:val="004334A5"/>
    <w:rsid w:val="004349AB"/>
    <w:rsid w:val="0045082E"/>
    <w:rsid w:val="00452006"/>
    <w:rsid w:val="0045629D"/>
    <w:rsid w:val="00461C8C"/>
    <w:rsid w:val="00467625"/>
    <w:rsid w:val="00467A9B"/>
    <w:rsid w:val="00473241"/>
    <w:rsid w:val="00481C27"/>
    <w:rsid w:val="00486D3B"/>
    <w:rsid w:val="00491021"/>
    <w:rsid w:val="00491AC8"/>
    <w:rsid w:val="004A3A65"/>
    <w:rsid w:val="004B08D3"/>
    <w:rsid w:val="004B4376"/>
    <w:rsid w:val="004B471E"/>
    <w:rsid w:val="004B7D1F"/>
    <w:rsid w:val="004D6AA3"/>
    <w:rsid w:val="004E67F0"/>
    <w:rsid w:val="004F0C10"/>
    <w:rsid w:val="004F648A"/>
    <w:rsid w:val="00504B6C"/>
    <w:rsid w:val="005076A3"/>
    <w:rsid w:val="005079DD"/>
    <w:rsid w:val="005115AD"/>
    <w:rsid w:val="00534199"/>
    <w:rsid w:val="00545A69"/>
    <w:rsid w:val="00551C27"/>
    <w:rsid w:val="005560D0"/>
    <w:rsid w:val="00565227"/>
    <w:rsid w:val="005674D1"/>
    <w:rsid w:val="0056758F"/>
    <w:rsid w:val="005713F7"/>
    <w:rsid w:val="0057633A"/>
    <w:rsid w:val="005B198C"/>
    <w:rsid w:val="005B7440"/>
    <w:rsid w:val="005C2FEF"/>
    <w:rsid w:val="005C7765"/>
    <w:rsid w:val="005D2F1C"/>
    <w:rsid w:val="005D6D38"/>
    <w:rsid w:val="005F2486"/>
    <w:rsid w:val="00605F3C"/>
    <w:rsid w:val="00606D43"/>
    <w:rsid w:val="0061459E"/>
    <w:rsid w:val="00615012"/>
    <w:rsid w:val="006169F1"/>
    <w:rsid w:val="00617F6D"/>
    <w:rsid w:val="00621205"/>
    <w:rsid w:val="006327E0"/>
    <w:rsid w:val="00645F7D"/>
    <w:rsid w:val="006471AA"/>
    <w:rsid w:val="006503F5"/>
    <w:rsid w:val="00667E26"/>
    <w:rsid w:val="006728F1"/>
    <w:rsid w:val="00680186"/>
    <w:rsid w:val="00682574"/>
    <w:rsid w:val="00692748"/>
    <w:rsid w:val="006A5A0F"/>
    <w:rsid w:val="006C5295"/>
    <w:rsid w:val="006C6E68"/>
    <w:rsid w:val="006D15A6"/>
    <w:rsid w:val="006D3665"/>
    <w:rsid w:val="006D5CFC"/>
    <w:rsid w:val="006F7179"/>
    <w:rsid w:val="00703FBF"/>
    <w:rsid w:val="007053FB"/>
    <w:rsid w:val="0071491D"/>
    <w:rsid w:val="007178DF"/>
    <w:rsid w:val="007200B8"/>
    <w:rsid w:val="00720708"/>
    <w:rsid w:val="00734CCC"/>
    <w:rsid w:val="00735B16"/>
    <w:rsid w:val="0073646F"/>
    <w:rsid w:val="00737354"/>
    <w:rsid w:val="00740766"/>
    <w:rsid w:val="00756CA4"/>
    <w:rsid w:val="00760DD1"/>
    <w:rsid w:val="007619BE"/>
    <w:rsid w:val="00785D2C"/>
    <w:rsid w:val="00791E40"/>
    <w:rsid w:val="00794F2D"/>
    <w:rsid w:val="007C012F"/>
    <w:rsid w:val="007C573A"/>
    <w:rsid w:val="007D48F7"/>
    <w:rsid w:val="007F06CE"/>
    <w:rsid w:val="007F1FEA"/>
    <w:rsid w:val="00800345"/>
    <w:rsid w:val="008109F4"/>
    <w:rsid w:val="0083558C"/>
    <w:rsid w:val="00836639"/>
    <w:rsid w:val="008528A5"/>
    <w:rsid w:val="00854989"/>
    <w:rsid w:val="00857AE3"/>
    <w:rsid w:val="00895E3A"/>
    <w:rsid w:val="008A0CAC"/>
    <w:rsid w:val="008A0E50"/>
    <w:rsid w:val="008A2A2F"/>
    <w:rsid w:val="008A556E"/>
    <w:rsid w:val="008C2354"/>
    <w:rsid w:val="008C3B5A"/>
    <w:rsid w:val="008D518E"/>
    <w:rsid w:val="008E4471"/>
    <w:rsid w:val="008F69F3"/>
    <w:rsid w:val="00912969"/>
    <w:rsid w:val="00915DD8"/>
    <w:rsid w:val="009268A2"/>
    <w:rsid w:val="009342BD"/>
    <w:rsid w:val="00965AFC"/>
    <w:rsid w:val="009770BE"/>
    <w:rsid w:val="009961ED"/>
    <w:rsid w:val="009A30D9"/>
    <w:rsid w:val="009B0CEE"/>
    <w:rsid w:val="009B1DE1"/>
    <w:rsid w:val="009B6611"/>
    <w:rsid w:val="009C013E"/>
    <w:rsid w:val="009C16EB"/>
    <w:rsid w:val="009C5D8B"/>
    <w:rsid w:val="009E792C"/>
    <w:rsid w:val="00A1118E"/>
    <w:rsid w:val="00A2009D"/>
    <w:rsid w:val="00A26F55"/>
    <w:rsid w:val="00A31284"/>
    <w:rsid w:val="00A31BD1"/>
    <w:rsid w:val="00A331AD"/>
    <w:rsid w:val="00A62F72"/>
    <w:rsid w:val="00A704CC"/>
    <w:rsid w:val="00A850E5"/>
    <w:rsid w:val="00A8713C"/>
    <w:rsid w:val="00AA1287"/>
    <w:rsid w:val="00AC0B1D"/>
    <w:rsid w:val="00AC2394"/>
    <w:rsid w:val="00AC41E7"/>
    <w:rsid w:val="00AC75BE"/>
    <w:rsid w:val="00AD1065"/>
    <w:rsid w:val="00AD7F24"/>
    <w:rsid w:val="00AE6874"/>
    <w:rsid w:val="00AF41F5"/>
    <w:rsid w:val="00AF4B24"/>
    <w:rsid w:val="00B014EF"/>
    <w:rsid w:val="00B05965"/>
    <w:rsid w:val="00B17639"/>
    <w:rsid w:val="00B205CF"/>
    <w:rsid w:val="00B22F2F"/>
    <w:rsid w:val="00B24774"/>
    <w:rsid w:val="00B45A13"/>
    <w:rsid w:val="00B4748D"/>
    <w:rsid w:val="00B709F2"/>
    <w:rsid w:val="00B751A2"/>
    <w:rsid w:val="00B8013A"/>
    <w:rsid w:val="00B821C2"/>
    <w:rsid w:val="00B965C0"/>
    <w:rsid w:val="00BA0841"/>
    <w:rsid w:val="00BB2B34"/>
    <w:rsid w:val="00BB33D0"/>
    <w:rsid w:val="00BB6102"/>
    <w:rsid w:val="00BB7DA6"/>
    <w:rsid w:val="00BE0C17"/>
    <w:rsid w:val="00BF3757"/>
    <w:rsid w:val="00C0019E"/>
    <w:rsid w:val="00C0755A"/>
    <w:rsid w:val="00C100FE"/>
    <w:rsid w:val="00C13B2B"/>
    <w:rsid w:val="00C37727"/>
    <w:rsid w:val="00C517A4"/>
    <w:rsid w:val="00C55397"/>
    <w:rsid w:val="00C63CD9"/>
    <w:rsid w:val="00C874CE"/>
    <w:rsid w:val="00C97182"/>
    <w:rsid w:val="00CA5AE7"/>
    <w:rsid w:val="00CB2B8A"/>
    <w:rsid w:val="00CD0736"/>
    <w:rsid w:val="00CD7530"/>
    <w:rsid w:val="00CD7944"/>
    <w:rsid w:val="00CE75C2"/>
    <w:rsid w:val="00CE7C11"/>
    <w:rsid w:val="00CF57FB"/>
    <w:rsid w:val="00CF5FE3"/>
    <w:rsid w:val="00D2613B"/>
    <w:rsid w:val="00D273D7"/>
    <w:rsid w:val="00D37EA8"/>
    <w:rsid w:val="00D42231"/>
    <w:rsid w:val="00D44592"/>
    <w:rsid w:val="00D52C96"/>
    <w:rsid w:val="00D56A3F"/>
    <w:rsid w:val="00D66EA3"/>
    <w:rsid w:val="00D70EF6"/>
    <w:rsid w:val="00D7446B"/>
    <w:rsid w:val="00D75680"/>
    <w:rsid w:val="00D75D92"/>
    <w:rsid w:val="00D8511F"/>
    <w:rsid w:val="00D85A28"/>
    <w:rsid w:val="00D86CB6"/>
    <w:rsid w:val="00D902AE"/>
    <w:rsid w:val="00D9159F"/>
    <w:rsid w:val="00D955FE"/>
    <w:rsid w:val="00D966E5"/>
    <w:rsid w:val="00DA00AE"/>
    <w:rsid w:val="00DA119E"/>
    <w:rsid w:val="00DA1E27"/>
    <w:rsid w:val="00DB4B53"/>
    <w:rsid w:val="00DC4674"/>
    <w:rsid w:val="00DD5E26"/>
    <w:rsid w:val="00DE374C"/>
    <w:rsid w:val="00E204D6"/>
    <w:rsid w:val="00E2127D"/>
    <w:rsid w:val="00E27429"/>
    <w:rsid w:val="00E33380"/>
    <w:rsid w:val="00E35BD4"/>
    <w:rsid w:val="00E46814"/>
    <w:rsid w:val="00E50AE2"/>
    <w:rsid w:val="00E63650"/>
    <w:rsid w:val="00E659E3"/>
    <w:rsid w:val="00E757C3"/>
    <w:rsid w:val="00E804B3"/>
    <w:rsid w:val="00E96493"/>
    <w:rsid w:val="00EA0FF9"/>
    <w:rsid w:val="00EA103F"/>
    <w:rsid w:val="00EA1BDE"/>
    <w:rsid w:val="00EA7D35"/>
    <w:rsid w:val="00EE234F"/>
    <w:rsid w:val="00EE4A9A"/>
    <w:rsid w:val="00EF4CE0"/>
    <w:rsid w:val="00F012BA"/>
    <w:rsid w:val="00F05EFD"/>
    <w:rsid w:val="00F17512"/>
    <w:rsid w:val="00F20F37"/>
    <w:rsid w:val="00F36F1E"/>
    <w:rsid w:val="00F514D2"/>
    <w:rsid w:val="00F55240"/>
    <w:rsid w:val="00F56E58"/>
    <w:rsid w:val="00F5792C"/>
    <w:rsid w:val="00F81622"/>
    <w:rsid w:val="00F83712"/>
    <w:rsid w:val="00F838F1"/>
    <w:rsid w:val="00F83F07"/>
    <w:rsid w:val="00FA0EF2"/>
    <w:rsid w:val="00FB2DCB"/>
    <w:rsid w:val="00FC044A"/>
    <w:rsid w:val="00FC07DC"/>
    <w:rsid w:val="00FC17CD"/>
    <w:rsid w:val="00FC797E"/>
    <w:rsid w:val="00FD0A84"/>
    <w:rsid w:val="00FD3999"/>
    <w:rsid w:val="00FE250E"/>
    <w:rsid w:val="00FE60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A65EF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9B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unhideWhenUsed/>
    <w:rsid w:val="00D9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D9159F"/>
    <w:rPr>
      <w:rFonts w:ascii="Courier New" w:eastAsia="Times New Roman" w:hAnsi="Courier New" w:cs="Courier New"/>
      <w:sz w:val="20"/>
      <w:szCs w:val="20"/>
      <w:lang w:eastAsia="es-ES"/>
    </w:rPr>
  </w:style>
  <w:style w:type="character" w:customStyle="1" w:styleId="y2iqfc">
    <w:name w:val="y2iqfc"/>
    <w:basedOn w:val="Fuentedeprrafopredeter"/>
    <w:rsid w:val="00D9159F"/>
  </w:style>
  <w:style w:type="paragraph" w:styleId="Textonotapie">
    <w:name w:val="footnote text"/>
    <w:basedOn w:val="Normal"/>
    <w:link w:val="TextonotapieCar"/>
    <w:uiPriority w:val="99"/>
    <w:semiHidden/>
    <w:unhideWhenUsed/>
    <w:rsid w:val="000913F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913F7"/>
    <w:rPr>
      <w:sz w:val="20"/>
      <w:szCs w:val="20"/>
    </w:rPr>
  </w:style>
  <w:style w:type="character" w:styleId="Refdenotaalpie">
    <w:name w:val="footnote reference"/>
    <w:basedOn w:val="Fuentedeprrafopredeter"/>
    <w:uiPriority w:val="99"/>
    <w:semiHidden/>
    <w:unhideWhenUsed/>
    <w:rsid w:val="000913F7"/>
    <w:rPr>
      <w:vertAlign w:val="superscript"/>
    </w:rPr>
  </w:style>
  <w:style w:type="paragraph" w:styleId="Textonotaalfinal">
    <w:name w:val="endnote text"/>
    <w:basedOn w:val="Normal"/>
    <w:link w:val="TextonotaalfinalCar"/>
    <w:uiPriority w:val="99"/>
    <w:unhideWhenUsed/>
    <w:rsid w:val="00A31284"/>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A31284"/>
    <w:rPr>
      <w:sz w:val="20"/>
      <w:szCs w:val="20"/>
    </w:rPr>
  </w:style>
  <w:style w:type="character" w:styleId="Refdenotaalfinal">
    <w:name w:val="endnote reference"/>
    <w:basedOn w:val="Fuentedeprrafopredeter"/>
    <w:uiPriority w:val="99"/>
    <w:semiHidden/>
    <w:unhideWhenUsed/>
    <w:rsid w:val="00A31284"/>
    <w:rPr>
      <w:vertAlign w:val="superscript"/>
    </w:rPr>
  </w:style>
  <w:style w:type="paragraph" w:styleId="Prrafodelista">
    <w:name w:val="List Paragraph"/>
    <w:basedOn w:val="Normal"/>
    <w:uiPriority w:val="34"/>
    <w:qFormat/>
    <w:rsid w:val="00A31284"/>
    <w:pPr>
      <w:ind w:left="720"/>
      <w:contextualSpacing/>
    </w:pPr>
  </w:style>
  <w:style w:type="paragraph" w:customStyle="1" w:styleId="Default">
    <w:name w:val="Default"/>
    <w:rsid w:val="001131CB"/>
    <w:pPr>
      <w:autoSpaceDE w:val="0"/>
      <w:autoSpaceDN w:val="0"/>
      <w:adjustRightInd w:val="0"/>
      <w:spacing w:after="0" w:line="240" w:lineRule="auto"/>
    </w:pPr>
    <w:rPr>
      <w:rFonts w:ascii="Calibri" w:hAnsi="Calibri" w:cs="Calibri"/>
      <w:color w:val="000000"/>
      <w:sz w:val="24"/>
      <w:szCs w:val="24"/>
    </w:rPr>
  </w:style>
  <w:style w:type="character" w:styleId="Refdecomentario">
    <w:name w:val="annotation reference"/>
    <w:basedOn w:val="Fuentedeprrafopredeter"/>
    <w:uiPriority w:val="99"/>
    <w:semiHidden/>
    <w:unhideWhenUsed/>
    <w:rsid w:val="00C13B2B"/>
    <w:rPr>
      <w:sz w:val="16"/>
      <w:szCs w:val="16"/>
    </w:rPr>
  </w:style>
  <w:style w:type="paragraph" w:styleId="Textocomentario">
    <w:name w:val="annotation text"/>
    <w:basedOn w:val="Normal"/>
    <w:link w:val="TextocomentarioCar"/>
    <w:uiPriority w:val="99"/>
    <w:unhideWhenUsed/>
    <w:rsid w:val="00C13B2B"/>
    <w:pPr>
      <w:spacing w:line="240" w:lineRule="auto"/>
    </w:pPr>
    <w:rPr>
      <w:sz w:val="20"/>
      <w:szCs w:val="20"/>
    </w:rPr>
  </w:style>
  <w:style w:type="character" w:customStyle="1" w:styleId="TextocomentarioCar">
    <w:name w:val="Texto comentario Car"/>
    <w:basedOn w:val="Fuentedeprrafopredeter"/>
    <w:link w:val="Textocomentario"/>
    <w:uiPriority w:val="99"/>
    <w:rsid w:val="00C13B2B"/>
    <w:rPr>
      <w:sz w:val="20"/>
      <w:szCs w:val="20"/>
    </w:rPr>
  </w:style>
  <w:style w:type="paragraph" w:styleId="Asuntodelcomentario">
    <w:name w:val="annotation subject"/>
    <w:basedOn w:val="Textocomentario"/>
    <w:next w:val="Textocomentario"/>
    <w:link w:val="AsuntodelcomentarioCar"/>
    <w:uiPriority w:val="99"/>
    <w:semiHidden/>
    <w:unhideWhenUsed/>
    <w:rsid w:val="00C13B2B"/>
    <w:rPr>
      <w:b/>
      <w:bCs/>
    </w:rPr>
  </w:style>
  <w:style w:type="character" w:customStyle="1" w:styleId="AsuntodelcomentarioCar">
    <w:name w:val="Asunto del comentario Car"/>
    <w:basedOn w:val="TextocomentarioCar"/>
    <w:link w:val="Asuntodelcomentario"/>
    <w:uiPriority w:val="99"/>
    <w:semiHidden/>
    <w:rsid w:val="00C13B2B"/>
    <w:rPr>
      <w:b/>
      <w:bCs/>
      <w:sz w:val="20"/>
      <w:szCs w:val="20"/>
    </w:rPr>
  </w:style>
  <w:style w:type="character" w:styleId="Hipervnculo">
    <w:name w:val="Hyperlink"/>
    <w:basedOn w:val="Fuentedeprrafopredeter"/>
    <w:uiPriority w:val="99"/>
    <w:unhideWhenUsed/>
    <w:rsid w:val="00791E40"/>
    <w:rPr>
      <w:color w:val="0563C1" w:themeColor="hyperlink"/>
      <w:u w:val="single"/>
    </w:rPr>
  </w:style>
  <w:style w:type="character" w:styleId="Mencinsinresolver">
    <w:name w:val="Unresolved Mention"/>
    <w:basedOn w:val="Fuentedeprrafopredeter"/>
    <w:uiPriority w:val="99"/>
    <w:semiHidden/>
    <w:unhideWhenUsed/>
    <w:rsid w:val="00791E40"/>
    <w:rPr>
      <w:color w:val="605E5C"/>
      <w:shd w:val="clear" w:color="auto" w:fill="E1DFDD"/>
    </w:rPr>
  </w:style>
  <w:style w:type="character" w:styleId="Hipervnculovisitado">
    <w:name w:val="FollowedHyperlink"/>
    <w:basedOn w:val="Fuentedeprrafopredeter"/>
    <w:uiPriority w:val="99"/>
    <w:semiHidden/>
    <w:unhideWhenUsed/>
    <w:rsid w:val="00791E40"/>
    <w:rPr>
      <w:color w:val="954F72" w:themeColor="followedHyperlink"/>
      <w:u w:val="single"/>
    </w:rPr>
  </w:style>
  <w:style w:type="paragraph" w:styleId="Encabezado">
    <w:name w:val="header"/>
    <w:basedOn w:val="Normal"/>
    <w:link w:val="EncabezadoCar"/>
    <w:uiPriority w:val="99"/>
    <w:unhideWhenUsed/>
    <w:rsid w:val="003D00D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D00D9"/>
  </w:style>
  <w:style w:type="paragraph" w:styleId="Piedepgina">
    <w:name w:val="footer"/>
    <w:basedOn w:val="Normal"/>
    <w:link w:val="PiedepginaCar"/>
    <w:uiPriority w:val="99"/>
    <w:unhideWhenUsed/>
    <w:rsid w:val="003D00D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D00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86934">
      <w:bodyDiv w:val="1"/>
      <w:marLeft w:val="0"/>
      <w:marRight w:val="0"/>
      <w:marTop w:val="0"/>
      <w:marBottom w:val="0"/>
      <w:divBdr>
        <w:top w:val="none" w:sz="0" w:space="0" w:color="auto"/>
        <w:left w:val="none" w:sz="0" w:space="0" w:color="auto"/>
        <w:bottom w:val="none" w:sz="0" w:space="0" w:color="auto"/>
        <w:right w:val="none" w:sz="0" w:space="0" w:color="auto"/>
      </w:divBdr>
    </w:div>
    <w:div w:id="150643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endnotes.xml.rels><?xml version="1.0" encoding="UTF-8" standalone="yes"?>
<Relationships xmlns="http://schemas.openxmlformats.org/package/2006/relationships"><Relationship Id="rId8" Type="http://schemas.openxmlformats.org/officeDocument/2006/relationships/hyperlink" Target="https://compendium.cat/wp-content/uploads/2023/05/Comp-Dret-Civil-Balears_versio-cons-1.pdf" TargetMode="External"/><Relationship Id="rId3" Type="http://schemas.openxmlformats.org/officeDocument/2006/relationships/hyperlink" Target="https://compendium.cat/wp-content/uploads/2023/05/Comp-Dret-Civil-Balears_versio-cons-1.pdf" TargetMode="External"/><Relationship Id="rId7" Type="http://schemas.openxmlformats.org/officeDocument/2006/relationships/hyperlink" Target="https://compendium.cat/wp-content/uploads/2023/05/Comp-Dret-Civil-Balears_versio-cons-1.pdf" TargetMode="External"/><Relationship Id="rId2" Type="http://schemas.openxmlformats.org/officeDocument/2006/relationships/hyperlink" Target="https://compendium.cat/wp-content/uploads/2023/05/Comp-Dret-Civil-Balears_versio-cons-1.pdf" TargetMode="External"/><Relationship Id="rId1" Type="http://schemas.openxmlformats.org/officeDocument/2006/relationships/hyperlink" Target="https://compendium.cat/wp-content/uploads/2023/05/Comp-Dret-Civil-Balears_versio-cons-1.pdf" TargetMode="External"/><Relationship Id="rId6" Type="http://schemas.openxmlformats.org/officeDocument/2006/relationships/hyperlink" Target="https://compendium.cat/wp-content/uploads/2023/05/Llei_18_2001_versio-cons.pdf" TargetMode="External"/><Relationship Id="rId5" Type="http://schemas.openxmlformats.org/officeDocument/2006/relationships/hyperlink" Target="https://compendium.cat/wp-content/uploads/2023/05/Comp-Dret-Civil-Balears_versio-cons-1.pdf" TargetMode="External"/><Relationship Id="rId10" Type="http://schemas.openxmlformats.org/officeDocument/2006/relationships/hyperlink" Target="https://compendium.cat/wp-content/uploads/2023/05/Comp-Dret-Civil-Balears_versio-cons-1.pdf" TargetMode="External"/><Relationship Id="rId4" Type="http://schemas.openxmlformats.org/officeDocument/2006/relationships/hyperlink" Target="https://compendium.cat/wp-content/uploads/2023/05/Comp-Dret-Civil-Balears_versio-cons-1.pdf" TargetMode="External"/><Relationship Id="rId9" Type="http://schemas.openxmlformats.org/officeDocument/2006/relationships/hyperlink" Target="https://compendium.cat/wp-content/uploads/2023/05/Comp-Dret-Civil-Balears_versio-cons-1.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8F16B-824B-4062-A333-20BCFC220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415</Words>
  <Characters>2371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2023-05-18T16:45:00Z</dcterms:created>
  <dcterms:modified xsi:type="dcterms:W3CDTF">2023-05-18T16:45:00Z</dcterms:modified>
</cp:coreProperties>
</file>