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Publications</w:t>
      </w:r>
    </w:p>
    <w:p>
      <w:pPr>
        <w:pStyle w:val="Author"/>
      </w:pPr>
      <w:r>
        <w:t xml:space="preserve">Jonathan</w:t>
      </w:r>
      <w:r>
        <w:t xml:space="preserve"> </w:t>
      </w:r>
      <w:r>
        <w:t xml:space="preserve">M.</w:t>
      </w:r>
      <w:r>
        <w:t xml:space="preserve"> </w:t>
      </w:r>
      <w:r>
        <w:t xml:space="preserve">Mang</w:t>
      </w:r>
    </w:p>
    <w:p>
      <w:pPr>
        <w:pStyle w:val="Author"/>
      </w:pPr>
      <w:r>
        <w:t xml:space="preserve">Lorenz</w:t>
      </w:r>
      <w:r>
        <w:t xml:space="preserve"> </w:t>
      </w:r>
      <w:r>
        <w:t xml:space="preserve">A.</w:t>
      </w:r>
      <w:r>
        <w:t xml:space="preserve"> </w:t>
      </w:r>
      <w:r>
        <w:t xml:space="preserve">Kapsner</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manuscript"/>
    <w:p>
      <w:pPr>
        <w:pStyle w:val="Heading1"/>
      </w:pPr>
      <w:r>
        <w:t xml:space="preserve">Manuscript</w:t>
      </w:r>
    </w:p>
    <w:bookmarkEnd w:id="20"/>
    <w:bookmarkStart w:id="21" w:name="abstract"/>
    <w:p>
      <w:pPr>
        <w:pStyle w:val="Heading1"/>
      </w:pPr>
      <w:r>
        <w:t xml:space="preserve">Abstract</w:t>
      </w:r>
    </w:p>
    <w:p>
      <w:pPr>
        <w:pStyle w:val="FirstParagraph"/>
      </w:pPr>
      <w:r>
        <w:t xml:space="preserve">Brief summary of what this paper is about.</w:t>
      </w:r>
    </w:p>
    <w:bookmarkEnd w:id="21"/>
    <w:bookmarkStart w:id="23" w:name="introduction"/>
    <w:p>
      <w:pPr>
        <w:pStyle w:val="Heading1"/>
      </w:pPr>
      <w:r>
        <w:t xml:space="preserve">Introduction</w:t>
      </w:r>
    </w:p>
    <w:bookmarkStart w:id="22" w:name="what-is-reproducibility"/>
    <w:p>
      <w:pPr>
        <w:pStyle w:val="Heading2"/>
      </w:pPr>
      <w:r>
        <w:t xml:space="preserve">What is reproducibility?</w:t>
      </w:r>
    </w:p>
    <w:p>
      <w:pPr>
        <w:pStyle w:val="FirstParagraph"/>
      </w:pPr>
      <w:r>
        <w:rPr>
          <w:iCs/>
          <w:i/>
        </w:rPr>
        <w:t xml:space="preserve">Reproducibility</w:t>
      </w:r>
      <w:r>
        <w:t xml:space="preserve"> </w:t>
      </w:r>
      <w:r>
        <w:t xml:space="preserve">in this context means obtaining consistent results using the same input data, calculation steps, methods, and codes, and the same analysis conditions. This definition is synonymous with</w:t>
      </w:r>
      <w:r>
        <w:t xml:space="preserve"> </w:t>
      </w:r>
      <w:r>
        <w:t xml:space="preserve">“</w:t>
      </w:r>
      <w:r>
        <w:t xml:space="preserve">computational reproducibility</w:t>
      </w:r>
      <w:r>
        <w:t xml:space="preserve">”</w:t>
      </w:r>
      <w:r>
        <w:t xml:space="preserve"> </w:t>
      </w:r>
      <w:r>
        <w:t xml:space="preserve">and the terms are used interchangeably in this report.</w:t>
      </w:r>
      <w:r>
        <w:t xml:space="preserve"> </w:t>
      </w:r>
      <w:r>
        <w:t xml:space="preserve">[1]</w:t>
      </w:r>
    </w:p>
    <w:bookmarkEnd w:id="22"/>
    <w:bookmarkEnd w:id="23"/>
    <w:bookmarkStart w:id="26" w:name="methods"/>
    <w:p>
      <w:pPr>
        <w:pStyle w:val="Heading1"/>
      </w:pPr>
      <w:r>
        <w:t xml:space="preserve">Methods</w:t>
      </w:r>
    </w:p>
    <w:p>
      <w:pPr>
        <w:pStyle w:val="FirstParagraph"/>
      </w:pPr>
      <w:r>
        <w:t xml:space="preserve">How was the topic handled? Maybe GitHub</w:t>
      </w:r>
      <w:r>
        <w:rPr>
          <w:rStyle w:val="FootnoteReference"/>
        </w:rPr>
        <w:footnoteReference w:id="24"/>
      </w:r>
      <w:r>
        <w:t xml:space="preserve"> </w:t>
      </w:r>
      <w:r>
        <w:t xml:space="preserve">was one of the instruments used.</w:t>
      </w:r>
    </w:p>
    <w:bookmarkEnd w:id="26"/>
    <w:bookmarkStart w:id="27" w:name="results"/>
    <w:p>
      <w:pPr>
        <w:pStyle w:val="Heading1"/>
      </w:pPr>
      <w:r>
        <w:t xml:space="preserve">Results</w:t>
      </w:r>
    </w:p>
    <w:p>
      <w:pPr>
        <w:pStyle w:val="FirstParagraph"/>
      </w:pPr>
      <w:r>
        <w:t xml:space="preserve">Here it is: A template for reproducible research.</w:t>
      </w:r>
    </w:p>
    <w:bookmarkEnd w:id="27"/>
    <w:bookmarkStart w:id="28" w:name="discussion"/>
    <w:p>
      <w:pPr>
        <w:pStyle w:val="Heading1"/>
      </w:pPr>
      <w:r>
        <w:t xml:space="preserve">Discussion</w:t>
      </w:r>
    </w:p>
    <w:p>
      <w:pPr>
        <w:pStyle w:val="FirstParagraph"/>
      </w:pPr>
      <w:r>
        <w:t xml:space="preserve">Not everything that glitters is gold. What are the limits of the subject?</w:t>
      </w:r>
      <w:r>
        <w:t xml:space="preserve"> </w:t>
      </w:r>
      <w:r>
        <w:t xml:space="preserve">What is still to be done?</w:t>
      </w:r>
    </w:p>
    <w:bookmarkEnd w:id="28"/>
    <w:bookmarkStart w:id="29" w:name="conclusions"/>
    <w:p>
      <w:pPr>
        <w:pStyle w:val="Heading1"/>
      </w:pPr>
      <w:r>
        <w:t xml:space="preserve">Conclusions</w:t>
      </w:r>
    </w:p>
    <w:p>
      <w:pPr>
        <w:pStyle w:val="FirstParagraph"/>
      </w:pPr>
      <w:r>
        <w:t xml:space="preserve">We are on a good path but not yet finished.</w:t>
      </w:r>
    </w:p>
    <w:bookmarkEnd w:id="29"/>
    <w:bookmarkStart w:id="33" w:name="references"/>
    <w:p>
      <w:pPr>
        <w:pStyle w:val="Heading1"/>
      </w:pPr>
      <w:r>
        <w:t xml:space="preserve">References</w:t>
      </w:r>
    </w:p>
    <w:p>
      <w:pPr>
        <w:pStyle w:val="FirstParagraph"/>
      </w:pPr>
      <w:r>
        <w:t xml:space="preserve">Quarto will include the references here.</w:t>
      </w:r>
      <w:r>
        <w:t xml:space="preserve"> </w:t>
      </w:r>
      <w:r>
        <w:t xml:space="preserve">The position of the reference-list can therefore be adjusted by moving the</w:t>
      </w:r>
      <w:r>
        <w:t xml:space="preserve"> </w:t>
      </w:r>
      <w:r>
        <w:t xml:space="preserve">inclusion of this file within</w:t>
      </w:r>
      <w:r>
        <w:t xml:space="preserve"> </w:t>
      </w:r>
      <w:r>
        <w:rPr>
          <w:rStyle w:val="VerbatimChar"/>
        </w:rPr>
        <w:t xml:space="preserve">index.qmd</w:t>
      </w:r>
      <w:r>
        <w:t xml:space="preserve">.</w:t>
      </w:r>
    </w:p>
    <w:bookmarkStart w:id="32" w:name="refs"/>
    <w:bookmarkStart w:id="31" w:name="ref-nationalacademiesofsciences2019"/>
    <w:p>
      <w:pPr>
        <w:pStyle w:val="Bibliography"/>
      </w:pPr>
      <w:r>
        <w:t xml:space="preserve">[1]</w:t>
      </w:r>
      <w:r>
        <w:t xml:space="preserve"> </w:t>
      </w:r>
      <w:r>
        <w:t xml:space="preserve">	</w:t>
      </w:r>
      <w:r>
        <w:t xml:space="preserve">E. National Academies of Sciences, P. and G. Affairs, E. Committee on Science, B. on R.D. and Information, D. on E. and P. Sciences, C. on A. and T. Statistics, B. on M.S. and Analytics, D. on E. and L. Studies, N. and R.S. Board, D. of B. and S.S. and Education, C. on N. Statistics, C. Board on Behavioral, and C. on R. and R. in Science, Understanding</w:t>
      </w:r>
      <w:r>
        <w:t xml:space="preserve"> </w:t>
      </w:r>
      <w:r>
        <w:t xml:space="preserve">Reproducibility</w:t>
      </w:r>
      <w:r>
        <w:t xml:space="preserve"> </w:t>
      </w:r>
      <w:r>
        <w:t xml:space="preserve">and</w:t>
      </w:r>
      <w:r>
        <w:t xml:space="preserve"> </w:t>
      </w:r>
      <w:r>
        <w:t xml:space="preserve">Replicability</w:t>
      </w:r>
      <w:r>
        <w:t xml:space="preserve">,</w:t>
      </w:r>
      <w:r>
        <w:t xml:space="preserve"> </w:t>
      </w:r>
      <w:r>
        <w:t xml:space="preserve">National Academies Press (US)</w:t>
      </w:r>
      <w:r>
        <w:t xml:space="preserve">, 2019.</w:t>
      </w:r>
      <w:r>
        <w:t xml:space="preserve"> </w:t>
      </w:r>
      <w:hyperlink r:id="rId30">
        <w:r>
          <w:rPr>
            <w:rStyle w:val="Hyperlink"/>
          </w:rPr>
          <w:t xml:space="preserve">https://www.ncbi.nlm.nih.gov/books/NBK547546/</w:t>
        </w:r>
      </w:hyperlink>
      <w:r>
        <w:t xml:space="preserve"> </w:t>
      </w:r>
      <w:r>
        <w:t xml:space="preserve">(accessed November 22, 2022).</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hyperlink r:id="rId25">
        <w:r>
          <w:rPr>
            <w:rStyle w:val="Hyperlink"/>
          </w:rPr>
          <w:t xml:space="preserve">https://github.com/</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 TargetMode="External" /><Relationship Type="http://schemas.openxmlformats.org/officeDocument/2006/relationships/hyperlink" Id="rId30" Target="https://www.ncbi.nlm.nih.gov/books/NBK547546/" TargetMode="External" /></Relationships>
</file>

<file path=word/_rels/footnotes.xml.rels><?xml version="1.0" encoding="UTF-8"?><Relationships xmlns="http://schemas.openxmlformats.org/package/2006/relationships"><Relationship Type="http://schemas.openxmlformats.org/officeDocument/2006/relationships/hyperlink" Id="rId25" Target="https://github.com/" TargetMode="External" /><Relationship Type="http://schemas.openxmlformats.org/officeDocument/2006/relationships/hyperlink" Id="rId30" Target="https://www.ncbi.nlm.nih.gov/books/NBK54754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Publications</dc:title>
  <dc:creator>Jonathan M. Mang; Lorenz A. Kapsner</dc:creator>
  <cp:keywords/>
  <dcterms:created xsi:type="dcterms:W3CDTF">2022-12-09T16:20:06Z</dcterms:created>
  <dcterms:modified xsi:type="dcterms:W3CDTF">2022-12-09T16:20:06Z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rossref">
    <vt:lpwstr/>
  </property>
  <property fmtid="{D5CDD505-2E9C-101B-9397-08002B2CF9AE}" pid="10" name="csl">
    <vt:lpwstr>meta/ios-press-books.csl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y fmtid="{D5CDD505-2E9C-101B-9397-08002B2CF9AE}" pid="16" name="website">
    <vt:lpwstr/>
  </property>
</Properties>
</file>