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FE7F3" w14:textId="1B69C46B" w:rsidR="00A10484" w:rsidRDefault="004D34C0" w:rsidP="003315DA">
      <w:pPr>
        <w:pStyle w:val="Title"/>
      </w:pPr>
      <w:r w:rsidRPr="004D34C0">
        <w:t xml:space="preserve">Ohjelmointiharjoitus </w:t>
      </w:r>
      <w:r w:rsidR="000844FF">
        <w:t>9</w:t>
      </w:r>
    </w:p>
    <w:p w14:paraId="4959C59F" w14:textId="24EEE4DB" w:rsidR="003315DA" w:rsidRPr="003315DA" w:rsidRDefault="00A26C9D" w:rsidP="003315DA">
      <w:pPr>
        <w:pStyle w:val="Heading1"/>
        <w:numPr>
          <w:ilvl w:val="0"/>
          <w:numId w:val="31"/>
        </w:numPr>
        <w:rPr>
          <w:color w:val="FF0000"/>
        </w:rPr>
      </w:pPr>
      <w:r w:rsidRPr="00A26C9D">
        <w:rPr>
          <w:color w:val="FF0000"/>
        </w:rPr>
        <w:t>Luo Eclipseen projekti, lisää sinne luokka ja kirjoita oheinen koodi. Mitä koodi tekee? Analysoi ohjelman toiminta lause lauseelta.</w:t>
      </w:r>
    </w:p>
    <w:p w14:paraId="2036B602" w14:textId="0E3ECFBA" w:rsidR="003315DA" w:rsidRPr="003315DA" w:rsidRDefault="003315DA" w:rsidP="003315DA">
      <w:r w:rsidRPr="003315DA">
        <w:drawing>
          <wp:inline distT="0" distB="0" distL="0" distR="0" wp14:anchorId="1AB3C094" wp14:editId="7CEFB578">
            <wp:extent cx="19995765" cy="4096322"/>
            <wp:effectExtent l="0" t="0" r="0" b="0"/>
            <wp:docPr id="14346238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23883" name="Picture 1" descr="Text&#10;&#10;Description automatically generated"/>
                    <pic:cNvPicPr/>
                  </pic:nvPicPr>
                  <pic:blipFill>
                    <a:blip r:embed="rId10"/>
                    <a:stretch>
                      <a:fillRect/>
                    </a:stretch>
                  </pic:blipFill>
                  <pic:spPr>
                    <a:xfrm>
                      <a:off x="0" y="0"/>
                      <a:ext cx="19995765" cy="4096322"/>
                    </a:xfrm>
                    <a:prstGeom prst="rect">
                      <a:avLst/>
                    </a:prstGeom>
                  </pic:spPr>
                </pic:pic>
              </a:graphicData>
            </a:graphic>
          </wp:inline>
        </w:drawing>
      </w:r>
    </w:p>
    <w:p w14:paraId="0BD42758" w14:textId="77777777" w:rsidR="003315DA" w:rsidRDefault="003315DA" w:rsidP="003315DA">
      <w:r>
        <w:t>Tämä koodi on Java-ohjelma, joka tulostaa kertotaulun 2:sta käyttämällä while-silmukkaa. Ohjelma alkaa main-metodilla, joka on ohjelman sisäänkäyntipiste.</w:t>
      </w:r>
    </w:p>
    <w:p w14:paraId="64F6006E" w14:textId="77777777" w:rsidR="003315DA" w:rsidRDefault="003315DA" w:rsidP="003315DA">
      <w:pPr>
        <w:pStyle w:val="ListParagraph"/>
        <w:numPr>
          <w:ilvl w:val="0"/>
          <w:numId w:val="30"/>
        </w:numPr>
      </w:pPr>
      <w:r>
        <w:t>int i = 1;</w:t>
      </w:r>
    </w:p>
    <w:p w14:paraId="4C7B7545" w14:textId="77777777" w:rsidR="003315DA" w:rsidRDefault="003315DA" w:rsidP="003315DA">
      <w:pPr>
        <w:pStyle w:val="ListParagraph"/>
        <w:numPr>
          <w:ilvl w:val="0"/>
          <w:numId w:val="30"/>
        </w:numPr>
      </w:pPr>
      <w:r>
        <w:t>Aluksi i-muuttuja alustetaan arvolla 1.</w:t>
      </w:r>
    </w:p>
    <w:p w14:paraId="374EB4D4" w14:textId="77777777" w:rsidR="003315DA" w:rsidRDefault="003315DA" w:rsidP="003315DA">
      <w:pPr>
        <w:pStyle w:val="ListParagraph"/>
        <w:numPr>
          <w:ilvl w:val="0"/>
          <w:numId w:val="30"/>
        </w:numPr>
      </w:pPr>
      <w:r>
        <w:t>while (i &lt;= 10) {</w:t>
      </w:r>
    </w:p>
    <w:p w14:paraId="617BFDE8" w14:textId="77777777" w:rsidR="003315DA" w:rsidRDefault="003315DA" w:rsidP="003315DA">
      <w:pPr>
        <w:pStyle w:val="ListParagraph"/>
        <w:numPr>
          <w:ilvl w:val="0"/>
          <w:numId w:val="30"/>
        </w:numPr>
      </w:pPr>
      <w:r>
        <w:t>Tämä käynnistää while-silmukan, joka suoritetaan niin kauan kuin i on pienempi tai yhtäsuuri kuin 10.</w:t>
      </w:r>
    </w:p>
    <w:p w14:paraId="6CC8A5C3" w14:textId="77777777" w:rsidR="003315DA" w:rsidRDefault="003315DA" w:rsidP="003315DA">
      <w:pPr>
        <w:pStyle w:val="ListParagraph"/>
        <w:numPr>
          <w:ilvl w:val="0"/>
          <w:numId w:val="30"/>
        </w:numPr>
      </w:pPr>
      <w:r>
        <w:t>int doublet = 1 * 2;</w:t>
      </w:r>
    </w:p>
    <w:p w14:paraId="688C2D0A" w14:textId="77777777" w:rsidR="003315DA" w:rsidRDefault="003315DA" w:rsidP="003315DA">
      <w:pPr>
        <w:pStyle w:val="ListParagraph"/>
        <w:numPr>
          <w:ilvl w:val="0"/>
          <w:numId w:val="30"/>
        </w:numPr>
      </w:pPr>
      <w:r>
        <w:t>Sisällä while-silmukassa doublet-muuttuja alustetaan kertomalla 1 kahdella, joten sen arvo on 2.</w:t>
      </w:r>
    </w:p>
    <w:p w14:paraId="64A8B491" w14:textId="77777777" w:rsidR="003315DA" w:rsidRPr="003315DA" w:rsidRDefault="003315DA" w:rsidP="003315DA">
      <w:pPr>
        <w:pStyle w:val="ListParagraph"/>
        <w:numPr>
          <w:ilvl w:val="0"/>
          <w:numId w:val="30"/>
        </w:numPr>
        <w:rPr>
          <w:lang w:val="en-GB"/>
        </w:rPr>
      </w:pPr>
      <w:r w:rsidRPr="003315DA">
        <w:rPr>
          <w:lang w:val="en-GB"/>
        </w:rPr>
        <w:t>System.out.println(i + " times two equals " + doublet);</w:t>
      </w:r>
    </w:p>
    <w:p w14:paraId="37241A02" w14:textId="77777777" w:rsidR="003315DA" w:rsidRDefault="003315DA" w:rsidP="003315DA">
      <w:pPr>
        <w:pStyle w:val="ListParagraph"/>
        <w:numPr>
          <w:ilvl w:val="0"/>
          <w:numId w:val="30"/>
        </w:numPr>
      </w:pPr>
      <w:r>
        <w:t>Tämä tulostaa i:n arvon ja tekstin "times two equals" sekä doublet-muuttujan arvon yhdistettynä yhdeksi merkkijonoksi. Esimerkiksi ensimmäisellä kierroksella tulostetaan "1 times two equals 2".</w:t>
      </w:r>
    </w:p>
    <w:p w14:paraId="7F0697D0" w14:textId="77777777" w:rsidR="003315DA" w:rsidRDefault="003315DA" w:rsidP="003315DA">
      <w:pPr>
        <w:pStyle w:val="ListParagraph"/>
        <w:numPr>
          <w:ilvl w:val="0"/>
          <w:numId w:val="30"/>
        </w:numPr>
      </w:pPr>
      <w:r>
        <w:t>i++;</w:t>
      </w:r>
    </w:p>
    <w:p w14:paraId="3AFB05A4" w14:textId="77777777" w:rsidR="003315DA" w:rsidRDefault="003315DA" w:rsidP="003315DA">
      <w:pPr>
        <w:pStyle w:val="ListParagraph"/>
        <w:numPr>
          <w:ilvl w:val="0"/>
          <w:numId w:val="30"/>
        </w:numPr>
      </w:pPr>
      <w:r>
        <w:t>Tämä lisää i:n arvoa yhdellä jokaisella silmukan suorituskerralla.</w:t>
      </w:r>
    </w:p>
    <w:p w14:paraId="4B1440D1" w14:textId="77777777" w:rsidR="003315DA" w:rsidRPr="003315DA" w:rsidRDefault="003315DA" w:rsidP="003315DA">
      <w:pPr>
        <w:pStyle w:val="ListParagraph"/>
        <w:numPr>
          <w:ilvl w:val="0"/>
          <w:numId w:val="30"/>
        </w:numPr>
        <w:rPr>
          <w:lang w:val="en-GB"/>
        </w:rPr>
      </w:pPr>
      <w:r w:rsidRPr="003315DA">
        <w:rPr>
          <w:lang w:val="en-GB"/>
        </w:rPr>
        <w:t>System.out.println("End of program");</w:t>
      </w:r>
    </w:p>
    <w:p w14:paraId="63075C67" w14:textId="77777777" w:rsidR="003315DA" w:rsidRDefault="003315DA" w:rsidP="003315DA">
      <w:pPr>
        <w:pStyle w:val="ListParagraph"/>
        <w:numPr>
          <w:ilvl w:val="0"/>
          <w:numId w:val="30"/>
        </w:numPr>
      </w:pPr>
      <w:r>
        <w:t>Kun silmukka on suoritettu kymmenen kertaa, tulostetaan "End of program".</w:t>
      </w:r>
    </w:p>
    <w:p w14:paraId="2C70CA63" w14:textId="77777777" w:rsidR="003315DA" w:rsidRDefault="003315DA" w:rsidP="003315DA">
      <w:pPr>
        <w:pStyle w:val="ListParagraph"/>
        <w:numPr>
          <w:ilvl w:val="0"/>
          <w:numId w:val="30"/>
        </w:numPr>
      </w:pPr>
      <w:r>
        <w:t>}</w:t>
      </w:r>
    </w:p>
    <w:p w14:paraId="7E11122D" w14:textId="77777777" w:rsidR="003315DA" w:rsidRDefault="003315DA" w:rsidP="003315DA">
      <w:pPr>
        <w:pStyle w:val="ListParagraph"/>
        <w:numPr>
          <w:ilvl w:val="0"/>
          <w:numId w:val="30"/>
        </w:numPr>
      </w:pPr>
      <w:r>
        <w:t>Silmukan loppu.</w:t>
      </w:r>
    </w:p>
    <w:p w14:paraId="456A688F" w14:textId="1E3A09F2" w:rsidR="003315DA" w:rsidRDefault="003315DA" w:rsidP="003315DA">
      <w:r>
        <w:t>Kokonaisuudessaan ohjelma siis tulostaa kertotaulun 2:sta luvuille 1-10 ja lopuksi ilmoittaa ohjelman lopettamisesta</w:t>
      </w:r>
    </w:p>
    <w:p w14:paraId="71CB71BA" w14:textId="7BA7029C" w:rsidR="003315DA" w:rsidRPr="003315DA" w:rsidRDefault="00A26C9D" w:rsidP="003315DA">
      <w:pPr>
        <w:pStyle w:val="Heading1"/>
        <w:numPr>
          <w:ilvl w:val="0"/>
          <w:numId w:val="31"/>
        </w:numPr>
        <w:rPr>
          <w:color w:val="FF0000"/>
        </w:rPr>
      </w:pPr>
      <w:r w:rsidRPr="00A26C9D">
        <w:rPr>
          <w:color w:val="FF0000"/>
        </w:rPr>
        <w:t>Korvaa edellisen tehtävän while-rakenne for-rakenteella. Ohjelman toiminnan tulee säilyä ennallaan. Analysoi ohjelman toiminta lause lauseelta.</w:t>
      </w:r>
    </w:p>
    <w:p w14:paraId="6716DF0D" w14:textId="74CFFE2D" w:rsidR="004D34C0" w:rsidRDefault="003315DA" w:rsidP="003315DA">
      <w:r w:rsidRPr="003315DA">
        <w:drawing>
          <wp:inline distT="0" distB="0" distL="0" distR="0" wp14:anchorId="6A56F6FC" wp14:editId="254E1E74">
            <wp:extent cx="20071976" cy="3905795"/>
            <wp:effectExtent l="0" t="0" r="6985" b="0"/>
            <wp:docPr id="122215815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8156" name="Picture 1" descr="Graphical user interface, text&#10;&#10;Description automatically generated"/>
                    <pic:cNvPicPr/>
                  </pic:nvPicPr>
                  <pic:blipFill>
                    <a:blip r:embed="rId11"/>
                    <a:stretch>
                      <a:fillRect/>
                    </a:stretch>
                  </pic:blipFill>
                  <pic:spPr>
                    <a:xfrm>
                      <a:off x="0" y="0"/>
                      <a:ext cx="20071976" cy="3905795"/>
                    </a:xfrm>
                    <a:prstGeom prst="rect">
                      <a:avLst/>
                    </a:prstGeom>
                  </pic:spPr>
                </pic:pic>
              </a:graphicData>
            </a:graphic>
          </wp:inline>
        </w:drawing>
      </w:r>
    </w:p>
    <w:p w14:paraId="616F9EB8" w14:textId="0E4F105A" w:rsidR="00AA3F6E" w:rsidRDefault="00AA3F6E" w:rsidP="003315DA"/>
    <w:p w14:paraId="78D5C0AF" w14:textId="5CE6C9C5" w:rsidR="004D34C0" w:rsidRPr="004D34C0" w:rsidRDefault="00A26C9D" w:rsidP="003315DA">
      <w:pPr>
        <w:pStyle w:val="Heading1"/>
        <w:rPr>
          <w:color w:val="FF0000"/>
        </w:rPr>
      </w:pPr>
      <w:r w:rsidRPr="00A26C9D">
        <w:rPr>
          <w:color w:val="FF0000"/>
        </w:rPr>
        <w:t>3. Korvaa edellisen tehtävän 1 while-rakenne do while-rakenteella. Ohjelman toiminnan tulee säilyä ennallaan. Analysoi ohjelman toiminta lause lauseelta.</w:t>
      </w:r>
    </w:p>
    <w:p w14:paraId="638823E4" w14:textId="4D2606A8" w:rsidR="004D34C0" w:rsidRDefault="00285664" w:rsidP="003315DA">
      <w:r w:rsidRPr="00285664">
        <w:drawing>
          <wp:inline distT="0" distB="0" distL="0" distR="0" wp14:anchorId="46DA2B94" wp14:editId="0136E001">
            <wp:extent cx="20117435" cy="6310630"/>
            <wp:effectExtent l="0" t="0" r="0" b="0"/>
            <wp:docPr id="12400423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42388" name="Picture 1" descr="Text&#10;&#10;Description automatically generated"/>
                    <pic:cNvPicPr/>
                  </pic:nvPicPr>
                  <pic:blipFill>
                    <a:blip r:embed="rId12"/>
                    <a:stretch>
                      <a:fillRect/>
                    </a:stretch>
                  </pic:blipFill>
                  <pic:spPr>
                    <a:xfrm>
                      <a:off x="0" y="0"/>
                      <a:ext cx="20117435" cy="6310630"/>
                    </a:xfrm>
                    <a:prstGeom prst="rect">
                      <a:avLst/>
                    </a:prstGeom>
                  </pic:spPr>
                </pic:pic>
              </a:graphicData>
            </a:graphic>
          </wp:inline>
        </w:drawing>
      </w:r>
    </w:p>
    <w:p w14:paraId="67A30EAB" w14:textId="0A32F9A8" w:rsidR="00E64809" w:rsidRDefault="00E64809" w:rsidP="003315DA"/>
    <w:p w14:paraId="6CCF765A" w14:textId="3888CC76" w:rsidR="005A4478" w:rsidRPr="004D34C0" w:rsidRDefault="005A4478" w:rsidP="003315DA">
      <w:pPr>
        <w:pStyle w:val="Heading1"/>
        <w:rPr>
          <w:color w:val="FF0000"/>
        </w:rPr>
      </w:pPr>
      <w:r w:rsidRPr="005A4478">
        <w:rPr>
          <w:color w:val="FF0000"/>
        </w:rPr>
        <w:t xml:space="preserve">4. </w:t>
      </w:r>
    </w:p>
    <w:p w14:paraId="3FA30A50" w14:textId="77777777" w:rsidR="005A4478" w:rsidRDefault="005A4478" w:rsidP="003315DA"/>
    <w:p w14:paraId="394EED53" w14:textId="60A054E8" w:rsidR="005A4478" w:rsidRDefault="005A4478" w:rsidP="003315DA"/>
    <w:p w14:paraId="0FB198D6" w14:textId="77777777" w:rsidR="0014290E" w:rsidRDefault="00A26C9D" w:rsidP="003315DA">
      <w:pPr>
        <w:pStyle w:val="Heading1"/>
        <w:rPr>
          <w:b w:val="0"/>
          <w:bCs w:val="0"/>
          <w:smallCaps w:val="0"/>
          <w:color w:val="FF0000"/>
        </w:rPr>
      </w:pPr>
      <w:r w:rsidRPr="00A26C9D">
        <w:rPr>
          <w:color w:val="FF0000"/>
        </w:rPr>
        <w:t>5. Ohessa on koodia, jossa on turhaa toistoa. Muokkaa koodi oleellisesti lyhyempään muotoon toiminnan muuttumatta. Mitä ohjelma tekee?</w:t>
      </w:r>
      <w:r w:rsidR="0014290E" w:rsidRPr="0014290E">
        <w:rPr>
          <w:b w:val="0"/>
          <w:bCs w:val="0"/>
          <w:smallCaps w:val="0"/>
          <w:color w:val="FF0000"/>
        </w:rPr>
        <w:t xml:space="preserve"> </w:t>
      </w:r>
    </w:p>
    <w:p w14:paraId="3EB1F74D" w14:textId="74C8A2A9" w:rsidR="001D21DD" w:rsidRDefault="0014290E" w:rsidP="003315DA">
      <w:pPr>
        <w:pStyle w:val="Heading1"/>
        <w:rPr>
          <w:color w:val="FF0000"/>
        </w:rPr>
      </w:pPr>
      <w:r>
        <w:rPr>
          <w:noProof/>
          <w:color w:val="FF0000"/>
        </w:rPr>
        <w:t xml:space="preserve">  </w:t>
      </w:r>
      <w:r w:rsidRPr="0014290E">
        <w:rPr>
          <w:noProof/>
          <w:color w:val="FF0000"/>
        </w:rPr>
        <w:drawing>
          <wp:inline distT="0" distB="0" distL="0" distR="0" wp14:anchorId="329981B5" wp14:editId="10C17BBD">
            <wp:extent cx="4580626" cy="2645317"/>
            <wp:effectExtent l="0" t="0" r="0" b="3175"/>
            <wp:docPr id="574599628"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767" cy="2653484"/>
                    </a:xfrm>
                    <a:prstGeom prst="rect">
                      <a:avLst/>
                    </a:prstGeom>
                    <a:noFill/>
                    <a:ln>
                      <a:noFill/>
                    </a:ln>
                  </pic:spPr>
                </pic:pic>
              </a:graphicData>
            </a:graphic>
          </wp:inline>
        </w:drawing>
      </w:r>
    </w:p>
    <w:p w14:paraId="388C1407" w14:textId="75174890" w:rsidR="001D21DD" w:rsidRDefault="0014290E" w:rsidP="003315DA">
      <w:pPr>
        <w:rPr>
          <w:sz w:val="24"/>
          <w:szCs w:val="24"/>
        </w:rPr>
      </w:pPr>
      <w:r w:rsidRPr="0014290E">
        <w:rPr>
          <w:sz w:val="24"/>
          <w:szCs w:val="24"/>
        </w:rPr>
        <w:t>Ohjelma laskee myynin kuukausittaisen henkilöä kohden sekä vuoden 2012 kokonaismyynin. Tämä tehdään käyttämällä kahta taulukko sales2014 joka sisältää kk myynin määtä ja staff2014 mikä sisältää kysysein kuukauden henkilöstä määrän. Esimerkki koodissa jokainen kk lasketaan yksitellen erikseen taulukon indexsejä käyttäen Niin tämä aiheuttaa ylimääräistä kooda tekee koodista hankalasti ylläpidettävää mikäli taulukoiden koko muuttuu</w:t>
      </w:r>
    </w:p>
    <w:p w14:paraId="33CB5E63" w14:textId="77777777" w:rsidR="0014290E" w:rsidRDefault="0014290E" w:rsidP="003315DA">
      <w:pPr>
        <w:keepNext/>
      </w:pPr>
      <w:r w:rsidRPr="0014290E">
        <w:rPr>
          <w:noProof/>
          <w:sz w:val="24"/>
          <w:szCs w:val="24"/>
        </w:rPr>
        <w:drawing>
          <wp:inline distT="0" distB="0" distL="0" distR="0" wp14:anchorId="5C91C8C6" wp14:editId="77D3729A">
            <wp:extent cx="20117435" cy="6210935"/>
            <wp:effectExtent l="0" t="0" r="0" b="0"/>
            <wp:docPr id="46923715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37152" name=""/>
                    <pic:cNvPicPr/>
                  </pic:nvPicPr>
                  <pic:blipFill>
                    <a:blip r:embed="rId14"/>
                    <a:stretch>
                      <a:fillRect/>
                    </a:stretch>
                  </pic:blipFill>
                  <pic:spPr>
                    <a:xfrm>
                      <a:off x="0" y="0"/>
                      <a:ext cx="20117435" cy="6210935"/>
                    </a:xfrm>
                    <a:prstGeom prst="rect">
                      <a:avLst/>
                    </a:prstGeom>
                  </pic:spPr>
                </pic:pic>
              </a:graphicData>
            </a:graphic>
          </wp:inline>
        </w:drawing>
      </w:r>
    </w:p>
    <w:p w14:paraId="26BD61E8" w14:textId="13829E07" w:rsidR="0014290E" w:rsidRPr="0014290E" w:rsidRDefault="0014290E" w:rsidP="003315DA">
      <w:pPr>
        <w:pStyle w:val="Caption"/>
        <w:rPr>
          <w:sz w:val="24"/>
          <w:szCs w:val="24"/>
        </w:rPr>
      </w:pPr>
      <w:r>
        <w:t>Lyhempi versio koodista</w:t>
      </w:r>
    </w:p>
    <w:p w14:paraId="55D3276E" w14:textId="01E62EF0" w:rsidR="001D21DD" w:rsidRPr="001D21DD" w:rsidRDefault="001D21DD" w:rsidP="003315DA"/>
    <w:p w14:paraId="4C691811" w14:textId="5BFA2CF1" w:rsidR="001D21DD" w:rsidRPr="004D34C0" w:rsidRDefault="00A26C9D" w:rsidP="003315DA">
      <w:pPr>
        <w:pStyle w:val="Heading1"/>
        <w:rPr>
          <w:color w:val="FF0000"/>
        </w:rPr>
      </w:pPr>
      <w:r w:rsidRPr="00A26C9D">
        <w:rPr>
          <w:color w:val="FF0000"/>
        </w:rPr>
        <w:t>6. Tunnilla käytiin läpi esimerkki Tervehdi, jossa käytettiin switch-rakennetta. Tee vastaava ohjelma if-lauseella.</w:t>
      </w:r>
    </w:p>
    <w:p w14:paraId="6A46F1AA" w14:textId="5163E468" w:rsidR="001D21DD" w:rsidRDefault="00285664" w:rsidP="003315DA">
      <w:r w:rsidRPr="00285664">
        <w:drawing>
          <wp:inline distT="0" distB="0" distL="0" distR="0" wp14:anchorId="003E4EF0" wp14:editId="76C56C64">
            <wp:extent cx="20117435" cy="6273165"/>
            <wp:effectExtent l="0" t="0" r="0" b="0"/>
            <wp:docPr id="201588115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81159" name="Picture 1" descr="Text&#10;&#10;Description automatically generated"/>
                    <pic:cNvPicPr/>
                  </pic:nvPicPr>
                  <pic:blipFill>
                    <a:blip r:embed="rId15"/>
                    <a:stretch>
                      <a:fillRect/>
                    </a:stretch>
                  </pic:blipFill>
                  <pic:spPr>
                    <a:xfrm>
                      <a:off x="0" y="0"/>
                      <a:ext cx="20117435" cy="6273165"/>
                    </a:xfrm>
                    <a:prstGeom prst="rect">
                      <a:avLst/>
                    </a:prstGeom>
                  </pic:spPr>
                </pic:pic>
              </a:graphicData>
            </a:graphic>
          </wp:inline>
        </w:drawing>
      </w:r>
    </w:p>
    <w:p w14:paraId="5435A973" w14:textId="76A35AD1" w:rsidR="001D21DD" w:rsidRDefault="001D21DD" w:rsidP="003315DA"/>
    <w:p w14:paraId="45BB73D4" w14:textId="5988C614" w:rsidR="001D21DD" w:rsidRPr="004D34C0" w:rsidRDefault="00A26C9D" w:rsidP="003315DA">
      <w:pPr>
        <w:pStyle w:val="Heading1"/>
        <w:rPr>
          <w:color w:val="FF0000"/>
        </w:rPr>
      </w:pPr>
      <w:r w:rsidRPr="00A26C9D">
        <w:rPr>
          <w:color w:val="FF0000"/>
        </w:rPr>
        <w:t>7. Math-luokassa on luokkakohtainen metodi double random(), joka palauttaa satunnaisen reaaliluvun, joka on nolla tai suurempi, mutta pienempi kuin yksi. Tee ohjelma, joka tulostaa näytölle satunnaisen kokonaisluvun suljetulta väliltä 0-100. Käytä metodeja.</w:t>
      </w:r>
    </w:p>
    <w:p w14:paraId="3B584E2A" w14:textId="3821E81B" w:rsidR="001D21DD" w:rsidRDefault="00285664" w:rsidP="003315DA">
      <w:r>
        <w:rPr>
          <w:noProof/>
        </w:rPr>
        <w:drawing>
          <wp:inline distT="0" distB="0" distL="0" distR="0" wp14:anchorId="68B72211" wp14:editId="36F6E0FC">
            <wp:extent cx="10627995" cy="3312795"/>
            <wp:effectExtent l="0" t="0" r="1905" b="1905"/>
            <wp:docPr id="1150057408"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57408" name="Picture 2"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27995" cy="3312795"/>
                    </a:xfrm>
                    <a:prstGeom prst="rect">
                      <a:avLst/>
                    </a:prstGeom>
                    <a:noFill/>
                    <a:ln>
                      <a:noFill/>
                    </a:ln>
                  </pic:spPr>
                </pic:pic>
              </a:graphicData>
            </a:graphic>
          </wp:inline>
        </w:drawing>
      </w:r>
    </w:p>
    <w:p w14:paraId="1D4DA713" w14:textId="73DFF584" w:rsidR="001D21DD" w:rsidRDefault="001D21DD" w:rsidP="003315DA"/>
    <w:p w14:paraId="0CB2C76C" w14:textId="789B7565" w:rsidR="001D21DD" w:rsidRPr="004D34C0" w:rsidRDefault="00A26C9D" w:rsidP="003315DA">
      <w:pPr>
        <w:pStyle w:val="Heading1"/>
        <w:rPr>
          <w:color w:val="FF0000"/>
        </w:rPr>
      </w:pPr>
      <w:r w:rsidRPr="00A26C9D">
        <w:rPr>
          <w:color w:val="FF0000"/>
        </w:rPr>
        <w:t>8. Lisää edelliseen ohjelmaan osio, jossa satunnaislukuja tuotetaan 120 kappaletta. Miten satunnaisluvut jakautuvat väleille 0-25, 26-50, 51-75, 76-100? Voisiko tässä käyttää switchiä? Bonushaaste: Käytä tehtävässä kaksiulotteista taulukkoa, ihan vaan harjoituksen vuoksi (joutunet vähän säätämään).</w:t>
      </w:r>
    </w:p>
    <w:p w14:paraId="0BE2891D" w14:textId="6E434A08" w:rsidR="001D21DD" w:rsidRDefault="00285664" w:rsidP="003315DA">
      <w:r w:rsidRPr="00285664">
        <w:drawing>
          <wp:inline distT="0" distB="0" distL="0" distR="0" wp14:anchorId="267C14A9" wp14:editId="013165B3">
            <wp:extent cx="18376289" cy="5001323"/>
            <wp:effectExtent l="0" t="0" r="6985" b="8890"/>
            <wp:docPr id="157127779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7792" name="Picture 1" descr="Text&#10;&#10;Description automatically generated"/>
                    <pic:cNvPicPr/>
                  </pic:nvPicPr>
                  <pic:blipFill>
                    <a:blip r:embed="rId17"/>
                    <a:stretch>
                      <a:fillRect/>
                    </a:stretch>
                  </pic:blipFill>
                  <pic:spPr>
                    <a:xfrm>
                      <a:off x="0" y="0"/>
                      <a:ext cx="18376289" cy="5001323"/>
                    </a:xfrm>
                    <a:prstGeom prst="rect">
                      <a:avLst/>
                    </a:prstGeom>
                  </pic:spPr>
                </pic:pic>
              </a:graphicData>
            </a:graphic>
          </wp:inline>
        </w:drawing>
      </w:r>
    </w:p>
    <w:p w14:paraId="32979D2C" w14:textId="71DAC7F4" w:rsidR="00AC0429" w:rsidRPr="00AC0429" w:rsidRDefault="00AC0429" w:rsidP="003315DA"/>
    <w:p w14:paraId="0C468EB5" w14:textId="0657B126" w:rsidR="001D21DD" w:rsidRPr="004D34C0" w:rsidRDefault="00A26C9D" w:rsidP="003315DA">
      <w:pPr>
        <w:pStyle w:val="Heading1"/>
        <w:rPr>
          <w:color w:val="FF0000"/>
        </w:rPr>
      </w:pPr>
      <w:r w:rsidRPr="00A26C9D">
        <w:rPr>
          <w:color w:val="FF0000"/>
        </w:rPr>
        <w:t>9. For-lauseesta on myös lyhyempi muoto. Mitä seuraava ohjelman osa tekee? Tee myös vastaava esimerkki, jossa on arvot 14.90, 129 ja 49.90.</w:t>
      </w:r>
    </w:p>
    <w:p w14:paraId="2F91ED3A" w14:textId="77777777" w:rsidR="001D21DD" w:rsidRDefault="001D21DD" w:rsidP="003315DA"/>
    <w:p w14:paraId="1C57BA1A" w14:textId="70555D64" w:rsidR="00AC0429" w:rsidRDefault="00285664" w:rsidP="003315DA">
      <w:r w:rsidRPr="00285664">
        <w:drawing>
          <wp:inline distT="0" distB="0" distL="0" distR="0" wp14:anchorId="15ECAB29" wp14:editId="6127B845">
            <wp:extent cx="20117435" cy="5024755"/>
            <wp:effectExtent l="0" t="0" r="0" b="4445"/>
            <wp:docPr id="4217875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758" name="Picture 1" descr="A picture containing graphical user interface&#10;&#10;Description automatically generated"/>
                    <pic:cNvPicPr/>
                  </pic:nvPicPr>
                  <pic:blipFill>
                    <a:blip r:embed="rId18"/>
                    <a:stretch>
                      <a:fillRect/>
                    </a:stretch>
                  </pic:blipFill>
                  <pic:spPr>
                    <a:xfrm>
                      <a:off x="0" y="0"/>
                      <a:ext cx="20117435" cy="5024755"/>
                    </a:xfrm>
                    <a:prstGeom prst="rect">
                      <a:avLst/>
                    </a:prstGeom>
                  </pic:spPr>
                </pic:pic>
              </a:graphicData>
            </a:graphic>
          </wp:inline>
        </w:drawing>
      </w:r>
    </w:p>
    <w:p w14:paraId="62BFD0A1" w14:textId="0334872C" w:rsidR="00AC0429" w:rsidRPr="004D34C0" w:rsidRDefault="00A26C9D" w:rsidP="003315DA">
      <w:pPr>
        <w:pStyle w:val="Heading1"/>
        <w:rPr>
          <w:color w:val="FF0000"/>
        </w:rPr>
      </w:pPr>
      <w:r w:rsidRPr="00A26C9D">
        <w:rPr>
          <w:color w:val="FF0000"/>
        </w:rPr>
        <w:t>10. Sovella edellistä laskemalla tähän mennessä tekemiesi kotitehtävien määrä (int) ja prosenttiosuus. Tehtävien kokonaismäärä on ollut 10 / kierros.</w:t>
      </w:r>
      <w:r w:rsidR="00AC0429" w:rsidRPr="00AC0429">
        <w:rPr>
          <w:color w:val="FF0000"/>
        </w:rPr>
        <w:t xml:space="preserve"> </w:t>
      </w:r>
    </w:p>
    <w:p w14:paraId="75EEBC6E" w14:textId="77777777" w:rsidR="00AC0429" w:rsidRDefault="00AC0429" w:rsidP="003315DA"/>
    <w:p w14:paraId="737E43C4" w14:textId="42FA0A37" w:rsidR="00AA6FAC" w:rsidRDefault="00BF6AE4" w:rsidP="003315DA">
      <w:r w:rsidRPr="00BF6AE4">
        <w:drawing>
          <wp:inline distT="0" distB="0" distL="0" distR="0" wp14:anchorId="0D66CAFB" wp14:editId="271628A5">
            <wp:extent cx="20117435" cy="5123180"/>
            <wp:effectExtent l="0" t="0" r="0" b="1270"/>
            <wp:docPr id="1044719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1943" name="Picture 1" descr="Text&#10;&#10;Description automatically generated"/>
                    <pic:cNvPicPr/>
                  </pic:nvPicPr>
                  <pic:blipFill>
                    <a:blip r:embed="rId19"/>
                    <a:stretch>
                      <a:fillRect/>
                    </a:stretch>
                  </pic:blipFill>
                  <pic:spPr>
                    <a:xfrm>
                      <a:off x="0" y="0"/>
                      <a:ext cx="20117435" cy="5123180"/>
                    </a:xfrm>
                    <a:prstGeom prst="rect">
                      <a:avLst/>
                    </a:prstGeom>
                  </pic:spPr>
                </pic:pic>
              </a:graphicData>
            </a:graphic>
          </wp:inline>
        </w:drawing>
      </w:r>
    </w:p>
    <w:p w14:paraId="0A50302F" w14:textId="56B83F3A" w:rsidR="00AC0429" w:rsidRPr="00855982" w:rsidRDefault="00AC0429" w:rsidP="003315DA"/>
    <w:sectPr w:rsidR="00AC0429" w:rsidRPr="00855982" w:rsidSect="00855982">
      <w:footerReference w:type="default" r:id="rId2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F7DF5" w14:textId="77777777" w:rsidR="00303DEB" w:rsidRDefault="00303DEB" w:rsidP="00855982">
      <w:pPr>
        <w:spacing w:after="0" w:line="240" w:lineRule="auto"/>
      </w:pPr>
      <w:r>
        <w:separator/>
      </w:r>
    </w:p>
  </w:endnote>
  <w:endnote w:type="continuationSeparator" w:id="0">
    <w:p w14:paraId="0B8D9583" w14:textId="77777777" w:rsidR="00303DEB" w:rsidRDefault="00303DEB"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5D3385A6" w14:textId="77777777" w:rsidR="00855982" w:rsidRDefault="00855982">
        <w:pPr>
          <w:pStyle w:val="Footer"/>
        </w:pPr>
        <w:r>
          <w:rPr>
            <w:lang w:bidi="fi-FI"/>
          </w:rPr>
          <w:fldChar w:fldCharType="begin"/>
        </w:r>
        <w:r>
          <w:rPr>
            <w:lang w:bidi="fi-FI"/>
          </w:rPr>
          <w:instrText xml:space="preserve"> PAGE   \* MERGEFORMAT </w:instrText>
        </w:r>
        <w:r>
          <w:rPr>
            <w:lang w:bidi="fi-FI"/>
          </w:rPr>
          <w:fldChar w:fldCharType="separate"/>
        </w:r>
        <w:r w:rsidR="00071960">
          <w:rPr>
            <w:noProof/>
            <w:lang w:bidi="fi-FI"/>
          </w:rPr>
          <w:t>0</w:t>
        </w:r>
        <w:r>
          <w:rPr>
            <w:noProof/>
            <w:lang w:bidi="fi-F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7193E" w14:textId="77777777" w:rsidR="00303DEB" w:rsidRDefault="00303DEB" w:rsidP="00855982">
      <w:pPr>
        <w:spacing w:after="0" w:line="240" w:lineRule="auto"/>
      </w:pPr>
      <w:r>
        <w:separator/>
      </w:r>
    </w:p>
  </w:footnote>
  <w:footnote w:type="continuationSeparator" w:id="0">
    <w:p w14:paraId="4BD34AC7" w14:textId="77777777" w:rsidR="00303DEB" w:rsidRDefault="00303DEB"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4330483"/>
    <w:multiLevelType w:val="hybridMultilevel"/>
    <w:tmpl w:val="D53867A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3F9A3F7E"/>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6C71412"/>
    <w:multiLevelType w:val="hybridMultilevel"/>
    <w:tmpl w:val="5A00295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1328992">
    <w:abstractNumId w:val="14"/>
  </w:num>
  <w:num w:numId="2" w16cid:durableId="15588561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95069358">
    <w:abstractNumId w:val="14"/>
  </w:num>
  <w:num w:numId="4" w16cid:durableId="1200706429">
    <w:abstractNumId w:val="14"/>
  </w:num>
  <w:num w:numId="5" w16cid:durableId="1317342583">
    <w:abstractNumId w:val="14"/>
  </w:num>
  <w:num w:numId="6" w16cid:durableId="164588838">
    <w:abstractNumId w:val="14"/>
  </w:num>
  <w:num w:numId="7" w16cid:durableId="513496605">
    <w:abstractNumId w:val="14"/>
  </w:num>
  <w:num w:numId="8" w16cid:durableId="1780028806">
    <w:abstractNumId w:val="14"/>
  </w:num>
  <w:num w:numId="9" w16cid:durableId="743526899">
    <w:abstractNumId w:val="14"/>
  </w:num>
  <w:num w:numId="10" w16cid:durableId="917712885">
    <w:abstractNumId w:val="14"/>
  </w:num>
  <w:num w:numId="11" w16cid:durableId="1176730790">
    <w:abstractNumId w:val="14"/>
  </w:num>
  <w:num w:numId="12" w16cid:durableId="1828671383">
    <w:abstractNumId w:val="14"/>
  </w:num>
  <w:num w:numId="13" w16cid:durableId="372463531">
    <w:abstractNumId w:val="10"/>
  </w:num>
  <w:num w:numId="14" w16cid:durableId="247231646">
    <w:abstractNumId w:val="19"/>
  </w:num>
  <w:num w:numId="15" w16cid:durableId="1361321744">
    <w:abstractNumId w:val="11"/>
  </w:num>
  <w:num w:numId="16" w16cid:durableId="1797289718">
    <w:abstractNumId w:val="12"/>
  </w:num>
  <w:num w:numId="17" w16cid:durableId="1528786566">
    <w:abstractNumId w:val="9"/>
  </w:num>
  <w:num w:numId="18" w16cid:durableId="152185662">
    <w:abstractNumId w:val="7"/>
  </w:num>
  <w:num w:numId="19" w16cid:durableId="581062845">
    <w:abstractNumId w:val="6"/>
  </w:num>
  <w:num w:numId="20" w16cid:durableId="1971983073">
    <w:abstractNumId w:val="5"/>
  </w:num>
  <w:num w:numId="21" w16cid:durableId="308830579">
    <w:abstractNumId w:val="4"/>
  </w:num>
  <w:num w:numId="22" w16cid:durableId="729114319">
    <w:abstractNumId w:val="8"/>
  </w:num>
  <w:num w:numId="23" w16cid:durableId="1524587405">
    <w:abstractNumId w:val="3"/>
  </w:num>
  <w:num w:numId="24" w16cid:durableId="2088377918">
    <w:abstractNumId w:val="2"/>
  </w:num>
  <w:num w:numId="25" w16cid:durableId="1068917440">
    <w:abstractNumId w:val="1"/>
  </w:num>
  <w:num w:numId="26" w16cid:durableId="891617934">
    <w:abstractNumId w:val="0"/>
  </w:num>
  <w:num w:numId="27" w16cid:durableId="719864663">
    <w:abstractNumId w:val="13"/>
  </w:num>
  <w:num w:numId="28" w16cid:durableId="1747533969">
    <w:abstractNumId w:val="15"/>
  </w:num>
  <w:num w:numId="29" w16cid:durableId="823542756">
    <w:abstractNumId w:val="17"/>
  </w:num>
  <w:num w:numId="30" w16cid:durableId="1119495582">
    <w:abstractNumId w:val="18"/>
  </w:num>
  <w:num w:numId="31" w16cid:durableId="9544084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4C0"/>
    <w:rsid w:val="00025272"/>
    <w:rsid w:val="000265DE"/>
    <w:rsid w:val="00071960"/>
    <w:rsid w:val="000844FF"/>
    <w:rsid w:val="0014290E"/>
    <w:rsid w:val="001D21DD"/>
    <w:rsid w:val="001D36BE"/>
    <w:rsid w:val="001D4362"/>
    <w:rsid w:val="002154A7"/>
    <w:rsid w:val="00285664"/>
    <w:rsid w:val="0030040B"/>
    <w:rsid w:val="00303DEB"/>
    <w:rsid w:val="003315DA"/>
    <w:rsid w:val="004D34C0"/>
    <w:rsid w:val="005A4478"/>
    <w:rsid w:val="007833A7"/>
    <w:rsid w:val="007A1CE8"/>
    <w:rsid w:val="00855982"/>
    <w:rsid w:val="008621CA"/>
    <w:rsid w:val="008C217C"/>
    <w:rsid w:val="00A10484"/>
    <w:rsid w:val="00A26C9D"/>
    <w:rsid w:val="00AA3F6E"/>
    <w:rsid w:val="00AA6FAC"/>
    <w:rsid w:val="00AC0429"/>
    <w:rsid w:val="00BF5571"/>
    <w:rsid w:val="00BF6AE4"/>
    <w:rsid w:val="00DC7D23"/>
    <w:rsid w:val="00DE0CBD"/>
    <w:rsid w:val="00E64809"/>
    <w:rsid w:val="00E77097"/>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684D"/>
  <w15:chartTrackingRefBased/>
  <w15:docId w15:val="{47C3327B-9ADF-4587-A3E5-FFAE51449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3315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uni\AppData\Roaming\Microsoft\Templates\Raporttimalli%20(tyhj&#228;).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Raporttimalli (tyhjä).dotx</Template>
  <TotalTime>40</TotalTime>
  <Pages>1</Pages>
  <Words>336</Words>
  <Characters>2725</Characters>
  <Application>Microsoft Office Word</Application>
  <DocSecurity>0</DocSecurity>
  <Lines>22</Lines>
  <Paragraphs>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jouni kiviperä</dc:creator>
  <cp:lastModifiedBy>Kiviperä Jouni</cp:lastModifiedBy>
  <cp:revision>5</cp:revision>
  <dcterms:created xsi:type="dcterms:W3CDTF">2023-04-11T05:34:00Z</dcterms:created>
  <dcterms:modified xsi:type="dcterms:W3CDTF">2023-04-16T11:56:00Z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