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440" w:bottom="1440" w:left="1440" w:header="undefined" w:footer="undefined" w:gutter="undefined"/>
    </w:sectPr>
    <w:p>
      <w:pPr>
        <w:spacing w:lineRule="auto"/>
      </w:pPr>
      <w:r>
        <w:rPr/>
        <w:t xml:space="preserve">       </w:t>
      </w:r>
    </w:p>
    <w:p>
      <w:pPr>
        <w:spacing w:lineRule="auto"/>
      </w:pPr>
      <w:r>
        <w:rPr/>
        <w:t xml:space="preserve"/>
      </w:r>
    </w:p>
    <w:p>
      <w:pPr>
        <w:jc w:val="center"/>
        <w:spacing w:lineRule="auto"/>
      </w:pPr>
      <w:r>
        <w:rPr>
          <w:sz w:val="27"/>
          <w:u w:val="single"/>
        </w:rPr>
        <w:t xml:space="preserve">CONTRATO DE LOCACION DE VIVIENDA</w:t>
      </w:r>
    </w:p>
    <w:p>
      <w:pPr>
        <w:jc w:val="center"/>
        <w:spacing w:lineRule="auto"/>
      </w:pPr>
      <w:r>
        <w:rPr/>
      </w:r>
    </w:p>
    <w:p>
      <w:pPr>
        <w:jc w:val="both"/>
        <w:spacing w:lineRule="auto"/>
      </w:pPr>
      <w:r>
        <w:rPr>
          <w:sz w:val="27"/>
        </w:rPr>
        <w:t xml:space="preserve">Conste a todos sus efectos que entre </w:t>
      </w:r>
      <w:r>
        <w:rPr>
          <w:sz w:val="27"/>
          <w:b/>
        </w:rPr>
        <w:t xml:space="preserve">Jourdan, Paola Andrea </w:t>
      </w:r>
      <w:r>
        <w:rPr>
          <w:sz w:val="27"/>
        </w:rPr>
        <w:t xml:space="preserve">quien acredita identidad con DNI 25656656, CUIL 27-25656656-6 con domicilio en Boulevard 81 nro 2020, La Plata, Buenos Aires, en adelante denominado </w:t>
      </w:r>
      <w:r>
        <w:rPr>
          <w:sz w:val="27"/>
          <w:b/>
        </w:rPr>
        <w:t xml:space="preserve">LOCADOR</w:t>
      </w:r>
      <w:r>
        <w:rPr>
          <w:sz w:val="27"/>
        </w:rPr>
        <w:t xml:space="preserve">, por una parte, y por la otra parte </w:t>
      </w:r>
      <w:r>
        <w:rPr>
          <w:sz w:val="27"/>
          <w:b/>
        </w:rPr>
        <w:t xml:space="preserve">Perez, Lola </w:t>
      </w:r>
      <w:r>
        <w:rPr>
          <w:sz w:val="27"/>
        </w:rPr>
        <w:t xml:space="preserve">quien acredita identidad con DNI 22564789, CUIL 27-2256478-9, con domicilio en 23 nro 1234, La Plata, Buenos Aires, en adelante el </w:t>
      </w:r>
      <w:r>
        <w:rPr>
          <w:sz w:val="27"/>
          <w:b/>
        </w:rPr>
        <w:t xml:space="preserve">LOCATARIO</w:t>
      </w:r>
      <w:r>
        <w:rPr>
          <w:sz w:val="27"/>
        </w:rPr>
        <w:t xml:space="preserve"> todos mayores de edad y hábiles para contratar, convienen en celebrar el presente contrato de locación con fianza, que se regirá por el Código Civil y Comercial de la Nación (CCyCN), y leyes aplicables a la materia modificadas por DNU 70/23, sujeto a las siguientes cláusulas y condiciones:</w:t>
      </w:r>
    </w:p>
    <w:p>
      <w:pPr>
        <w:spacing w:lineRule="auto"/>
      </w:pPr>
      <w:r>
        <w:rPr/>
      </w:r>
    </w:p>
    <w:p>
      <w:pPr>
        <w:jc w:val="both"/>
        <w:spacing w:lineRule="auto"/>
      </w:pPr>
      <w:r>
        <w:rPr>
          <w:sz w:val="27"/>
          <w:b/>
        </w:rPr>
        <w:t xml:space="preserve">PRIMERA: (Objeto-Precio-Término)</w:t>
      </w:r>
      <w:r>
        <w:rPr>
          <w:sz w:val="27"/>
        </w:rPr>
        <w:t xml:space="preserve"> El locador da en locación al locatario y ésta acepta un inmueble Departamento ubicado en Diag 74 Nº 3498, La Plata, Buenos Aires, por el plazo de VEINTICUATRO (24) meses a contar desde el 1 de diciembre de 2025. Precio. 1. El alquiler mensual -indivisible- será por la suma de PESOS CUATROCIENTOS CINCUENTA MIL ($450000.-) durante los primeros tres meses de relación locativa, es decir que correrá desde el día 1 de diciembre de 2025, hasta el día 1 de marzo de 2026. Para el índice IPC (INDICE DE PRECIOS AL CONSUMIDOR). Para ello la PARTE LOCADORA realizará el cálculo indexatorio con una anticipación no menor a DIEZ (10) días al vencimiento del primer mes de cada trimestre, se aplicara el ajuste de las cuotas 4 a 6, como así también se aplicara el ajuste de las cuotas 7 a 9, de las cuotas 10 a 12, así también de las cuotas 13 a 15, de las cuotas 16 a 18 ,de las cuotas 19 a 21 ,de las cuotas 22 a 24, venciendo en consecuencia el 1 DE DICIEMBRE DE 2027, siendo esta fecha de carácter definitivo e improrrogable.- </w:t>
      </w:r>
      <w:r>
        <w:rPr>
          <w:sz w:val="27"/>
        </w:rPr>
        <w:br w:type="textWrapping"/>
      </w:r>
      <w:r>
        <w:rPr>
          <w:sz w:val="27"/>
        </w:rPr>
        <w:br w:type="textWrapping"/>
      </w:r>
      <w:r>
        <w:rPr>
          <w:sz w:val="27"/>
          <w:b/>
        </w:rPr>
        <w:t xml:space="preserve">SEGUNDA: (Lugar y forma de pago)</w:t>
      </w:r>
      <w:r>
        <w:rPr>
          <w:sz w:val="27"/>
        </w:rPr>
        <w:t xml:space="preserve"> Los alquileres deberán ser pagados por meses completos, en todos los casos aún a la terminación del presente contrato, y por mes adelantado del 1 al 10 de cada mes en el inmueble locado o donde lo indique en el futuro la parte LOCADORA.</w:t>
      </w:r>
    </w:p>
    <w:p>
      <w:pPr>
        <w:jc w:val="both"/>
        <w:spacing w:lineRule="auto"/>
      </w:pPr>
      <w:r>
        <w:rPr/>
      </w:r>
    </w:p>
    <w:p>
      <w:pPr>
        <w:jc w:val="both"/>
        <w:spacing w:lineRule="auto"/>
      </w:pPr>
      <w:r>
        <w:rPr>
          <w:sz w:val="27"/>
          <w:b/>
        </w:rPr>
        <w:t xml:space="preserve">TERCERA: (Mora - Interés - Pago Parcial - Rescisión del locatario - cláusula penal)</w:t>
      </w:r>
      <w:r>
        <w:rPr>
          <w:sz w:val="27"/>
        </w:rPr>
        <w:t xml:space="preserve"> En caso de incumplimiento en los pagos, la mora se producirá de pleno derecho sin necesidad de interpelación alguna, a partir del día 1° de cada mes, habida cuenta que el plazo del día 10 de cada mes constituye una facilidad otorgada al locatario. En este caso el locatario deberá abonar los alquileres con más un interés moratorio y punitorio del 0% diario; el mencionado interés también se pacta para toda suma adeudada por el locatario como consecuencia de esta locación. Se deja expresamente aclarado que la mora pactada se refiere al incumplimiento de cualquiera de las obligaciones que asume el locatario, Ej.: pago de alquileres o cualquier otra suma adeudada como consecuencia de la locación. El pago de toda suma resultante del presente contrato solo podrá ser probado en forma documental. En caso que el locador acepte pagos parciales, queda autorizado para imputarla a cualquiera de los rubros que la integran; dicha aceptación nunca purgará las consecuencias de la mora operada en el cumplimiento de las obligaciones consiguientes. Cualquier incumplimiento del locatario, especialmente la falta de pago de un solo período de alquiler mensual, aunque no le cause perjuicio alguno autorizará al locador a considerar rescindida la presente locación por culpa del locatario. En caso que ello ocurra, sin perjuicio de toda otra consecuencia que resulte de las normas legales o convencionales y que el locador no pruebe perjuicio concreto alguno, el locatario deberá abonar al locador en concepto de cláusula penal un importe igual a dos meses de alquiler calculado según el que resulte vigente al momento de operarse la rescisión. </w:t>
      </w:r>
      <w:r>
        <w:rPr>
          <w:sz w:val="27"/>
        </w:rPr>
        <w:br w:type="textWrapping"/>
      </w:r>
      <w:r>
        <w:rPr>
          <w:sz w:val="27"/>
        </w:rPr>
        <w:br w:type="textWrapping"/>
      </w:r>
      <w:r>
        <w:rPr>
          <w:sz w:val="27"/>
          <w:b/>
        </w:rPr>
        <w:t xml:space="preserve">CUARTA: (Recepción del Inmueble - Accesorios incorporados y no incorporados al inmueble - Mejoras)</w:t>
      </w:r>
      <w:r>
        <w:rPr>
          <w:sz w:val="27"/>
        </w:rPr>
        <w:t xml:space="preserve"> El locatario recibe la tenencia del inmueble de conformidad y asume el compromiso y obligación de ponerlo en cuanto sea necesario y mantenerlo en perfecto estado de aseo, conservación y funcionamiento para restituirlo en dicho estado y condiciones. En esta locación se comprenden los vidrios, puertas, herrajes, instalación eléctrica, cañerías de agua, desagües pluviales, etc. y demás accesorios del inmueble, los que deben ser devueltos a su vencimiento en perfecto estado de conservación, so pena de abonar al locador el costo de su reposición o reparación. El locatario se compromete a su vez a comunicar al locador, por escrito, toda novedad dañosa a los derechos del locador, como toda acción de terceros que se dirija respecto del inmueble, uso y goce, bajo apercibimiento de responder por los daños y perjuicios que la omisión pudiere causar. El locatario no podrá hacer reformas ni mejoras salvo las que expresamente se acuerden en este contrato o que mediara autorización por escrito del propietario, y en todos los casos las que de cualquier modo hiciere, quedarán en beneficio de la propiedad sin derecho a indemnización alguna, en tanto el locador no exija su retiro y el restablecimiento a la situación anterior. Así mismo el objeto de la locación, es recibida por el locador, en buen estado de uso y conservación, teniendo el plazo de TREINTA DIAS (30) para informar cualquier tipo de reclamo, con respecto al funcionamiento del inmueble, debiéndola entregar a la finalización del contrato, en el mismo estado en que fue entregado en la fecha de entrada en vigencia de esta locación, si el locatario así no lo hiciese, los gastos que demande la pintura y reparaciones de la propiedad, correrán a cuenta de la mismo. El locador al vencimiento del contrato, constatará si el bien locado respecto a la pintura está en las condiciones que se le entregó bajo pena de no recibir las llaves, hasta no cumplir lo pactado.</w:t>
      </w:r>
    </w:p>
    <w:p>
      <w:pPr>
        <w:jc w:val="both"/>
        <w:spacing w:lineRule="auto"/>
      </w:pPr>
      <w:r>
        <w:rPr/>
      </w:r>
    </w:p>
    <w:p>
      <w:pPr>
        <w:jc w:val="both"/>
        <w:spacing w:lineRule="auto"/>
      </w:pPr>
      <w:r>
        <w:rPr>
          <w:sz w:val="27"/>
          <w:b/>
        </w:rPr>
        <w:t xml:space="preserve">QUINTA: (Prohibiciones - Guarda de elementos peligroso)</w:t>
      </w:r>
      <w:r>
        <w:rPr>
          <w:sz w:val="27"/>
        </w:rPr>
        <w:t xml:space="preserve"> Queda absolutamente prohibida la guarda de materiales explosivos o inflamables o que por cualquier motivo resulten peligrosos. SEXTA: (Gastos de mantenimiento y conservación - Pago de servicios - -Expensas - Seguro) Son a cargo del locatario todos los gastos de mantenimiento y conservación del inmueble, como también el pago del consumo correspondiente a sus servicios, así como también un SEGURO CONTRA INCENDIOS y cualquier otra carga que resulte del uso y goce de la propiedad. Por este acto el locatario se obliga a pagar puntualmente a quien corresponda por dichos servicios, sin derecho a reembolso o indemnización alguna, mientras dure y se atribuya al tiempo de su ocupación y/o responsabilidad. </w:t>
      </w:r>
      <w:r>
        <w:rPr>
          <w:sz w:val="27"/>
        </w:rPr>
        <w:br w:type="textWrapping"/>
      </w:r>
      <w:r>
        <w:rPr>
          <w:sz w:val="27"/>
        </w:rPr>
        <w:br w:type="textWrapping"/>
      </w:r>
      <w:r>
        <w:rPr>
          <w:sz w:val="27"/>
          <w:b/>
        </w:rPr>
        <w:t xml:space="preserve">SEXTA: (Gastos de mantenimiento y conservación - Pago de servicios -Expensas - Seguro)</w:t>
      </w:r>
      <w:r>
        <w:rPr>
          <w:sz w:val="27"/>
        </w:rPr>
        <w:t xml:space="preserve"> Son a cargo de la locataria todos los gastos de mantenimiento y conservación del inmueble, como también el pago del consumo correspondiente a sus servicios, así como también un SEGURO CONTRA INCENDIOS y cualquier otra carga que resulte del uso y goce de la propiedad. Por este acto la locataria se obliga a pagar puntualmente a quien corresponda por dichos servicios, sin derecho a reembolso o indemnización alguna, mientras dure y se atribuya al tiempo de su ocupación y/o responsabilidad. </w:t>
      </w:r>
      <w:r>
        <w:rPr>
          <w:sz w:val="27"/>
        </w:rPr>
        <w:br w:type="textWrapping"/>
      </w:r>
      <w:r>
        <w:rPr>
          <w:sz w:val="27"/>
        </w:rPr>
        <w:br w:type="textWrapping"/>
      </w:r>
      <w:r>
        <w:rPr>
          <w:sz w:val="27"/>
          <w:b/>
        </w:rPr>
        <w:t xml:space="preserve">SÉPTIMA: (Depósito)</w:t>
      </w:r>
      <w:r>
        <w:rPr>
          <w:sz w:val="27"/>
        </w:rPr>
        <w:t xml:space="preserve"> En concepto de depósito de garantía, el locatario entrega al locador la suma de TRESCIENTOS DOLARES (USD 300). Este importe no podrá ser imputado al pago de alquileres salvo que el locador así lo decida. El depósito será devuelto al locatario sin interés ni actualización alguna, al vencimiento del presente contrato, cuando haya devuelto la tenencia del inmueble alquilado y acredite haber cumplido con todas las obligaciones a su cargo, en las condiciones pactadas y a entera satisfacción del locador. </w:t>
      </w:r>
      <w:r>
        <w:rPr>
          <w:sz w:val="27"/>
        </w:rPr>
        <w:br w:type="textWrapping"/>
      </w:r>
      <w:r>
        <w:rPr>
          <w:sz w:val="27"/>
        </w:rPr>
        <w:br w:type="textWrapping"/>
      </w:r>
      <w:r>
        <w:rPr>
          <w:sz w:val="27"/>
          <w:b/>
        </w:rPr>
        <w:t xml:space="preserve">OCTAVA: (Destino del inmueble - Prohibición de cesión - Inspección del inmueble)</w:t>
      </w:r>
      <w:r>
        <w:rPr>
          <w:sz w:val="27"/>
        </w:rPr>
        <w:t xml:space="preserve"> El bien locado debe destinarse en forma exclusiva lo que también constituye un requisito esencial del contrato a VIVIENDA FAMILIAR Y DE OCUPACION PERMANENTE, no pudiendo cambiar el destino ni ceder o transferir este contrato o subalquilar. Si se comprobare la sublocación, cesión del contrato o cambio del destino, aunque sea en forma parcial o accesoria de alguna actividad diversa de la pactada como destino será motivo de desalojo. El locatario debe permitir en cualquier momento la inspección por el locador o sus representantes, del estado y del uso que haga de la propiedad. </w:t>
      </w:r>
      <w:r>
        <w:rPr>
          <w:sz w:val="27"/>
        </w:rPr>
        <w:br w:type="textWrapping"/>
      </w:r>
    </w:p>
    <w:p>
      <w:pPr>
        <w:jc w:val="both"/>
        <w:spacing w:lineRule="auto"/>
      </w:pPr>
      <w:r>
        <w:rPr>
          <w:sz w:val="27"/>
          <w:b/>
        </w:rPr>
        <w:t xml:space="preserve">NOVENA: (Gastos del contrato)</w:t>
      </w:r>
      <w:r>
        <w:rPr>
          <w:sz w:val="27"/>
        </w:rPr>
        <w:t xml:space="preserve"> Son a cargo de la parte locataria el impuesto de sellos y honorarios profesionales debidos por este contrato. Asimismo, el locatario se obliga a abonar, dentro de los tres días que el locador lo requiera, los gastos que importen las diligencias tendientes a averiguar su solvencia o la de sus fiadores.</w:t>
      </w:r>
    </w:p>
    <w:p>
      <w:pPr>
        <w:jc w:val="both"/>
        <w:spacing w:lineRule="auto"/>
      </w:pPr>
      <w:r>
        <w:rPr/>
      </w:r>
    </w:p>
    <w:p>
      <w:pPr>
        <w:jc w:val="both"/>
        <w:spacing w:lineRule="auto"/>
      </w:pPr>
      <w:r>
        <w:rPr>
          <w:sz w:val="27"/>
          <w:b/>
        </w:rPr>
        <w:t xml:space="preserve">DECIMA: (Incumplimiento del locatario - Efectos – Juicio Ejecutivo)</w:t>
      </w:r>
      <w:r>
        <w:rPr>
          <w:sz w:val="27"/>
        </w:rPr>
        <w:t xml:space="preserve"> La falta de cumplimiento a cualquiera de las cláusulas del presente contrato, especialmente el haber incurrido en mora de acuerdo a las cláusulas 2da. y 3ra, dará derecho a la parte locadora a pedir, el desalojo del inmueble locado. Tal derecho podrá ser ejercido por el locador en cualquier tiempo sin que obste a ello la circunstancia de haber tolerado algún incumplimiento anterior. Las partes pactan que ante cualquier causa por la que se requiera el desalojo por la vía judicial, queda facultado el LOCADOR para requerir el desahucio como medida cautelar. Las partes convienen que el cobro de toda suma adeudada como resultado de esta locación se tramite según las normas fijadas para el trámite del juicio ejecutivo. Convienen asimismo que en caso de inicio de proceso ejecutivo y que en éste se ordene auto de subasta, el locador podrá proponer martillero para la subasta.</w:t>
      </w:r>
    </w:p>
    <w:p>
      <w:pPr>
        <w:jc w:val="both"/>
        <w:spacing w:lineRule="auto"/>
      </w:pPr>
      <w:r>
        <w:rPr/>
      </w:r>
    </w:p>
    <w:p>
      <w:pPr>
        <w:jc w:val="both"/>
        <w:spacing w:lineRule="auto"/>
      </w:pPr>
      <w:r>
        <w:rPr>
          <w:sz w:val="27"/>
          <w:b/>
        </w:rPr>
        <w:t xml:space="preserve">DECIMA PRIMERA: (Acción del locador por daños y perjuicios)</w:t>
      </w:r>
      <w:r>
        <w:rPr>
          <w:sz w:val="27"/>
        </w:rPr>
        <w:t xml:space="preserve"> El locatario podrá rescindir el contrato avisando con anticipación y permitiendo visitar la propiedad locada con futuros clientes, previo arreglo horario de visitas. El locador podrá exigir por daños y perjuicios motivados por el incumplimiento del contrato, rescisión anticipada o bien cuando se diera por rescindido el mismo por culpa del locatario. En cualquier caso, el mínimo de la indemnización no podrá ser menor al importe que exige la ley de alquileres vigente, y en cada caso en particular según corresponda.</w:t>
      </w:r>
    </w:p>
    <w:p>
      <w:pPr>
        <w:jc w:val="both"/>
        <w:spacing w:lineRule="auto"/>
      </w:pPr>
      <w:r>
        <w:rPr/>
      </w:r>
    </w:p>
    <w:p>
      <w:pPr>
        <w:jc w:val="both"/>
        <w:spacing w:lineRule="auto"/>
      </w:pPr>
      <w:r>
        <w:rPr>
          <w:sz w:val="27"/>
          <w:b/>
        </w:rPr>
        <w:t xml:space="preserve">DECIMA SEGUNDA: (Vencimiento del contrato - Cláusula penal por demora en la restitución del inmueble - Prueba de la reconducción)</w:t>
      </w:r>
      <w:r>
        <w:rPr>
          <w:sz w:val="27"/>
        </w:rPr>
        <w:t xml:space="preserve"> Queda establecido que a la finalización del presente contrato de locación o de su prórroga, si se hubiere convenido, el locatario se obliga a desocupar la finca y hacer entrega de la misma libre de ocupantes. Caso contrario queda obligado a abonar una indemnización, como cláusula penal por mora, equivalente al importe del alquiler mensual, con más un recargo punitorio del DOS por ciento (2%) diario, del importe mensual de la referida indemnización que corresponda también al momento del pago, hasta tanto se produzca la desocupación y entrega libre de ocupantes. La indemnización y recargo indicados procederán de pleno derecho y por el sólo transcurso del tiempo, debiendo ser abonados en el lugar indicado en la cláusula segunda. La obligación de pago de esta indemnización y recargo punitorio están sujetas al mismo régimen de mora de los alquileres, y al pago de intereses pactados para aquellos. Toda prórroga o renovación de esta locación solo puede ser pactada y probada en forma documental.</w:t>
      </w:r>
    </w:p>
    <w:p>
      <w:pPr>
        <w:jc w:val="both"/>
        <w:spacing w:lineRule="auto"/>
      </w:pPr>
      <w:r>
        <w:rPr/>
      </w:r>
    </w:p>
    <w:p>
      <w:pPr>
        <w:jc w:val="both"/>
        <w:spacing w:lineRule="auto"/>
      </w:pPr>
      <w:r>
        <w:rPr>
          <w:sz w:val="27"/>
          <w:b/>
        </w:rPr>
        <w:t xml:space="preserve">DECIMA TERCERA: (Devolución del inmueble - Existencia de daños - Multa diaria)</w:t>
      </w:r>
      <w:r>
        <w:rPr>
          <w:sz w:val="27"/>
        </w:rPr>
        <w:t xml:space="preserve"> Si al recibirse las llaves del inmueble locado al concluir la locación, se comprobara la existencia de daños de los que es responsable el locatario, esta queda obligada a satisfacer en concepto de pena por todo el tiempo que transcurra hasta que los desperfectos sean subsanados o abonado el importe de su reparación, una multa diaria equivalente al importe de un día de alquiler que hubiera correspondido en el supuesto de que la locación hubiere continuado. Tal multa procederá de pleno derecho desde el momento en que el locatario desocupe el bien con el propósito de restituirlo al locador. Sin el cumplimiento de este recaudo no se tendrá por recibido el inmueble.</w:t>
      </w:r>
    </w:p>
    <w:p>
      <w:pPr>
        <w:jc w:val="both"/>
        <w:spacing w:lineRule="auto"/>
      </w:pPr>
      <w:r>
        <w:rPr/>
      </w:r>
    </w:p>
    <w:p>
      <w:pPr>
        <w:jc w:val="both"/>
        <w:spacing w:lineRule="auto"/>
      </w:pPr>
      <w:r>
        <w:rPr>
          <w:sz w:val="27"/>
          <w:b/>
        </w:rPr>
        <w:t xml:space="preserve">DECIMA CUARTA: (Garantes)</w:t>
      </w:r>
      <w:r>
        <w:rPr>
          <w:sz w:val="27"/>
        </w:rPr>
        <w:t xml:space="preserve"> Presente en este acto </w:t>
      </w:r>
      <w:r>
        <w:rPr>
          <w:sz w:val="27"/>
          <w:b/>
        </w:rPr>
        <w:t xml:space="preserve">Nancy Jourdan</w:t>
      </w:r>
      <w:r>
        <w:rPr>
          <w:sz w:val="27"/>
        </w:rPr>
        <w:t xml:space="preserve"> DNI 225647894 CUIL 27-2256478-94, con domicilio en Calle 75 978, quien/es garantizan con sus recibos de sueldos y con todo su patrimonio e ingresos las obligaciones de la parte locataria, obligándose como lisa, llana y principal pagadora, renunciando a los beneficios de excusión y división que a tal efecto le acuerda la ley. La garantía se conviene por todo el plazo contractual y más allá de este, por las prórrogas que pudieren establecerse, judicial, legal o contractualmente entre locador y locatario, y por los alquileres que se fijen o convengan para tales prórrogas. Subsistirá igualmente la garantía hasta que el locatario entregue las llaves y el inmueble libre de ocupantes. Las partes fiadoras prestan conformidad para ser citadas en garantía en todo juicio que el locador promueva al locatario como consecuencia de esta locación, respondiendo asimismo por eventuales gastos causídicos sea por juicios, por cobro de alquileres, desalojos o consignaciones, etc. Son responsables también por daños y perjuicios y de las costas que pudiera originar su cobro, y aún por la restitución tardía del inmueble. </w:t>
      </w:r>
      <w:r>
        <w:rPr>
          <w:sz w:val="27"/>
        </w:rPr>
        <w:br w:type="textWrapping"/>
      </w:r>
      <w:r>
        <w:rPr>
          <w:sz w:val="27"/>
        </w:rPr>
        <w:br w:type="textWrapping"/>
      </w:r>
      <w:r>
        <w:rPr>
          <w:sz w:val="27"/>
          <w:b/>
        </w:rPr>
        <w:t xml:space="preserve">DECIMA QUINTA: (Cambios en la responsabilidad patrimonial de la garantía)</w:t>
      </w:r>
      <w:r>
        <w:rPr>
          <w:sz w:val="27"/>
        </w:rPr>
        <w:t xml:space="preserve"> En caso de que el /los citados garantes modificaran su situación laboral y/o patrimonial, mencionado en la cláusula décimo cuarta, sin perjuicio del mantenimiento de las obligaciones asumidas por el mismo, el citado y la parte locataria se comprometen a denunciar esa circunstancia y el locatario a presentar un nuevo garante propietario y/o solidario de un bien inmueble supeditado a la aceptación por parte del locador, bajo apercibimiento de producirse la resolución de pleno derecho del presente contrato por incumplimiento del locatario a dicha obligación. </w:t>
      </w:r>
      <w:r>
        <w:rPr>
          <w:sz w:val="27"/>
        </w:rPr>
        <w:br w:type="textWrapping"/>
      </w:r>
      <w:r>
        <w:rPr>
          <w:sz w:val="27"/>
        </w:rPr>
        <w:br w:type="textWrapping"/>
      </w:r>
      <w:r>
        <w:rPr>
          <w:sz w:val="27"/>
          <w:b/>
        </w:rPr>
        <w:t xml:space="preserve">DECIMA SEXTA: (Declaración del locatario y el garante)</w:t>
      </w:r>
      <w:r>
        <w:rPr>
          <w:sz w:val="27"/>
        </w:rPr>
        <w:t xml:space="preserve"> Los firmantes de este contrato declaran que es condición esencial de la celebración de este por parte del locador la situación particular del/ los garantes declarados en la cláusula anterior. En consecuencia, cualquier variación de dicha situación patrimonial será causal de resolución del presente contrato, así como que la falsedad de dichas declaraciones lo hará incurrir en los delitos de estafa y otras defraudaciones previstos en el art. 172 del Código Penal. </w:t>
      </w:r>
      <w:r>
        <w:rPr>
          <w:sz w:val="27"/>
        </w:rPr>
        <w:br w:type="textWrapping"/>
      </w:r>
      <w:r>
        <w:rPr>
          <w:sz w:val="27"/>
        </w:rPr>
        <w:br w:type="textWrapping"/>
      </w:r>
      <w:r>
        <w:rPr>
          <w:sz w:val="27"/>
          <w:b/>
        </w:rPr>
        <w:t xml:space="preserve">DECIMA SÉPTIMA: (Restitución del inmueble desocupado - Mandato a favor de los garantes)</w:t>
      </w:r>
      <w:r>
        <w:rPr>
          <w:sz w:val="27"/>
        </w:rPr>
        <w:t xml:space="preserve"> Se conviene igualmente en virtud del presente, que en el supuesto de que el inmueble se encuentre desocupado, el garante y en su caso cualquiera de sus sucesores universales tienen la facultad en cualquier tiempo de restituirlo al locador, en tanto ésta lo acepte y admita rescindir el contrato. A este efecto el locatario otorga al garante por este acto, poder irrevocable para ello, hasta los tres años siguientes al vencimiento del contrato. </w:t>
      </w:r>
      <w:r>
        <w:rPr>
          <w:sz w:val="27"/>
        </w:rPr>
        <w:br w:type="textWrapping"/>
      </w:r>
      <w:r>
        <w:rPr>
          <w:sz w:val="27"/>
        </w:rPr>
        <w:br w:type="textWrapping"/>
      </w:r>
      <w:r>
        <w:rPr>
          <w:sz w:val="27"/>
          <w:b/>
        </w:rPr>
        <w:t xml:space="preserve">DECIMA OCTAVA: (Desocupación del inmueble - Acreditación de los pagos)</w:t>
      </w:r>
      <w:r>
        <w:rPr>
          <w:sz w:val="27"/>
        </w:rPr>
        <w:t xml:space="preserve"> La parte locataria deberá presentar al locador, al momento de desocupar el bien locado, los comprobantes de libre deuda de los servicios que hubiere, como también los comprobantes de pago que justifiquen la cancelación de la correspondiente deuda. </w:t>
      </w:r>
      <w:r>
        <w:rPr>
          <w:sz w:val="27"/>
        </w:rPr>
        <w:br w:type="textWrapping"/>
      </w:r>
      <w:r>
        <w:rPr>
          <w:sz w:val="27"/>
        </w:rPr>
        <w:br w:type="textWrapping"/>
      </w:r>
      <w:r>
        <w:rPr>
          <w:sz w:val="27"/>
          <w:b/>
        </w:rPr>
        <w:t xml:space="preserve">DÉCIMA NOVENA: (Constitución de domicilios)</w:t>
      </w:r>
      <w:r>
        <w:rPr>
          <w:sz w:val="27"/>
        </w:rPr>
        <w:t xml:space="preserve"> Para todos los efectos de este contrato y cualquier interpelación judicial o extrajudicial, las partes constituyen domicilios especiales en los arriba indicados, donde tendrá validez toda comunicación, notificación o interpelación. Nota ampliatoria: La parte locataria tendrá su domicilio en uno de los lugares que a continuación se indican, según sea el caso: 1°) Mientras el locatario ocupe la propiedad alquilada se lo tendrá por constituido en el inmueble locado; 2°) Fuera del caso antes previsto se le tendrá por constituido en el domicilio del garante; 3°) Los fiadores lo constituyen en el domicilio manifestado en la cláusula décima cuarta. </w:t>
      </w:r>
      <w:r>
        <w:rPr>
          <w:sz w:val="27"/>
        </w:rPr>
        <w:br w:type="textWrapping"/>
      </w:r>
    </w:p>
    <w:p>
      <w:pPr>
        <w:jc w:val="both"/>
        <w:spacing w:lineRule="auto"/>
      </w:pPr>
      <w:r>
        <w:rPr>
          <w:sz w:val="27"/>
          <w:b/>
        </w:rPr>
        <w:t xml:space="preserve">VIGESIMA: (Notificaciones)</w:t>
      </w:r>
      <w:r>
        <w:rPr>
          <w:sz w:val="27"/>
        </w:rPr>
        <w:t xml:space="preserve"> El locatario y el fiador se comprometen a no impugnar ninguna notificación efectuada en los domicilios constituidos en el presente, cualquiera sea la modalidad en que ella sea efectuada. VIGESIMA PRIMERA: (Pacto de jurisdicción) A los efectos del cumplimiento de todas las obligaciones aquí contraídas, todas las partes que suscriben el presente declaran someterse a los Tribunales del Departamento Judicial La Plata, con renuncia expresa a toda otra que les pudiera corresponder. Leído que fue el contrato en presencia de todas las partes, declaran su conformidad con todos y cada uno de sus términos, firmando dos ejemplares de un solo tenor y a un mismo efecto, en la ciudad de La Plata, a los 24 de noviembre de 2025.- </w:t>
      </w:r>
      <w:r>
        <w:rPr>
          <w:sz w:val="27"/>
        </w:rPr>
        <w:br w:type="textWrapping"/>
      </w:r>
      <w:r>
        <w:rPr>
          <w:sz w:val="27"/>
        </w:rPr>
        <w:br w:type="textWrapping"/>
      </w:r>
      <w:r>
        <w:rPr>
          <w:sz w:val="27"/>
        </w:rPr>
        <w:br w:type="textWrapping"/>
      </w:r>
      <w:r>
        <w:rPr>
          <w:sz w:val="27"/>
        </w:rPr>
        <w:br w:type="textWrapping"/>
      </w:r>
      <w:r>
        <w:rPr>
          <w:sz w:val="27"/>
        </w:rPr>
        <w:t xml:space="preserve">Jourdan, Paola Andrea - DNI 25656656 </w:t>
      </w:r>
      <w:r>
        <w:rPr>
          <w:sz w:val="27"/>
        </w:rPr>
        <w:br w:type="textWrapping"/>
      </w:r>
      <w:r>
        <w:rPr>
          <w:sz w:val="27"/>
        </w:rPr>
        <w:br w:type="textWrapping"/>
      </w:r>
      <w:r>
        <w:rPr>
          <w:sz w:val="27"/>
        </w:rPr>
        <w:br w:type="textWrapping"/>
      </w:r>
      <w:r>
        <w:rPr>
          <w:sz w:val="27"/>
        </w:rPr>
        <w:t xml:space="preserve">Perez, Lola - DNI 22564789 </w:t>
      </w:r>
      <w:r>
        <w:rPr>
          <w:sz w:val="27"/>
        </w:rPr>
        <w:br w:type="textWrapping"/>
      </w:r>
      <w:r>
        <w:rPr>
          <w:sz w:val="27"/>
        </w:rPr>
        <w:br w:type="textWrapping"/>
      </w:r>
      <w:r>
        <w:rPr>
          <w:sz w:val="27"/>
        </w:rPr>
        <w:br w:type="textWrapping"/>
      </w:r>
      <w:r>
        <w:rPr>
          <w:sz w:val="27"/>
        </w:rPr>
        <w:t xml:space="preserve">Nancy, Jourdan - DNI 225647894 </w:t>
      </w:r>
      <w:r>
        <w:rPr>
          <w:sz w:val="27"/>
        </w:rPr>
        <w:br w:type="textWrapping"/>
      </w:r>
      <w:r>
        <w:rPr>
          <w:sz w:val="27"/>
        </w:rPr>
        <w:br w:type="textWrapping"/>
      </w:r>
      <w:r>
        <w:rPr>
          <w:sz w:val="27"/>
        </w:rPr>
        <w:br w:type="textWrapping"/>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2025-11-22T23:42:13.129Z</dcterms:created>
  <dcterms:modified xsi:type="dcterms:W3CDTF">2025-11-22T23:42:13.129Z</dcterms:modified>
</cp:coreProperties>
</file>