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70E" w:rsidRDefault="00555DBD" w:rsidP="00555DBD">
      <w:pPr>
        <w:jc w:val="center"/>
        <w:rPr>
          <w:b/>
        </w:rPr>
      </w:pPr>
      <w:r w:rsidRPr="00555DBD">
        <w:rPr>
          <w:b/>
        </w:rPr>
        <w:t>Validación de datos del usuario</w:t>
      </w:r>
    </w:p>
    <w:p w:rsidR="00555DBD" w:rsidRDefault="00555DBD" w:rsidP="00555DBD">
      <w:pPr>
        <w:jc w:val="both"/>
      </w:pPr>
      <w:r w:rsidRPr="00555DBD">
        <w:t xml:space="preserve">Se pretende realizar una aplicación </w:t>
      </w:r>
      <w:r>
        <w:t>web para un negocio de compras online. Por cada cliente que se registra en la plataforma, hay que validar sus datos personales. Se pretende validar el DNI del usuario y su cuenta bancaria.</w:t>
      </w:r>
    </w:p>
    <w:p w:rsidR="00555DBD" w:rsidRDefault="00555DBD" w:rsidP="00555DBD">
      <w:pPr>
        <w:jc w:val="both"/>
      </w:pPr>
    </w:p>
    <w:p w:rsidR="00555DBD" w:rsidRPr="00CB53AF" w:rsidRDefault="00555DBD" w:rsidP="005E4758">
      <w:pPr>
        <w:tabs>
          <w:tab w:val="left" w:pos="3267"/>
        </w:tabs>
        <w:jc w:val="both"/>
        <w:rPr>
          <w:b/>
          <w:u w:val="single"/>
        </w:rPr>
      </w:pPr>
      <w:r w:rsidRPr="00CB53AF">
        <w:rPr>
          <w:b/>
          <w:u w:val="single"/>
        </w:rPr>
        <w:t>Validación del DNI</w:t>
      </w:r>
    </w:p>
    <w:p w:rsidR="00555DBD" w:rsidRDefault="00555DBD" w:rsidP="00555DBD">
      <w:pPr>
        <w:jc w:val="both"/>
      </w:pPr>
      <w:r>
        <w:t xml:space="preserve">Introduce por pantalla el número de tu DNI y almacénalo en una variable de tipo </w:t>
      </w:r>
      <w:proofErr w:type="spellStart"/>
      <w:r w:rsidRPr="003051EB">
        <w:rPr>
          <w:color w:val="0070C0"/>
        </w:rPr>
        <w:t>int</w:t>
      </w:r>
      <w:proofErr w:type="spellEnd"/>
      <w:r w:rsidRPr="003051EB">
        <w:rPr>
          <w:color w:val="0070C0"/>
        </w:rPr>
        <w:t xml:space="preserve"> </w:t>
      </w:r>
      <w:r>
        <w:t>de nombre ‘</w:t>
      </w:r>
      <w:proofErr w:type="spellStart"/>
      <w:r>
        <w:t>numDni</w:t>
      </w:r>
      <w:proofErr w:type="spellEnd"/>
      <w:r>
        <w:t xml:space="preserve">’. Para calcular la letra, cogeremos el resto de dividir nuestro DNI entre 23, el resultado debe estar entre 0 y 22. </w:t>
      </w:r>
      <w:r w:rsidR="00B23269">
        <w:t>U</w:t>
      </w:r>
      <w:r w:rsidR="003051EB">
        <w:t xml:space="preserve">tilice un </w:t>
      </w:r>
      <w:proofErr w:type="spellStart"/>
      <w:r w:rsidR="003051EB" w:rsidRPr="003051EB">
        <w:rPr>
          <w:color w:val="0070C0"/>
        </w:rPr>
        <w:t>switch</w:t>
      </w:r>
      <w:proofErr w:type="spellEnd"/>
      <w:r w:rsidR="003051EB" w:rsidRPr="003051EB">
        <w:rPr>
          <w:color w:val="0070C0"/>
        </w:rPr>
        <w:t>-case</w:t>
      </w:r>
      <w:r w:rsidR="00B23269">
        <w:t xml:space="preserve"> </w:t>
      </w:r>
      <w:bookmarkStart w:id="0" w:name="_GoBack"/>
      <w:bookmarkEnd w:id="0"/>
      <w:r w:rsidR="00B23269">
        <w:t>para comprobar que letra toca</w:t>
      </w:r>
      <w:r>
        <w:t>:</w:t>
      </w:r>
    </w:p>
    <w:tbl>
      <w:tblPr>
        <w:tblW w:w="6165" w:type="dxa"/>
        <w:tblInd w:w="930" w:type="dxa"/>
        <w:tblLayout w:type="fixed"/>
        <w:tblLook w:val="0600" w:firstRow="0" w:lastRow="0" w:firstColumn="0" w:lastColumn="0" w:noHBand="1" w:noVBand="1"/>
      </w:tblPr>
      <w:tblGrid>
        <w:gridCol w:w="3120"/>
        <w:gridCol w:w="3045"/>
      </w:tblGrid>
      <w:tr w:rsidR="00555DBD" w:rsidTr="00D350EC">
        <w:trPr>
          <w:trHeight w:val="340"/>
        </w:trPr>
        <w:tc>
          <w:tcPr>
            <w:tcW w:w="31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55DBD" w:rsidRDefault="00555DBD" w:rsidP="00D350EC">
            <w:pPr>
              <w:spacing w:before="160" w:after="220" w:line="240" w:lineRule="auto"/>
              <w:jc w:val="center"/>
              <w:rPr>
                <w:color w:val="767676"/>
                <w:sz w:val="16"/>
                <w:szCs w:val="16"/>
              </w:rPr>
            </w:pPr>
            <w:r>
              <w:rPr>
                <w:b/>
                <w:color w:val="767676"/>
                <w:sz w:val="16"/>
                <w:szCs w:val="16"/>
              </w:rPr>
              <w:t>CASO</w:t>
            </w:r>
          </w:p>
        </w:tc>
        <w:tc>
          <w:tcPr>
            <w:tcW w:w="30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55DBD" w:rsidRDefault="00555DBD" w:rsidP="00D350EC">
            <w:pPr>
              <w:spacing w:before="160" w:after="220" w:line="240" w:lineRule="auto"/>
              <w:jc w:val="center"/>
              <w:rPr>
                <w:color w:val="767676"/>
                <w:sz w:val="16"/>
                <w:szCs w:val="16"/>
              </w:rPr>
            </w:pPr>
            <w:r>
              <w:rPr>
                <w:b/>
                <w:color w:val="767676"/>
                <w:sz w:val="16"/>
                <w:szCs w:val="16"/>
              </w:rPr>
              <w:t>LETRA</w:t>
            </w:r>
          </w:p>
        </w:tc>
      </w:tr>
      <w:tr w:rsidR="00555DBD" w:rsidTr="00D350EC">
        <w:trPr>
          <w:trHeight w:val="300"/>
        </w:trPr>
        <w:tc>
          <w:tcPr>
            <w:tcW w:w="31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0</w:t>
            </w:r>
          </w:p>
        </w:tc>
        <w:tc>
          <w:tcPr>
            <w:tcW w:w="304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T</w:t>
            </w:r>
          </w:p>
        </w:tc>
      </w:tr>
      <w:tr w:rsidR="00555DBD" w:rsidTr="00D350EC">
        <w:trPr>
          <w:trHeight w:val="300"/>
        </w:trPr>
        <w:tc>
          <w:tcPr>
            <w:tcW w:w="3120" w:type="dxa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1</w:t>
            </w:r>
          </w:p>
        </w:tc>
        <w:tc>
          <w:tcPr>
            <w:tcW w:w="3045" w:type="dxa"/>
            <w:tcBorders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R</w:t>
            </w:r>
          </w:p>
        </w:tc>
      </w:tr>
      <w:tr w:rsidR="00555DBD" w:rsidTr="00D350EC">
        <w:trPr>
          <w:trHeight w:val="300"/>
        </w:trPr>
        <w:tc>
          <w:tcPr>
            <w:tcW w:w="31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2</w:t>
            </w:r>
          </w:p>
        </w:tc>
        <w:tc>
          <w:tcPr>
            <w:tcW w:w="304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W</w:t>
            </w:r>
          </w:p>
        </w:tc>
      </w:tr>
      <w:tr w:rsidR="00555DBD" w:rsidTr="00D350EC">
        <w:trPr>
          <w:trHeight w:val="300"/>
        </w:trPr>
        <w:tc>
          <w:tcPr>
            <w:tcW w:w="3120" w:type="dxa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3</w:t>
            </w:r>
          </w:p>
        </w:tc>
        <w:tc>
          <w:tcPr>
            <w:tcW w:w="3045" w:type="dxa"/>
            <w:tcBorders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A</w:t>
            </w:r>
          </w:p>
        </w:tc>
      </w:tr>
      <w:tr w:rsidR="00555DBD" w:rsidTr="00D350EC">
        <w:trPr>
          <w:trHeight w:val="300"/>
        </w:trPr>
        <w:tc>
          <w:tcPr>
            <w:tcW w:w="31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4</w:t>
            </w:r>
          </w:p>
        </w:tc>
        <w:tc>
          <w:tcPr>
            <w:tcW w:w="304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G</w:t>
            </w:r>
          </w:p>
        </w:tc>
      </w:tr>
      <w:tr w:rsidR="00555DBD" w:rsidTr="00D350EC">
        <w:trPr>
          <w:trHeight w:val="300"/>
        </w:trPr>
        <w:tc>
          <w:tcPr>
            <w:tcW w:w="3120" w:type="dxa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5</w:t>
            </w:r>
          </w:p>
        </w:tc>
        <w:tc>
          <w:tcPr>
            <w:tcW w:w="3045" w:type="dxa"/>
            <w:tcBorders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M</w:t>
            </w:r>
          </w:p>
        </w:tc>
      </w:tr>
      <w:tr w:rsidR="00555DBD" w:rsidTr="00D350EC">
        <w:trPr>
          <w:trHeight w:val="300"/>
        </w:trPr>
        <w:tc>
          <w:tcPr>
            <w:tcW w:w="31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6</w:t>
            </w:r>
          </w:p>
        </w:tc>
        <w:tc>
          <w:tcPr>
            <w:tcW w:w="304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Y</w:t>
            </w:r>
          </w:p>
        </w:tc>
      </w:tr>
      <w:tr w:rsidR="00555DBD" w:rsidTr="00D350EC">
        <w:trPr>
          <w:trHeight w:val="300"/>
        </w:trPr>
        <w:tc>
          <w:tcPr>
            <w:tcW w:w="3120" w:type="dxa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7</w:t>
            </w:r>
          </w:p>
        </w:tc>
        <w:tc>
          <w:tcPr>
            <w:tcW w:w="3045" w:type="dxa"/>
            <w:tcBorders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F</w:t>
            </w:r>
          </w:p>
        </w:tc>
      </w:tr>
      <w:tr w:rsidR="00555DBD" w:rsidTr="00D350EC">
        <w:trPr>
          <w:trHeight w:val="300"/>
        </w:trPr>
        <w:tc>
          <w:tcPr>
            <w:tcW w:w="31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8</w:t>
            </w:r>
          </w:p>
        </w:tc>
        <w:tc>
          <w:tcPr>
            <w:tcW w:w="304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P</w:t>
            </w:r>
          </w:p>
        </w:tc>
      </w:tr>
      <w:tr w:rsidR="00555DBD" w:rsidTr="00D350EC">
        <w:trPr>
          <w:trHeight w:val="300"/>
        </w:trPr>
        <w:tc>
          <w:tcPr>
            <w:tcW w:w="3120" w:type="dxa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9</w:t>
            </w:r>
          </w:p>
        </w:tc>
        <w:tc>
          <w:tcPr>
            <w:tcW w:w="3045" w:type="dxa"/>
            <w:tcBorders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D</w:t>
            </w:r>
          </w:p>
        </w:tc>
      </w:tr>
      <w:tr w:rsidR="00555DBD" w:rsidTr="00D350EC">
        <w:trPr>
          <w:trHeight w:val="300"/>
        </w:trPr>
        <w:tc>
          <w:tcPr>
            <w:tcW w:w="31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10</w:t>
            </w:r>
          </w:p>
        </w:tc>
        <w:tc>
          <w:tcPr>
            <w:tcW w:w="304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X</w:t>
            </w:r>
          </w:p>
        </w:tc>
      </w:tr>
      <w:tr w:rsidR="00555DBD" w:rsidTr="00D350EC">
        <w:trPr>
          <w:trHeight w:val="300"/>
        </w:trPr>
        <w:tc>
          <w:tcPr>
            <w:tcW w:w="3120" w:type="dxa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11</w:t>
            </w:r>
          </w:p>
        </w:tc>
        <w:tc>
          <w:tcPr>
            <w:tcW w:w="3045" w:type="dxa"/>
            <w:tcBorders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B</w:t>
            </w:r>
          </w:p>
        </w:tc>
      </w:tr>
      <w:tr w:rsidR="00555DBD" w:rsidTr="00D350EC">
        <w:trPr>
          <w:trHeight w:val="300"/>
        </w:trPr>
        <w:tc>
          <w:tcPr>
            <w:tcW w:w="31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12</w:t>
            </w:r>
          </w:p>
        </w:tc>
        <w:tc>
          <w:tcPr>
            <w:tcW w:w="304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N</w:t>
            </w:r>
          </w:p>
        </w:tc>
      </w:tr>
      <w:tr w:rsidR="00555DBD" w:rsidTr="00D350EC">
        <w:trPr>
          <w:trHeight w:val="300"/>
        </w:trPr>
        <w:tc>
          <w:tcPr>
            <w:tcW w:w="3120" w:type="dxa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13</w:t>
            </w:r>
          </w:p>
        </w:tc>
        <w:tc>
          <w:tcPr>
            <w:tcW w:w="3045" w:type="dxa"/>
            <w:tcBorders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J</w:t>
            </w:r>
          </w:p>
        </w:tc>
      </w:tr>
      <w:tr w:rsidR="00555DBD" w:rsidTr="00D350EC">
        <w:trPr>
          <w:trHeight w:val="300"/>
        </w:trPr>
        <w:tc>
          <w:tcPr>
            <w:tcW w:w="31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14</w:t>
            </w:r>
          </w:p>
        </w:tc>
        <w:tc>
          <w:tcPr>
            <w:tcW w:w="304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Z</w:t>
            </w:r>
          </w:p>
        </w:tc>
      </w:tr>
      <w:tr w:rsidR="00555DBD" w:rsidTr="00D350EC">
        <w:trPr>
          <w:trHeight w:val="300"/>
        </w:trPr>
        <w:tc>
          <w:tcPr>
            <w:tcW w:w="3120" w:type="dxa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15</w:t>
            </w:r>
          </w:p>
        </w:tc>
        <w:tc>
          <w:tcPr>
            <w:tcW w:w="3045" w:type="dxa"/>
            <w:tcBorders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S</w:t>
            </w:r>
          </w:p>
        </w:tc>
      </w:tr>
      <w:tr w:rsidR="00555DBD" w:rsidTr="00D350EC">
        <w:trPr>
          <w:trHeight w:val="300"/>
        </w:trPr>
        <w:tc>
          <w:tcPr>
            <w:tcW w:w="31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16</w:t>
            </w:r>
          </w:p>
        </w:tc>
        <w:tc>
          <w:tcPr>
            <w:tcW w:w="304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Q</w:t>
            </w:r>
          </w:p>
        </w:tc>
      </w:tr>
      <w:tr w:rsidR="00555DBD" w:rsidTr="00D350EC">
        <w:trPr>
          <w:trHeight w:val="300"/>
        </w:trPr>
        <w:tc>
          <w:tcPr>
            <w:tcW w:w="3120" w:type="dxa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17</w:t>
            </w:r>
          </w:p>
        </w:tc>
        <w:tc>
          <w:tcPr>
            <w:tcW w:w="3045" w:type="dxa"/>
            <w:tcBorders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V</w:t>
            </w:r>
          </w:p>
        </w:tc>
      </w:tr>
      <w:tr w:rsidR="00555DBD" w:rsidTr="00D350EC">
        <w:trPr>
          <w:trHeight w:val="300"/>
        </w:trPr>
        <w:tc>
          <w:tcPr>
            <w:tcW w:w="31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18</w:t>
            </w:r>
          </w:p>
        </w:tc>
        <w:tc>
          <w:tcPr>
            <w:tcW w:w="304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H</w:t>
            </w:r>
          </w:p>
        </w:tc>
      </w:tr>
      <w:tr w:rsidR="00555DBD" w:rsidTr="00D350EC">
        <w:trPr>
          <w:trHeight w:val="300"/>
        </w:trPr>
        <w:tc>
          <w:tcPr>
            <w:tcW w:w="3120" w:type="dxa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19</w:t>
            </w:r>
          </w:p>
        </w:tc>
        <w:tc>
          <w:tcPr>
            <w:tcW w:w="3045" w:type="dxa"/>
            <w:tcBorders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L</w:t>
            </w:r>
          </w:p>
        </w:tc>
      </w:tr>
      <w:tr w:rsidR="00555DBD" w:rsidTr="00D350EC">
        <w:trPr>
          <w:trHeight w:val="300"/>
        </w:trPr>
        <w:tc>
          <w:tcPr>
            <w:tcW w:w="312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20</w:t>
            </w:r>
          </w:p>
        </w:tc>
        <w:tc>
          <w:tcPr>
            <w:tcW w:w="304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C</w:t>
            </w:r>
          </w:p>
        </w:tc>
      </w:tr>
      <w:tr w:rsidR="00555DBD" w:rsidTr="00D350EC">
        <w:trPr>
          <w:trHeight w:val="300"/>
        </w:trPr>
        <w:tc>
          <w:tcPr>
            <w:tcW w:w="3120" w:type="dxa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21</w:t>
            </w:r>
          </w:p>
        </w:tc>
        <w:tc>
          <w:tcPr>
            <w:tcW w:w="3045" w:type="dxa"/>
            <w:tcBorders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K</w:t>
            </w:r>
          </w:p>
        </w:tc>
      </w:tr>
      <w:tr w:rsidR="00555DBD" w:rsidTr="00D350EC">
        <w:trPr>
          <w:trHeight w:val="300"/>
        </w:trPr>
        <w:tc>
          <w:tcPr>
            <w:tcW w:w="3120" w:type="dxa"/>
            <w:tcBorders>
              <w:bottom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22</w:t>
            </w:r>
          </w:p>
        </w:tc>
        <w:tc>
          <w:tcPr>
            <w:tcW w:w="3045" w:type="dxa"/>
            <w:tcBorders>
              <w:bottom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55DBD" w:rsidRDefault="00555DBD" w:rsidP="00D350EC">
            <w:pPr>
              <w:spacing w:before="160" w:after="220" w:line="240" w:lineRule="auto"/>
              <w:rPr>
                <w:color w:val="767676"/>
                <w:sz w:val="16"/>
                <w:szCs w:val="16"/>
              </w:rPr>
            </w:pPr>
            <w:r>
              <w:rPr>
                <w:color w:val="3D3D3D"/>
                <w:sz w:val="16"/>
                <w:szCs w:val="16"/>
              </w:rPr>
              <w:t>E</w:t>
            </w:r>
          </w:p>
        </w:tc>
      </w:tr>
    </w:tbl>
    <w:p w:rsidR="00555DBD" w:rsidRDefault="00555DBD" w:rsidP="00555DBD">
      <w:pPr>
        <w:jc w:val="both"/>
      </w:pPr>
    </w:p>
    <w:p w:rsidR="00555DBD" w:rsidRDefault="00555DBD" w:rsidP="00555DBD">
      <w:pPr>
        <w:jc w:val="both"/>
      </w:pPr>
    </w:p>
    <w:p w:rsidR="00555DBD" w:rsidRPr="00CB53AF" w:rsidRDefault="00555DBD" w:rsidP="00555DBD">
      <w:pPr>
        <w:jc w:val="both"/>
        <w:rPr>
          <w:b/>
          <w:u w:val="single"/>
        </w:rPr>
      </w:pPr>
      <w:r w:rsidRPr="00CB53AF">
        <w:rPr>
          <w:b/>
          <w:u w:val="single"/>
        </w:rPr>
        <w:t>Validación de la cuenta corriente</w:t>
      </w:r>
    </w:p>
    <w:p w:rsidR="00555DBD" w:rsidRDefault="00555DBD" w:rsidP="00555DBD">
      <w:pPr>
        <w:jc w:val="both"/>
      </w:pPr>
      <w:r>
        <w:t>El algoritmo de validación de la cuenta corriente es el siguiente.</w:t>
      </w:r>
      <w:r w:rsidR="002B4E32">
        <w:t xml:space="preserve"> </w:t>
      </w:r>
      <w:r w:rsidR="00973AA6">
        <w:t>Por cada número de cuenta corriente se tienen dos dígitos de control DC. Dado un número de cuenta de la forma:</w:t>
      </w:r>
    </w:p>
    <w:tbl>
      <w:tblPr>
        <w:tblW w:w="7110" w:type="dxa"/>
        <w:jc w:val="center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1580"/>
        <w:gridCol w:w="1255"/>
        <w:gridCol w:w="2577"/>
      </w:tblGrid>
      <w:tr w:rsidR="00973AA6" w:rsidRPr="00973AA6" w:rsidTr="00973AA6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3AA6" w:rsidRPr="00973AA6" w:rsidRDefault="00973AA6" w:rsidP="00973AA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  <w:lang w:eastAsia="es-ES"/>
              </w:rPr>
            </w:pPr>
            <w:r w:rsidRPr="00973AA6">
              <w:rPr>
                <w:rFonts w:ascii="inherit" w:eastAsia="Times New Roman" w:hAnsi="inherit" w:cs="Arial"/>
                <w:color w:val="2B2B2B"/>
                <w:sz w:val="21"/>
                <w:szCs w:val="21"/>
                <w:lang w:eastAsia="es-ES"/>
              </w:rPr>
              <w:t>Entidad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3AA6" w:rsidRPr="00973AA6" w:rsidRDefault="00973AA6" w:rsidP="00973AA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  <w:lang w:eastAsia="es-ES"/>
              </w:rPr>
            </w:pPr>
            <w:r>
              <w:rPr>
                <w:rFonts w:ascii="inherit" w:eastAsia="Times New Roman" w:hAnsi="inherit" w:cs="Arial"/>
                <w:color w:val="2B2B2B"/>
                <w:sz w:val="21"/>
                <w:szCs w:val="21"/>
                <w:lang w:eastAsia="es-ES"/>
              </w:rPr>
              <w:t>Banco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3AA6" w:rsidRPr="00973AA6" w:rsidRDefault="00973AA6" w:rsidP="00973AA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  <w:lang w:eastAsia="es-ES"/>
              </w:rPr>
            </w:pPr>
            <w:r w:rsidRPr="00973AA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lang w:eastAsia="es-ES"/>
              </w:rPr>
              <w:t>D.C.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3AA6" w:rsidRPr="00973AA6" w:rsidRDefault="00973AA6" w:rsidP="00973AA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  <w:lang w:eastAsia="es-ES"/>
              </w:rPr>
            </w:pPr>
            <w:r w:rsidRPr="00973AA6">
              <w:rPr>
                <w:rFonts w:ascii="inherit" w:eastAsia="Times New Roman" w:hAnsi="inherit" w:cs="Arial"/>
                <w:color w:val="2B2B2B"/>
                <w:sz w:val="21"/>
                <w:szCs w:val="21"/>
                <w:lang w:eastAsia="es-ES"/>
              </w:rPr>
              <w:t>Nº de cuenta</w:t>
            </w:r>
          </w:p>
        </w:tc>
      </w:tr>
      <w:tr w:rsidR="00973AA6" w:rsidRPr="00973AA6" w:rsidTr="00973AA6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3AA6" w:rsidRPr="00973AA6" w:rsidRDefault="00973AA6" w:rsidP="00973AA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  <w:lang w:eastAsia="es-ES"/>
              </w:rPr>
            </w:pPr>
            <w:r w:rsidRPr="00973AA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27.05pt;height:17.85pt" o:ole="">
                  <v:imagedata r:id="rId5" o:title=""/>
                </v:shape>
                <w:control r:id="rId6" w:name="DefaultOcxName" w:shapeid="_x0000_i1035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3AA6" w:rsidRPr="00973AA6" w:rsidRDefault="00973AA6" w:rsidP="00973AA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  <w:lang w:eastAsia="es-ES"/>
              </w:rPr>
            </w:pPr>
            <w:r w:rsidRPr="00973AA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object w:dxaOrig="225" w:dyaOrig="225">
                <v:shape id="_x0000_i1038" type="#_x0000_t75" style="width:27.05pt;height:17.85pt" o:ole="">
                  <v:imagedata r:id="rId7" o:title=""/>
                </v:shape>
                <w:control r:id="rId8" w:name="DefaultOcxName1" w:shapeid="_x0000_i1038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3AA6" w:rsidRPr="00973AA6" w:rsidRDefault="00973AA6" w:rsidP="00973AA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  <w:lang w:eastAsia="es-ES"/>
              </w:rPr>
            </w:pPr>
            <w:r w:rsidRPr="00973AA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object w:dxaOrig="225" w:dyaOrig="225">
                <v:shape id="_x0000_i1041" type="#_x0000_t75" style="width:19.6pt;height:17.85pt" o:ole="">
                  <v:imagedata r:id="rId9" o:title=""/>
                </v:shape>
                <w:control r:id="rId10" w:name="DefaultOcxName2" w:shapeid="_x0000_i1041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73AA6" w:rsidRPr="00973AA6" w:rsidRDefault="00973AA6" w:rsidP="00973AA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  <w:lang w:eastAsia="es-ES"/>
              </w:rPr>
            </w:pPr>
            <w:r w:rsidRPr="00973AA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object w:dxaOrig="225" w:dyaOrig="225">
                <v:shape id="_x0000_i1044" type="#_x0000_t75" style="width:49.55pt;height:17.85pt" o:ole="">
                  <v:imagedata r:id="rId11" o:title=""/>
                </v:shape>
                <w:control r:id="rId12" w:name="DefaultOcxName3" w:shapeid="_x0000_i1044"/>
              </w:object>
            </w:r>
          </w:p>
        </w:tc>
      </w:tr>
    </w:tbl>
    <w:p w:rsidR="00973AA6" w:rsidRDefault="00973AA6" w:rsidP="00555DBD">
      <w:pPr>
        <w:jc w:val="both"/>
      </w:pPr>
    </w:p>
    <w:p w:rsidR="00973AA6" w:rsidRDefault="00973AA6" w:rsidP="00555DBD">
      <w:pPr>
        <w:jc w:val="both"/>
      </w:pPr>
      <w:r>
        <w:t>Para obtener el primer dígito de control:</w:t>
      </w:r>
    </w:p>
    <w:p w:rsidR="00973AA6" w:rsidRPr="00973AA6" w:rsidRDefault="00973AA6" w:rsidP="00973AA6">
      <w:r w:rsidRPr="00973AA6">
        <w:t>La primera cifra de</w:t>
      </w:r>
      <w:r>
        <w:t xml:space="preserve"> </w:t>
      </w:r>
      <w:r w:rsidRPr="00973AA6">
        <w:t>l</w:t>
      </w:r>
      <w:r>
        <w:t>a</w:t>
      </w:r>
      <w:r w:rsidRPr="00973AA6">
        <w:t xml:space="preserve"> </w:t>
      </w:r>
      <w:r>
        <w:t>entidad</w:t>
      </w:r>
      <w:r w:rsidRPr="00973AA6">
        <w:t xml:space="preserve"> se multiplica por 4.</w:t>
      </w:r>
      <w:r w:rsidRPr="00973AA6">
        <w:br/>
        <w:t>La segunda cifra de</w:t>
      </w:r>
      <w:r>
        <w:t xml:space="preserve"> </w:t>
      </w:r>
      <w:r w:rsidRPr="00973AA6">
        <w:t>l</w:t>
      </w:r>
      <w:r>
        <w:t>a</w:t>
      </w:r>
      <w:r w:rsidRPr="00973AA6">
        <w:t xml:space="preserve"> </w:t>
      </w:r>
      <w:r>
        <w:t>entidad</w:t>
      </w:r>
      <w:r w:rsidRPr="00973AA6">
        <w:t xml:space="preserve"> se multiplica por 8.</w:t>
      </w:r>
      <w:r w:rsidRPr="00973AA6">
        <w:br/>
        <w:t>La tercera cifra de</w:t>
      </w:r>
      <w:r>
        <w:t xml:space="preserve"> </w:t>
      </w:r>
      <w:r w:rsidRPr="00973AA6">
        <w:t>l</w:t>
      </w:r>
      <w:r>
        <w:t>a</w:t>
      </w:r>
      <w:r w:rsidRPr="00973AA6">
        <w:t xml:space="preserve"> </w:t>
      </w:r>
      <w:r>
        <w:t>entidad</w:t>
      </w:r>
      <w:r w:rsidRPr="00973AA6">
        <w:t xml:space="preserve"> se multiplica por 5.</w:t>
      </w:r>
      <w:r w:rsidRPr="00973AA6">
        <w:br/>
        <w:t>La cuarta cifra de</w:t>
      </w:r>
      <w:r>
        <w:t xml:space="preserve"> </w:t>
      </w:r>
      <w:r w:rsidRPr="00973AA6">
        <w:t>l</w:t>
      </w:r>
      <w:r>
        <w:t>a</w:t>
      </w:r>
      <w:r w:rsidRPr="00973AA6">
        <w:t xml:space="preserve"> </w:t>
      </w:r>
      <w:r>
        <w:t>entidad</w:t>
      </w:r>
      <w:r w:rsidRPr="00973AA6">
        <w:t xml:space="preserve"> se multiplica por 10.</w:t>
      </w:r>
    </w:p>
    <w:p w:rsidR="00973AA6" w:rsidRPr="00973AA6" w:rsidRDefault="00973AA6" w:rsidP="00973AA6">
      <w:r w:rsidRPr="00973AA6">
        <w:t xml:space="preserve">La primera cifra </w:t>
      </w:r>
      <w:r>
        <w:t>del banco</w:t>
      </w:r>
      <w:r w:rsidRPr="00973AA6">
        <w:t xml:space="preserve"> se multiplica por 9.</w:t>
      </w:r>
      <w:r w:rsidRPr="00973AA6">
        <w:br/>
        <w:t xml:space="preserve">La segunda cifra </w:t>
      </w:r>
      <w:r>
        <w:t>del banco</w:t>
      </w:r>
      <w:r w:rsidRPr="00973AA6">
        <w:t xml:space="preserve"> se multiplica por 7.</w:t>
      </w:r>
      <w:r w:rsidRPr="00973AA6">
        <w:br/>
        <w:t xml:space="preserve">La tercera cifra </w:t>
      </w:r>
      <w:r>
        <w:t>del banco</w:t>
      </w:r>
      <w:r w:rsidRPr="00973AA6">
        <w:t xml:space="preserve"> se multiplica por 3.</w:t>
      </w:r>
      <w:r w:rsidRPr="00973AA6">
        <w:br/>
        <w:t xml:space="preserve">La cuarta cifra </w:t>
      </w:r>
      <w:r>
        <w:t>del banco</w:t>
      </w:r>
      <w:r w:rsidRPr="00973AA6">
        <w:t xml:space="preserve"> se multiplica por 6.</w:t>
      </w:r>
    </w:p>
    <w:p w:rsidR="00973AA6" w:rsidRPr="00973AA6" w:rsidRDefault="00973AA6" w:rsidP="00973AA6">
      <w:r w:rsidRPr="00973AA6">
        <w:t>Se suman todos los resultados obtenidos.</w:t>
      </w:r>
      <w:r w:rsidRPr="00973AA6">
        <w:br/>
        <w:t>Se divide entre 11 y nos quedamos con el resto de la división.</w:t>
      </w:r>
      <w:r w:rsidRPr="00973AA6">
        <w:br/>
        <w:t>A 11 le quit</w:t>
      </w:r>
      <w:r>
        <w:t>amos el resto anterior, y ese es</w:t>
      </w:r>
      <w:r w:rsidRPr="00973AA6">
        <w:t xml:space="preserve"> el primer dígito de control, con la salvedad de que si nos da 10, el dígito es 1 y si es 11 ponemos 0.</w:t>
      </w:r>
    </w:p>
    <w:p w:rsidR="00973AA6" w:rsidRDefault="00973AA6" w:rsidP="00973AA6">
      <w:r w:rsidRPr="00973AA6">
        <w:t>Para obtener el segundo dígito de control:</w:t>
      </w:r>
    </w:p>
    <w:p w:rsidR="00973AA6" w:rsidRPr="00973AA6" w:rsidRDefault="00973AA6" w:rsidP="00973AA6">
      <w:r w:rsidRPr="00973AA6">
        <w:br/>
        <w:t>La primera cifra de la cuenta se multiplica por 1</w:t>
      </w:r>
      <w:r w:rsidRPr="00973AA6">
        <w:br/>
        <w:t>La segunda cifra de la cuenta se multiplica por 2</w:t>
      </w:r>
      <w:r w:rsidRPr="00973AA6">
        <w:br/>
        <w:t>La tercera cifra de la cuenta se multiplica por 4</w:t>
      </w:r>
      <w:r w:rsidRPr="00973AA6">
        <w:br/>
        <w:t>La cuarta cifra de la cuenta se multiplica por 8</w:t>
      </w:r>
      <w:r w:rsidRPr="00973AA6">
        <w:br/>
        <w:t>La quinta cifra de la cuenta se multiplica por 5</w:t>
      </w:r>
      <w:r w:rsidRPr="00973AA6">
        <w:br/>
        <w:t>La sexta cifra de la cuenta se multiplica por 10</w:t>
      </w:r>
      <w:r w:rsidRPr="00973AA6">
        <w:br/>
        <w:t>La séptima cifra de la cuenta se multiplica por 9</w:t>
      </w:r>
      <w:r w:rsidRPr="00973AA6">
        <w:br/>
        <w:t>La octava cifra de la cuenta se multiplica por 7</w:t>
      </w:r>
      <w:r w:rsidRPr="00973AA6">
        <w:br/>
        <w:t>La novena cifra de la cuenta se multiplica por 3</w:t>
      </w:r>
      <w:r w:rsidRPr="00973AA6">
        <w:br/>
        <w:t>La décima cifra de la cuenta se multiplica por 6</w:t>
      </w:r>
      <w:r w:rsidRPr="00973AA6">
        <w:br/>
        <w:t>Se suman todos los resultados obtenidos.</w:t>
      </w:r>
      <w:r w:rsidRPr="00973AA6">
        <w:br/>
        <w:t>Se divide entre 11 y nos quedamos con el resto de la división.</w:t>
      </w:r>
      <w:r w:rsidRPr="00973AA6">
        <w:br/>
        <w:t>A 11 le quit</w:t>
      </w:r>
      <w:r>
        <w:t>amos el resto anterior, y ese es</w:t>
      </w:r>
      <w:r w:rsidRPr="00973AA6">
        <w:t xml:space="preserve"> el segundo dígito de control, con la salvedad de que si nos da 10, el dígito es 1 y si es 11 ponemos 0.</w:t>
      </w:r>
    </w:p>
    <w:p w:rsidR="0033617A" w:rsidRDefault="00973AA6" w:rsidP="0033617A">
      <w:r>
        <w:t>Imprima por pantalla ambos dígitos. Para el caso que se presenta, los dígitos de control serían 0 el primero y 6 el segundo.</w:t>
      </w:r>
    </w:p>
    <w:p w:rsidR="0033617A" w:rsidRPr="00555DBD" w:rsidRDefault="00A00D80" w:rsidP="0033617A">
      <w:r>
        <w:rPr>
          <w:noProof/>
          <w:lang w:eastAsia="es-ES"/>
        </w:rPr>
        <w:drawing>
          <wp:inline distT="0" distB="0" distL="0" distR="0" wp14:anchorId="7E6AA767" wp14:editId="5A7B726E">
            <wp:extent cx="5400040" cy="4116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17A" w:rsidRPr="00555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12D1"/>
    <w:multiLevelType w:val="multilevel"/>
    <w:tmpl w:val="3C32D9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BD"/>
    <w:rsid w:val="002B4E32"/>
    <w:rsid w:val="002F508B"/>
    <w:rsid w:val="003051EB"/>
    <w:rsid w:val="0033617A"/>
    <w:rsid w:val="004A0D89"/>
    <w:rsid w:val="00555DBD"/>
    <w:rsid w:val="005E4758"/>
    <w:rsid w:val="0067270E"/>
    <w:rsid w:val="00973AA6"/>
    <w:rsid w:val="00A00D80"/>
    <w:rsid w:val="00B23269"/>
    <w:rsid w:val="00CB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C74BEBB"/>
  <w15:chartTrackingRefBased/>
  <w15:docId w15:val="{3196104F-476A-4D51-B0D6-5631DE88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DBD"/>
    <w:pPr>
      <w:spacing w:after="0" w:line="276" w:lineRule="auto"/>
      <w:ind w:left="720"/>
      <w:contextualSpacing/>
    </w:pPr>
    <w:rPr>
      <w:rFonts w:ascii="Arial" w:eastAsia="Arial" w:hAnsi="Arial" w:cs="Arial"/>
      <w:lang w:val="es" w:eastAsia="es-ES"/>
    </w:rPr>
  </w:style>
  <w:style w:type="paragraph" w:styleId="NormalWeb">
    <w:name w:val="Normal (Web)"/>
    <w:basedOn w:val="Normal"/>
    <w:uiPriority w:val="99"/>
    <w:semiHidden/>
    <w:unhideWhenUsed/>
    <w:rsid w:val="00973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6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Jorge&amp;Inma</dc:creator>
  <cp:keywords/>
  <dc:description/>
  <cp:lastModifiedBy>Jorge Juan</cp:lastModifiedBy>
  <cp:revision>9</cp:revision>
  <dcterms:created xsi:type="dcterms:W3CDTF">2020-10-16T09:44:00Z</dcterms:created>
  <dcterms:modified xsi:type="dcterms:W3CDTF">2022-10-25T16:49:00Z</dcterms:modified>
</cp:coreProperties>
</file>