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F7B416" w14:textId="51A06C47" w:rsidR="00376871" w:rsidRPr="00D02454" w:rsidRDefault="00D02454" w:rsidP="00D02454">
      <w:pPr>
        <w:jc w:val="center"/>
        <w:rPr>
          <w:b/>
          <w:sz w:val="28"/>
          <w:lang w:val="en-US"/>
        </w:rPr>
      </w:pPr>
      <w:r w:rsidRPr="00D02454">
        <w:rPr>
          <w:b/>
          <w:sz w:val="28"/>
          <w:lang w:val="en-US"/>
        </w:rPr>
        <w:t>ESP</w:t>
      </w:r>
      <w:r w:rsidRPr="00D02454">
        <w:rPr>
          <w:b/>
          <w:sz w:val="28"/>
          <w:vertAlign w:val="superscript"/>
          <w:lang w:val="en-US"/>
        </w:rPr>
        <w:t>2</w:t>
      </w:r>
      <w:r w:rsidRPr="00D02454">
        <w:rPr>
          <w:b/>
          <w:sz w:val="28"/>
          <w:lang w:val="en-US"/>
        </w:rPr>
        <w:t xml:space="preserve">resso Scale </w:t>
      </w:r>
      <w:r w:rsidR="004D24E1">
        <w:rPr>
          <w:b/>
          <w:sz w:val="28"/>
          <w:lang w:val="en-US"/>
        </w:rPr>
        <w:t>PRO</w:t>
      </w:r>
    </w:p>
    <w:p w14:paraId="3691696E" w14:textId="155C787A" w:rsidR="00D02454" w:rsidRDefault="00D02454">
      <w:pPr>
        <w:rPr>
          <w:lang w:val="en-US"/>
        </w:rPr>
      </w:pPr>
    </w:p>
    <w:p w14:paraId="1786A781" w14:textId="45779BEA" w:rsidR="00D02454" w:rsidRDefault="00D02454" w:rsidP="00D02454">
      <w:pPr>
        <w:jc w:val="center"/>
        <w:rPr>
          <w:b/>
          <w:sz w:val="28"/>
          <w:lang w:val="en-US"/>
        </w:rPr>
      </w:pPr>
      <w:r w:rsidRPr="00D02454">
        <w:rPr>
          <w:b/>
          <w:sz w:val="28"/>
          <w:lang w:val="en-US"/>
        </w:rPr>
        <w:t>PCB Assembly Guide</w:t>
      </w:r>
      <w:r w:rsidR="00CC3ACB">
        <w:rPr>
          <w:b/>
          <w:sz w:val="28"/>
          <w:lang w:val="en-US"/>
        </w:rPr>
        <w:t xml:space="preserve"> (v</w:t>
      </w:r>
      <w:r w:rsidR="00FD480E">
        <w:rPr>
          <w:b/>
          <w:sz w:val="28"/>
          <w:lang w:val="en-US"/>
        </w:rPr>
        <w:t>1</w:t>
      </w:r>
      <w:r w:rsidR="00CC3ACB">
        <w:rPr>
          <w:b/>
          <w:sz w:val="28"/>
          <w:lang w:val="en-US"/>
        </w:rPr>
        <w:t>)</w:t>
      </w:r>
    </w:p>
    <w:p w14:paraId="6B195C1C" w14:textId="6A9EB9A3" w:rsidR="00D02454" w:rsidRPr="0004689D" w:rsidRDefault="0004689D" w:rsidP="00D02454">
      <w:pPr>
        <w:jc w:val="center"/>
        <w:rPr>
          <w:b/>
          <w:color w:val="FF0000"/>
          <w:sz w:val="28"/>
          <w:lang w:val="en-US"/>
        </w:rPr>
      </w:pPr>
      <w:r w:rsidRPr="0004689D">
        <w:rPr>
          <w:b/>
          <w:color w:val="FF0000"/>
          <w:sz w:val="28"/>
          <w:lang w:val="en-US"/>
        </w:rPr>
        <w:t>v2 coming soon</w:t>
      </w:r>
    </w:p>
    <w:p w14:paraId="708A86D5" w14:textId="0D637AA4" w:rsidR="00D02454" w:rsidRDefault="00D02454" w:rsidP="00D02454">
      <w:pPr>
        <w:jc w:val="center"/>
        <w:rPr>
          <w:b/>
          <w:sz w:val="28"/>
          <w:lang w:val="en-US"/>
        </w:rPr>
      </w:pPr>
    </w:p>
    <w:p w14:paraId="3C64905D" w14:textId="26CD94D6" w:rsidR="00D02454" w:rsidRDefault="004D24E1" w:rsidP="00D02454">
      <w:pPr>
        <w:rPr>
          <w:lang w:val="en-US"/>
        </w:rPr>
      </w:pPr>
      <w:r>
        <w:rPr>
          <w:noProof/>
          <w:lang w:val="en-US"/>
        </w:rPr>
        <w:drawing>
          <wp:inline distT="0" distB="0" distL="0" distR="0" wp14:anchorId="777C255B" wp14:editId="609748B8">
            <wp:extent cx="6638925" cy="2286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38925" cy="2286000"/>
                    </a:xfrm>
                    <a:prstGeom prst="rect">
                      <a:avLst/>
                    </a:prstGeom>
                    <a:noFill/>
                    <a:ln>
                      <a:noFill/>
                    </a:ln>
                  </pic:spPr>
                </pic:pic>
              </a:graphicData>
            </a:graphic>
          </wp:inline>
        </w:drawing>
      </w:r>
    </w:p>
    <w:p w14:paraId="05651E98" w14:textId="62BBEC47" w:rsidR="00D02454" w:rsidRDefault="00D02454" w:rsidP="00D02454">
      <w:pPr>
        <w:rPr>
          <w:lang w:val="en-US"/>
        </w:rPr>
      </w:pPr>
    </w:p>
    <w:p w14:paraId="5E645B33" w14:textId="7E4DB2CB" w:rsidR="00943088" w:rsidRDefault="004D24E1" w:rsidP="00D02454">
      <w:pPr>
        <w:rPr>
          <w:lang w:val="en-US"/>
        </w:rPr>
      </w:pPr>
      <w:r>
        <w:rPr>
          <w:noProof/>
          <w:lang w:val="en-US"/>
        </w:rPr>
        <w:drawing>
          <wp:inline distT="0" distB="0" distL="0" distR="0" wp14:anchorId="519DA4E7" wp14:editId="546D406F">
            <wp:extent cx="6648450" cy="2286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48450" cy="2286000"/>
                    </a:xfrm>
                    <a:prstGeom prst="rect">
                      <a:avLst/>
                    </a:prstGeom>
                    <a:noFill/>
                    <a:ln>
                      <a:noFill/>
                    </a:ln>
                  </pic:spPr>
                </pic:pic>
              </a:graphicData>
            </a:graphic>
          </wp:inline>
        </w:drawing>
      </w:r>
    </w:p>
    <w:p w14:paraId="1FD5A5BC" w14:textId="47E787AC" w:rsidR="00B03963" w:rsidRDefault="00D56AB3" w:rsidP="00D02454">
      <w:pPr>
        <w:rPr>
          <w:lang w:val="en-US"/>
        </w:rPr>
      </w:pPr>
      <w:r>
        <w:rPr>
          <w:lang w:val="en-US"/>
        </w:rPr>
        <w:t xml:space="preserve">With a little care, you can easily hand solder all the components. No need for </w:t>
      </w:r>
      <w:r w:rsidR="003F3883">
        <w:rPr>
          <w:lang w:val="en-US"/>
        </w:rPr>
        <w:t xml:space="preserve">hot </w:t>
      </w:r>
      <w:r>
        <w:rPr>
          <w:lang w:val="en-US"/>
        </w:rPr>
        <w:t>air.</w:t>
      </w:r>
    </w:p>
    <w:p w14:paraId="499E6BCF" w14:textId="073D7C66" w:rsidR="00FB2F3C" w:rsidRDefault="00FB2F3C" w:rsidP="00D02454">
      <w:pPr>
        <w:rPr>
          <w:lang w:val="en-US"/>
        </w:rPr>
      </w:pPr>
      <w:r>
        <w:rPr>
          <w:lang w:val="en-US"/>
        </w:rPr>
        <w:t>If you want to minimize the cost, all components except the ADC can be replaced with cheaper alternatives. Try to avoid very cheap components in the analog section (RC filtering) or you might lose some accuracy/stability.</w:t>
      </w:r>
    </w:p>
    <w:p w14:paraId="41BC9798" w14:textId="77777777" w:rsidR="004D24E1" w:rsidRDefault="004D24E1" w:rsidP="00D02454">
      <w:pPr>
        <w:rPr>
          <w:lang w:val="en-US"/>
        </w:rPr>
      </w:pPr>
    </w:p>
    <w:p w14:paraId="77B6C1E1" w14:textId="05D11919" w:rsidR="00B03963" w:rsidRDefault="00057851" w:rsidP="00D02454">
      <w:pPr>
        <w:rPr>
          <w:lang w:val="en-US"/>
        </w:rPr>
      </w:pPr>
      <w:r>
        <w:rPr>
          <w:lang w:val="en-US"/>
        </w:rPr>
        <w:t>Why “espresso” scale?</w:t>
      </w:r>
      <w:r>
        <w:rPr>
          <w:lang w:val="en-US"/>
        </w:rPr>
        <w:br/>
        <w:t>High resolution, high refresh rate needed during an espresso extraction. Apart from that, it is a normal scale.</w:t>
      </w:r>
    </w:p>
    <w:p w14:paraId="18FF254A" w14:textId="3C2EFBF3" w:rsidR="00F56D6A" w:rsidRDefault="004D24E1" w:rsidP="00D02454">
      <w:pPr>
        <w:rPr>
          <w:lang w:val="en-US"/>
        </w:rPr>
      </w:pPr>
      <w:r>
        <w:rPr>
          <w:lang w:val="en-US"/>
        </w:rPr>
        <w:t>Why “PRO”?</w:t>
      </w:r>
    </w:p>
    <w:p w14:paraId="223A933B" w14:textId="65B0846E" w:rsidR="004D24E1" w:rsidRDefault="004D24E1" w:rsidP="00D02454">
      <w:pPr>
        <w:rPr>
          <w:lang w:val="en-US"/>
        </w:rPr>
      </w:pPr>
      <w:r>
        <w:rPr>
          <w:lang w:val="en-US"/>
        </w:rPr>
        <w:t>You can use any SPI (or I2C) screen (even TFT with backlight pin), slightly better RC filtering, speed/gain control of the ADC from the software, better separation of analog/digital tracks, power on/</w:t>
      </w:r>
      <w:proofErr w:type="gramStart"/>
      <w:r>
        <w:rPr>
          <w:lang w:val="en-US"/>
        </w:rPr>
        <w:t>off of</w:t>
      </w:r>
      <w:proofErr w:type="gramEnd"/>
      <w:r>
        <w:rPr>
          <w:lang w:val="en-US"/>
        </w:rPr>
        <w:t xml:space="preserve"> the second LDO.</w:t>
      </w:r>
    </w:p>
    <w:p w14:paraId="7C0FDA7A" w14:textId="3FD567B2" w:rsidR="00F56D6A" w:rsidRDefault="00F56D6A" w:rsidP="00D02454">
      <w:pPr>
        <w:rPr>
          <w:lang w:val="en-US"/>
        </w:rPr>
      </w:pPr>
    </w:p>
    <w:p w14:paraId="78F7FB8A" w14:textId="5C79E234" w:rsidR="004D24E1" w:rsidRDefault="004D24E1" w:rsidP="00D02454">
      <w:pPr>
        <w:rPr>
          <w:lang w:val="en-US"/>
        </w:rPr>
      </w:pPr>
    </w:p>
    <w:p w14:paraId="4AE7D582" w14:textId="77777777" w:rsidR="004D24E1" w:rsidRDefault="004D24E1" w:rsidP="00D02454">
      <w:pPr>
        <w:rPr>
          <w:lang w:val="en-US"/>
        </w:rPr>
      </w:pPr>
    </w:p>
    <w:p w14:paraId="2548717D" w14:textId="2E44751C" w:rsidR="00B03963" w:rsidRPr="00D56AB3" w:rsidRDefault="00D56AB3" w:rsidP="00D02454">
      <w:pPr>
        <w:rPr>
          <w:b/>
          <w:sz w:val="28"/>
          <w:lang w:val="en-US"/>
        </w:rPr>
      </w:pPr>
      <w:r w:rsidRPr="00D56AB3">
        <w:rPr>
          <w:b/>
          <w:sz w:val="28"/>
          <w:lang w:val="en-US"/>
        </w:rPr>
        <w:lastRenderedPageBreak/>
        <w:t xml:space="preserve">Section 1 </w:t>
      </w:r>
      <w:r w:rsidR="004D24E1">
        <w:rPr>
          <w:b/>
          <w:sz w:val="28"/>
          <w:lang w:val="en-US"/>
        </w:rPr>
        <w:t>–</w:t>
      </w:r>
      <w:r w:rsidRPr="00D56AB3">
        <w:rPr>
          <w:b/>
          <w:sz w:val="28"/>
          <w:lang w:val="en-US"/>
        </w:rPr>
        <w:t xml:space="preserve"> </w:t>
      </w:r>
      <w:r w:rsidR="004D24E1">
        <w:rPr>
          <w:b/>
          <w:sz w:val="28"/>
          <w:lang w:val="en-US"/>
        </w:rPr>
        <w:t>USB / Battery Input &amp; charging</w:t>
      </w:r>
    </w:p>
    <w:p w14:paraId="1B314C20" w14:textId="3F17B866" w:rsidR="00B03963" w:rsidRDefault="004D24E1" w:rsidP="00732E41">
      <w:pPr>
        <w:jc w:val="center"/>
        <w:rPr>
          <w:lang w:val="en-US"/>
        </w:rPr>
      </w:pPr>
      <w:r>
        <w:rPr>
          <w:noProof/>
        </w:rPr>
        <w:drawing>
          <wp:inline distT="0" distB="0" distL="0" distR="0" wp14:anchorId="0C0A08AF" wp14:editId="77FBDD10">
            <wp:extent cx="2526316" cy="2695994"/>
            <wp:effectExtent l="0" t="0" r="762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26316" cy="2695994"/>
                    </a:xfrm>
                    <a:prstGeom prst="rect">
                      <a:avLst/>
                    </a:prstGeom>
                  </pic:spPr>
                </pic:pic>
              </a:graphicData>
            </a:graphic>
          </wp:inline>
        </w:drawing>
      </w:r>
    </w:p>
    <w:p w14:paraId="7C3624B1" w14:textId="47D472C4" w:rsidR="00B03963" w:rsidRDefault="00B03963" w:rsidP="00D02454">
      <w:pPr>
        <w:rPr>
          <w:lang w:val="en-US"/>
        </w:rPr>
      </w:pPr>
    </w:p>
    <w:p w14:paraId="6D8F1DF9" w14:textId="32F0D533" w:rsidR="00D56AB3" w:rsidRDefault="0004689D" w:rsidP="00D02454">
      <w:pPr>
        <w:rPr>
          <w:lang w:val="en-US"/>
        </w:rPr>
      </w:pPr>
      <w:hyperlink r:id="rId8" w:history="1">
        <w:r w:rsidR="00D56AB3" w:rsidRPr="00D56AB3">
          <w:rPr>
            <w:rStyle w:val="Hyperlink"/>
            <w:lang w:val="en-US"/>
          </w:rPr>
          <w:t xml:space="preserve">Battery charging circuit design: </w:t>
        </w:r>
        <w:proofErr w:type="spellStart"/>
        <w:r w:rsidR="00D56AB3" w:rsidRPr="00D56AB3">
          <w:rPr>
            <w:rStyle w:val="Hyperlink"/>
            <w:lang w:val="en-US"/>
          </w:rPr>
          <w:t>Sparkfun</w:t>
        </w:r>
        <w:proofErr w:type="spellEnd"/>
        <w:r w:rsidR="00D56AB3" w:rsidRPr="00D56AB3">
          <w:rPr>
            <w:rStyle w:val="Hyperlink"/>
            <w:lang w:val="en-US"/>
          </w:rPr>
          <w:t xml:space="preserve"> ESP32 Thing</w:t>
        </w:r>
      </w:hyperlink>
    </w:p>
    <w:p w14:paraId="4056F0B8" w14:textId="77B3C4C6" w:rsidR="00D56AB3" w:rsidRDefault="00D56AB3" w:rsidP="00D02454">
      <w:pPr>
        <w:rPr>
          <w:lang w:val="en-US"/>
        </w:rPr>
      </w:pPr>
      <w:r>
        <w:rPr>
          <w:lang w:val="en-US"/>
        </w:rPr>
        <w:t xml:space="preserve">If you don’t care about battery / battery charging you can connect DC+5V to </w:t>
      </w:r>
      <w:r w:rsidR="004D24E1">
        <w:rPr>
          <w:lang w:val="en-US"/>
        </w:rPr>
        <w:t>CN5</w:t>
      </w:r>
      <w:r>
        <w:rPr>
          <w:lang w:val="en-US"/>
        </w:rPr>
        <w:t xml:space="preserve"> </w:t>
      </w:r>
      <w:r w:rsidR="004D24E1">
        <w:rPr>
          <w:lang w:val="en-US"/>
        </w:rPr>
        <w:t>and do not solder any of the parts shown above</w:t>
      </w:r>
      <w:r>
        <w:rPr>
          <w:lang w:val="en-US"/>
        </w:rPr>
        <w:t>.</w:t>
      </w:r>
    </w:p>
    <w:p w14:paraId="2F3B2C2E" w14:textId="54090F01" w:rsidR="00D56AB3" w:rsidRDefault="00D56AB3" w:rsidP="00D02454">
      <w:pPr>
        <w:rPr>
          <w:lang w:val="en-US"/>
        </w:rPr>
      </w:pPr>
      <w:r>
        <w:rPr>
          <w:lang w:val="en-US"/>
        </w:rPr>
        <w:t>Please see the schematics for more info.</w:t>
      </w:r>
    </w:p>
    <w:p w14:paraId="161937C1" w14:textId="607CAFF1" w:rsidR="00D56AB3" w:rsidRDefault="00D56AB3" w:rsidP="00D02454">
      <w:pPr>
        <w:rPr>
          <w:lang w:val="en-US"/>
        </w:rPr>
      </w:pPr>
    </w:p>
    <w:p w14:paraId="2A769FAC" w14:textId="23D84B46" w:rsidR="00D56AB3" w:rsidRDefault="00D56AB3" w:rsidP="00D02454">
      <w:pPr>
        <w:rPr>
          <w:lang w:val="en-US"/>
        </w:rPr>
      </w:pPr>
    </w:p>
    <w:p w14:paraId="42D0F7E1" w14:textId="65C239C5" w:rsidR="00D56AB3" w:rsidRDefault="00D56AB3" w:rsidP="00D02454">
      <w:pPr>
        <w:rPr>
          <w:lang w:val="en-US"/>
        </w:rPr>
      </w:pPr>
      <w:bookmarkStart w:id="0" w:name="_GoBack"/>
      <w:bookmarkEnd w:id="0"/>
    </w:p>
    <w:p w14:paraId="25C5229B" w14:textId="29A3E542" w:rsidR="00D56AB3" w:rsidRDefault="00D56AB3" w:rsidP="00D02454">
      <w:pPr>
        <w:rPr>
          <w:lang w:val="en-US"/>
        </w:rPr>
      </w:pPr>
    </w:p>
    <w:p w14:paraId="0F9EDCD6" w14:textId="5C8AB8A2" w:rsidR="004D24E1" w:rsidRDefault="004D24E1" w:rsidP="00D02454">
      <w:pPr>
        <w:rPr>
          <w:lang w:val="en-US"/>
        </w:rPr>
      </w:pPr>
    </w:p>
    <w:p w14:paraId="50DA1636" w14:textId="5992FD04" w:rsidR="004D24E1" w:rsidRDefault="004D24E1" w:rsidP="00D02454">
      <w:pPr>
        <w:rPr>
          <w:lang w:val="en-US"/>
        </w:rPr>
      </w:pPr>
    </w:p>
    <w:p w14:paraId="770175C4" w14:textId="0E0FCEF3" w:rsidR="004D24E1" w:rsidRDefault="004D24E1" w:rsidP="00D02454">
      <w:pPr>
        <w:rPr>
          <w:lang w:val="en-US"/>
        </w:rPr>
      </w:pPr>
    </w:p>
    <w:p w14:paraId="0F8305BD" w14:textId="307FE5C0" w:rsidR="004D24E1" w:rsidRDefault="004D24E1" w:rsidP="00D02454">
      <w:pPr>
        <w:rPr>
          <w:lang w:val="en-US"/>
        </w:rPr>
      </w:pPr>
    </w:p>
    <w:p w14:paraId="359DB22B" w14:textId="7DC8F708" w:rsidR="004D24E1" w:rsidRDefault="004D24E1" w:rsidP="00D02454">
      <w:pPr>
        <w:rPr>
          <w:lang w:val="en-US"/>
        </w:rPr>
      </w:pPr>
    </w:p>
    <w:p w14:paraId="21B9DED3" w14:textId="72A6144C" w:rsidR="004D24E1" w:rsidRDefault="004D24E1" w:rsidP="00D02454">
      <w:pPr>
        <w:rPr>
          <w:lang w:val="en-US"/>
        </w:rPr>
      </w:pPr>
    </w:p>
    <w:p w14:paraId="6865AB08" w14:textId="1F5F42D3" w:rsidR="004D24E1" w:rsidRDefault="004D24E1" w:rsidP="00D02454">
      <w:pPr>
        <w:rPr>
          <w:lang w:val="en-US"/>
        </w:rPr>
      </w:pPr>
    </w:p>
    <w:p w14:paraId="2493683A" w14:textId="46124F2A" w:rsidR="004D24E1" w:rsidRDefault="004D24E1" w:rsidP="00D02454">
      <w:pPr>
        <w:rPr>
          <w:lang w:val="en-US"/>
        </w:rPr>
      </w:pPr>
    </w:p>
    <w:p w14:paraId="4773CCC8" w14:textId="4083FC48" w:rsidR="004D24E1" w:rsidRDefault="004D24E1" w:rsidP="00D02454">
      <w:pPr>
        <w:rPr>
          <w:lang w:val="en-US"/>
        </w:rPr>
      </w:pPr>
    </w:p>
    <w:p w14:paraId="22723804" w14:textId="12DBAD79" w:rsidR="004D24E1" w:rsidRDefault="004D24E1" w:rsidP="00D02454">
      <w:pPr>
        <w:rPr>
          <w:lang w:val="en-US"/>
        </w:rPr>
      </w:pPr>
    </w:p>
    <w:p w14:paraId="109AC165" w14:textId="1BF9E947" w:rsidR="004D24E1" w:rsidRDefault="004D24E1" w:rsidP="00D02454">
      <w:pPr>
        <w:rPr>
          <w:lang w:val="en-US"/>
        </w:rPr>
      </w:pPr>
    </w:p>
    <w:p w14:paraId="5D771B5D" w14:textId="77777777" w:rsidR="004D24E1" w:rsidRDefault="004D24E1" w:rsidP="00D02454">
      <w:pPr>
        <w:rPr>
          <w:lang w:val="en-US"/>
        </w:rPr>
      </w:pPr>
    </w:p>
    <w:p w14:paraId="5F6F7759" w14:textId="524289F7" w:rsidR="00D56AB3" w:rsidRDefault="00D56AB3" w:rsidP="00D02454">
      <w:pPr>
        <w:rPr>
          <w:lang w:val="en-US"/>
        </w:rPr>
      </w:pPr>
    </w:p>
    <w:p w14:paraId="5DB3B380" w14:textId="51FA2F7C" w:rsidR="00D56AB3" w:rsidRDefault="00D56AB3" w:rsidP="00D02454">
      <w:pPr>
        <w:rPr>
          <w:lang w:val="en-US"/>
        </w:rPr>
      </w:pPr>
    </w:p>
    <w:p w14:paraId="56775227" w14:textId="16CC0BB1" w:rsidR="00D56AB3" w:rsidRPr="00D56AB3" w:rsidRDefault="00D56AB3" w:rsidP="00D56AB3">
      <w:pPr>
        <w:rPr>
          <w:b/>
          <w:sz w:val="28"/>
          <w:lang w:val="en-US"/>
        </w:rPr>
      </w:pPr>
      <w:r w:rsidRPr="00D56AB3">
        <w:rPr>
          <w:b/>
          <w:sz w:val="28"/>
          <w:lang w:val="en-US"/>
        </w:rPr>
        <w:lastRenderedPageBreak/>
        <w:t xml:space="preserve">Section </w:t>
      </w:r>
      <w:r>
        <w:rPr>
          <w:b/>
          <w:sz w:val="28"/>
          <w:lang w:val="en-US"/>
        </w:rPr>
        <w:t>2</w:t>
      </w:r>
      <w:r w:rsidRPr="00D56AB3">
        <w:rPr>
          <w:b/>
          <w:sz w:val="28"/>
          <w:lang w:val="en-US"/>
        </w:rPr>
        <w:t xml:space="preserve"> </w:t>
      </w:r>
      <w:r w:rsidR="004D24E1">
        <w:rPr>
          <w:b/>
          <w:sz w:val="28"/>
          <w:lang w:val="en-US"/>
        </w:rPr>
        <w:t>–</w:t>
      </w:r>
      <w:r>
        <w:rPr>
          <w:b/>
          <w:sz w:val="28"/>
          <w:lang w:val="en-US"/>
        </w:rPr>
        <w:t xml:space="preserve"> </w:t>
      </w:r>
      <w:r w:rsidR="004D24E1">
        <w:rPr>
          <w:b/>
          <w:sz w:val="28"/>
          <w:lang w:val="en-US"/>
        </w:rPr>
        <w:t>LDO &amp; MCU</w:t>
      </w:r>
    </w:p>
    <w:p w14:paraId="4EA6221B" w14:textId="607E91BC" w:rsidR="00D56AB3" w:rsidRDefault="004D24E1" w:rsidP="00732E41">
      <w:pPr>
        <w:jc w:val="center"/>
        <w:rPr>
          <w:lang w:val="en-US"/>
        </w:rPr>
      </w:pPr>
      <w:r>
        <w:rPr>
          <w:noProof/>
        </w:rPr>
        <w:drawing>
          <wp:inline distT="0" distB="0" distL="0" distR="0" wp14:anchorId="72A9B6BB" wp14:editId="53F61463">
            <wp:extent cx="3457575" cy="29757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04930" cy="3016538"/>
                    </a:xfrm>
                    <a:prstGeom prst="rect">
                      <a:avLst/>
                    </a:prstGeom>
                  </pic:spPr>
                </pic:pic>
              </a:graphicData>
            </a:graphic>
          </wp:inline>
        </w:drawing>
      </w:r>
    </w:p>
    <w:p w14:paraId="4E9B03F1" w14:textId="77777777" w:rsidR="004D24E1" w:rsidRDefault="004D24E1" w:rsidP="004D24E1">
      <w:pPr>
        <w:rPr>
          <w:lang w:val="en-US"/>
        </w:rPr>
      </w:pPr>
    </w:p>
    <w:p w14:paraId="2BF3119D" w14:textId="77777777" w:rsidR="004D24E1" w:rsidRPr="004D24E1" w:rsidRDefault="004D24E1" w:rsidP="004D24E1">
      <w:pPr>
        <w:rPr>
          <w:b/>
          <w:lang w:val="en-US"/>
        </w:rPr>
      </w:pPr>
      <w:r w:rsidRPr="004D24E1">
        <w:rPr>
          <w:b/>
          <w:lang w:val="en-US"/>
        </w:rPr>
        <w:t>LDO</w:t>
      </w:r>
    </w:p>
    <w:p w14:paraId="26F77E71" w14:textId="77777777" w:rsidR="004D24E1" w:rsidRDefault="004D24E1" w:rsidP="004D24E1">
      <w:pPr>
        <w:rPr>
          <w:lang w:val="en-US"/>
        </w:rPr>
      </w:pPr>
      <w:r>
        <w:rPr>
          <w:lang w:val="en-US"/>
        </w:rPr>
        <w:t xml:space="preserve">I have selected an 1A LDO with relatively low quiescent current, but you can replace it with an even better 500mA if you don’t intend to use </w:t>
      </w:r>
      <w:proofErr w:type="spellStart"/>
      <w:r>
        <w:rPr>
          <w:lang w:val="en-US"/>
        </w:rPr>
        <w:t>Wifi</w:t>
      </w:r>
      <w:proofErr w:type="spellEnd"/>
      <w:r>
        <w:rPr>
          <w:lang w:val="en-US"/>
        </w:rPr>
        <w:t xml:space="preserve">. Remember that, when the </w:t>
      </w:r>
      <w:proofErr w:type="spellStart"/>
      <w:r>
        <w:rPr>
          <w:lang w:val="en-US"/>
        </w:rPr>
        <w:t>esp</w:t>
      </w:r>
      <w:proofErr w:type="spellEnd"/>
      <w:r>
        <w:rPr>
          <w:lang w:val="en-US"/>
        </w:rPr>
        <w:t xml:space="preserve"> is in deep sleep mode, the LDO will probably drain more power than the </w:t>
      </w:r>
      <w:proofErr w:type="spellStart"/>
      <w:r>
        <w:rPr>
          <w:lang w:val="en-US"/>
        </w:rPr>
        <w:t>mcu</w:t>
      </w:r>
      <w:proofErr w:type="spellEnd"/>
      <w:r>
        <w:rPr>
          <w:lang w:val="en-US"/>
        </w:rPr>
        <w:t>.</w:t>
      </w:r>
    </w:p>
    <w:p w14:paraId="7FBA76AF" w14:textId="77777777" w:rsidR="004D24E1" w:rsidRDefault="004D24E1" w:rsidP="004D24E1">
      <w:pPr>
        <w:rPr>
          <w:lang w:val="en-US"/>
        </w:rPr>
      </w:pPr>
      <w:r>
        <w:rPr>
          <w:lang w:val="en-US"/>
        </w:rPr>
        <w:t xml:space="preserve">Consider also changing package to SOT-23-5. In that case, consider 500mA </w:t>
      </w:r>
      <w:r w:rsidRPr="00F97B40">
        <w:rPr>
          <w:lang w:val="en-US"/>
        </w:rPr>
        <w:t>TLV75533PDBVR</w:t>
      </w:r>
      <w:r>
        <w:rPr>
          <w:lang w:val="en-US"/>
        </w:rPr>
        <w:t>.</w:t>
      </w:r>
    </w:p>
    <w:p w14:paraId="36BE9388" w14:textId="58C104E5" w:rsidR="00D56AB3" w:rsidRDefault="004D24E1" w:rsidP="00D02454">
      <w:pPr>
        <w:rPr>
          <w:lang w:val="en-US"/>
        </w:rPr>
      </w:pPr>
      <w:r>
        <w:rPr>
          <w:lang w:val="en-US"/>
        </w:rPr>
        <w:t>CN5 is optional header, you can use it to give power to the LDO without having to connect the Section 1 part. Very handy for testing.</w:t>
      </w:r>
    </w:p>
    <w:p w14:paraId="48117748" w14:textId="77777777" w:rsidR="004D24E1" w:rsidRDefault="004D24E1" w:rsidP="00D02454">
      <w:pPr>
        <w:rPr>
          <w:lang w:val="en-US"/>
        </w:rPr>
      </w:pPr>
    </w:p>
    <w:p w14:paraId="596E0D0F" w14:textId="115310F7" w:rsidR="003F3883" w:rsidRPr="003F3883" w:rsidRDefault="003F3883" w:rsidP="00D02454">
      <w:pPr>
        <w:rPr>
          <w:b/>
          <w:lang w:val="en-US"/>
        </w:rPr>
      </w:pPr>
      <w:r w:rsidRPr="003F3883">
        <w:rPr>
          <w:b/>
          <w:lang w:val="en-US"/>
        </w:rPr>
        <w:t>MCU</w:t>
      </w:r>
    </w:p>
    <w:p w14:paraId="3ABE93A5" w14:textId="27991A9D" w:rsidR="003F3883" w:rsidRDefault="003F3883" w:rsidP="00D02454">
      <w:pPr>
        <w:rPr>
          <w:lang w:val="en-US"/>
        </w:rPr>
      </w:pPr>
      <w:r>
        <w:rPr>
          <w:lang w:val="en-US"/>
        </w:rPr>
        <w:t xml:space="preserve">You can use any esp32 </w:t>
      </w:r>
      <w:proofErr w:type="spellStart"/>
      <w:r>
        <w:rPr>
          <w:lang w:val="en-US"/>
        </w:rPr>
        <w:t>wroom</w:t>
      </w:r>
      <w:proofErr w:type="spellEnd"/>
      <w:r>
        <w:rPr>
          <w:lang w:val="en-US"/>
        </w:rPr>
        <w:t xml:space="preserve"> with the same footprint (ESP32, ESP32D, ESP32U).</w:t>
      </w:r>
    </w:p>
    <w:p w14:paraId="379EBF05" w14:textId="6BB0A2A9" w:rsidR="003F3883" w:rsidRDefault="003F3883" w:rsidP="00D02454">
      <w:pPr>
        <w:rPr>
          <w:lang w:val="en-US"/>
        </w:rPr>
      </w:pPr>
      <w:r>
        <w:rPr>
          <w:lang w:val="en-US"/>
        </w:rPr>
        <w:t>Why module (</w:t>
      </w:r>
      <w:proofErr w:type="spellStart"/>
      <w:r>
        <w:rPr>
          <w:lang w:val="en-US"/>
        </w:rPr>
        <w:t>wroom</w:t>
      </w:r>
      <w:proofErr w:type="spellEnd"/>
      <w:r>
        <w:rPr>
          <w:lang w:val="en-US"/>
        </w:rPr>
        <w:t>) and not barebones chip?</w:t>
      </w:r>
      <w:r>
        <w:rPr>
          <w:lang w:val="en-US"/>
        </w:rPr>
        <w:br/>
        <w:t>Easier to solder, readily available, reasonable size.</w:t>
      </w:r>
    </w:p>
    <w:p w14:paraId="168DCB0C" w14:textId="77777777" w:rsidR="003F3883" w:rsidRDefault="003F3883" w:rsidP="00D02454">
      <w:pPr>
        <w:rPr>
          <w:lang w:val="en-US"/>
        </w:rPr>
      </w:pPr>
    </w:p>
    <w:p w14:paraId="11BC6A68" w14:textId="5364B484" w:rsidR="00D56AB3" w:rsidRPr="003F3883" w:rsidRDefault="00D56AB3" w:rsidP="00D02454">
      <w:pPr>
        <w:rPr>
          <w:b/>
          <w:lang w:val="en-US"/>
        </w:rPr>
      </w:pPr>
      <w:r w:rsidRPr="003F3883">
        <w:rPr>
          <w:b/>
          <w:lang w:val="en-US"/>
        </w:rPr>
        <w:t>Buttons</w:t>
      </w:r>
    </w:p>
    <w:p w14:paraId="22DFAC5F" w14:textId="0EDF5BC5" w:rsidR="00D56AB3" w:rsidRDefault="004D24E1" w:rsidP="00D02454">
      <w:pPr>
        <w:rPr>
          <w:lang w:val="en-US"/>
        </w:rPr>
      </w:pPr>
      <w:r>
        <w:rPr>
          <w:lang w:val="en-US"/>
        </w:rPr>
        <w:t xml:space="preserve">Warning: these buttons are </w:t>
      </w:r>
      <w:r w:rsidR="000441C9">
        <w:rPr>
          <w:lang w:val="en-US"/>
        </w:rPr>
        <w:t>taller</w:t>
      </w:r>
      <w:r>
        <w:rPr>
          <w:lang w:val="en-US"/>
        </w:rPr>
        <w:t xml:space="preserve"> than all the other components</w:t>
      </w:r>
      <w:r w:rsidR="001F593A">
        <w:rPr>
          <w:lang w:val="en-US"/>
        </w:rPr>
        <w:t>. New revision has the same buttons as Lunar Eclipse version. Check BOM.</w:t>
      </w:r>
    </w:p>
    <w:p w14:paraId="709E460E" w14:textId="58B33671" w:rsidR="003F3883" w:rsidRDefault="003F3883" w:rsidP="00D02454">
      <w:pPr>
        <w:rPr>
          <w:lang w:val="en-US"/>
        </w:rPr>
      </w:pPr>
    </w:p>
    <w:p w14:paraId="6E3C77E5" w14:textId="53595320" w:rsidR="003F3883" w:rsidRPr="003F3883" w:rsidRDefault="003F3883" w:rsidP="00D02454">
      <w:pPr>
        <w:rPr>
          <w:b/>
          <w:lang w:val="en-US"/>
        </w:rPr>
      </w:pPr>
      <w:r w:rsidRPr="003F3883">
        <w:rPr>
          <w:b/>
          <w:lang w:val="en-US"/>
        </w:rPr>
        <w:t>Programming</w:t>
      </w:r>
    </w:p>
    <w:p w14:paraId="24D6E1AC" w14:textId="7A9FD7FC" w:rsidR="003F3883" w:rsidRDefault="003F3883" w:rsidP="00D02454">
      <w:pPr>
        <w:rPr>
          <w:lang w:val="en-US"/>
        </w:rPr>
      </w:pPr>
      <w:r>
        <w:rPr>
          <w:lang w:val="en-US"/>
        </w:rPr>
        <w:t>The only way to program your MCU for the 1</w:t>
      </w:r>
      <w:r w:rsidRPr="003F3883">
        <w:rPr>
          <w:vertAlign w:val="superscript"/>
          <w:lang w:val="en-US"/>
        </w:rPr>
        <w:t>st</w:t>
      </w:r>
      <w:r>
        <w:rPr>
          <w:lang w:val="en-US"/>
        </w:rPr>
        <w:t xml:space="preserve"> time is through the serial connector on the bottom. There is no </w:t>
      </w:r>
      <w:proofErr w:type="spellStart"/>
      <w:r>
        <w:rPr>
          <w:lang w:val="en-US"/>
        </w:rPr>
        <w:t>ftdi</w:t>
      </w:r>
      <w:proofErr w:type="spellEnd"/>
      <w:r>
        <w:rPr>
          <w:lang w:val="en-US"/>
        </w:rPr>
        <w:t xml:space="preserve"> chip on the PCB. Afterwards, if you wish, you can setup an OTA method.</w:t>
      </w:r>
    </w:p>
    <w:p w14:paraId="612DE292" w14:textId="3859D6FA" w:rsidR="003F3883" w:rsidRDefault="003F3883" w:rsidP="00D02454">
      <w:pPr>
        <w:rPr>
          <w:lang w:val="en-US"/>
        </w:rPr>
      </w:pPr>
    </w:p>
    <w:p w14:paraId="699909C9" w14:textId="77AA3336" w:rsidR="003F3883" w:rsidRPr="003F3883" w:rsidRDefault="003F3883" w:rsidP="00D02454">
      <w:pPr>
        <w:rPr>
          <w:b/>
          <w:lang w:val="en-US"/>
        </w:rPr>
      </w:pPr>
      <w:r w:rsidRPr="003F3883">
        <w:rPr>
          <w:b/>
          <w:lang w:val="en-US"/>
        </w:rPr>
        <w:t>Touch Input</w:t>
      </w:r>
    </w:p>
    <w:p w14:paraId="577B978D" w14:textId="6A85CDF1" w:rsidR="003F3883" w:rsidRDefault="003F3883" w:rsidP="00D02454">
      <w:pPr>
        <w:rPr>
          <w:lang w:val="en-US"/>
        </w:rPr>
      </w:pPr>
      <w:r>
        <w:rPr>
          <w:lang w:val="en-US"/>
        </w:rPr>
        <w:t xml:space="preserve">The exposed </w:t>
      </w:r>
      <w:r w:rsidR="004D24E1">
        <w:rPr>
          <w:lang w:val="en-US"/>
        </w:rPr>
        <w:t>2</w:t>
      </w:r>
      <w:r>
        <w:rPr>
          <w:lang w:val="en-US"/>
        </w:rPr>
        <w:t xml:space="preserve"> solder pads on the top</w:t>
      </w:r>
      <w:r w:rsidR="004D24E1">
        <w:rPr>
          <w:lang w:val="en-US"/>
        </w:rPr>
        <w:t>/bottom</w:t>
      </w:r>
      <w:r>
        <w:rPr>
          <w:lang w:val="en-US"/>
        </w:rPr>
        <w:t xml:space="preserve"> are connected to touch pins </w:t>
      </w:r>
      <w:r w:rsidR="004D24E1">
        <w:rPr>
          <w:lang w:val="en-US"/>
        </w:rPr>
        <w:t>T</w:t>
      </w:r>
      <w:proofErr w:type="gramStart"/>
      <w:r w:rsidR="004D24E1">
        <w:rPr>
          <w:lang w:val="en-US"/>
        </w:rPr>
        <w:t>0,</w:t>
      </w:r>
      <w:r>
        <w:rPr>
          <w:lang w:val="en-US"/>
        </w:rPr>
        <w:t>T</w:t>
      </w:r>
      <w:proofErr w:type="gramEnd"/>
      <w:r w:rsidR="004D24E1">
        <w:rPr>
          <w:lang w:val="en-US"/>
        </w:rPr>
        <w:t>5</w:t>
      </w:r>
      <w:r>
        <w:rPr>
          <w:lang w:val="en-US"/>
        </w:rPr>
        <w:t>,T8,T9. Solder a small cable and terminate it in a copper tape behind the plastic case (or any other way you might think of).</w:t>
      </w:r>
    </w:p>
    <w:p w14:paraId="40F90952" w14:textId="1AB64AD7" w:rsidR="00732E41" w:rsidRPr="00D56AB3" w:rsidRDefault="00732E41" w:rsidP="00732E41">
      <w:pPr>
        <w:rPr>
          <w:b/>
          <w:sz w:val="28"/>
          <w:lang w:val="en-US"/>
        </w:rPr>
      </w:pPr>
      <w:r w:rsidRPr="00D56AB3">
        <w:rPr>
          <w:b/>
          <w:sz w:val="28"/>
          <w:lang w:val="en-US"/>
        </w:rPr>
        <w:lastRenderedPageBreak/>
        <w:t xml:space="preserve">Section </w:t>
      </w:r>
      <w:r w:rsidR="00A911E7">
        <w:rPr>
          <w:b/>
          <w:sz w:val="28"/>
          <w:lang w:val="en-US"/>
        </w:rPr>
        <w:t>3</w:t>
      </w:r>
      <w:r w:rsidRPr="00D56AB3">
        <w:rPr>
          <w:b/>
          <w:sz w:val="28"/>
          <w:lang w:val="en-US"/>
        </w:rPr>
        <w:t xml:space="preserve"> </w:t>
      </w:r>
      <w:r>
        <w:rPr>
          <w:b/>
          <w:sz w:val="28"/>
          <w:lang w:val="en-US"/>
        </w:rPr>
        <w:t>– ADC / Load Cell</w:t>
      </w:r>
    </w:p>
    <w:p w14:paraId="0458D558" w14:textId="37699C03" w:rsidR="00732E41" w:rsidRDefault="00A911E7" w:rsidP="00732E41">
      <w:pPr>
        <w:jc w:val="center"/>
        <w:rPr>
          <w:lang w:val="en-US"/>
        </w:rPr>
      </w:pPr>
      <w:r>
        <w:rPr>
          <w:noProof/>
        </w:rPr>
        <w:drawing>
          <wp:inline distT="0" distB="0" distL="0" distR="0" wp14:anchorId="6992E718" wp14:editId="43B872EA">
            <wp:extent cx="5052631" cy="41571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52631" cy="4157109"/>
                    </a:xfrm>
                    <a:prstGeom prst="rect">
                      <a:avLst/>
                    </a:prstGeom>
                  </pic:spPr>
                </pic:pic>
              </a:graphicData>
            </a:graphic>
          </wp:inline>
        </w:drawing>
      </w:r>
    </w:p>
    <w:p w14:paraId="596DFEE7" w14:textId="683B7A87" w:rsidR="00732E41" w:rsidRDefault="00732E41" w:rsidP="00732E41">
      <w:pPr>
        <w:jc w:val="center"/>
        <w:rPr>
          <w:lang w:val="en-US"/>
        </w:rPr>
      </w:pPr>
    </w:p>
    <w:p w14:paraId="4CD86D66" w14:textId="41B14311" w:rsidR="00732E41" w:rsidRPr="00D20083" w:rsidRDefault="00732E41" w:rsidP="00732E41">
      <w:pPr>
        <w:rPr>
          <w:b/>
          <w:lang w:val="en-US"/>
        </w:rPr>
      </w:pPr>
      <w:r w:rsidRPr="00D20083">
        <w:rPr>
          <w:b/>
          <w:lang w:val="en-US"/>
        </w:rPr>
        <w:t>LDO</w:t>
      </w:r>
    </w:p>
    <w:p w14:paraId="790E6C8A" w14:textId="7BBD77FD" w:rsidR="00732E41" w:rsidRDefault="00732E41" w:rsidP="00732E41">
      <w:pPr>
        <w:rPr>
          <w:lang w:val="en-US"/>
        </w:rPr>
      </w:pPr>
      <w:r>
        <w:rPr>
          <w:lang w:val="en-US"/>
        </w:rPr>
        <w:t>U</w:t>
      </w:r>
      <w:r w:rsidR="00A911E7">
        <w:rPr>
          <w:lang w:val="en-US"/>
        </w:rPr>
        <w:t>5</w:t>
      </w:r>
      <w:r>
        <w:rPr>
          <w:lang w:val="en-US"/>
        </w:rPr>
        <w:t xml:space="preserve"> is the local LDO for the analog +3.3V voltage used for the load cell excitation. Use high quality components on everything related to the analog circuit.</w:t>
      </w:r>
    </w:p>
    <w:p w14:paraId="15C9AA1C" w14:textId="62F5691C" w:rsidR="00732E41" w:rsidRDefault="00732E41" w:rsidP="00732E41">
      <w:pPr>
        <w:rPr>
          <w:lang w:val="en-US"/>
        </w:rPr>
      </w:pPr>
      <w:r>
        <w:rPr>
          <w:lang w:val="en-US"/>
        </w:rPr>
        <w:t xml:space="preserve">The selected LDO has </w:t>
      </w:r>
      <w:proofErr w:type="gramStart"/>
      <w:r w:rsidR="00CC1883">
        <w:rPr>
          <w:lang w:val="en-US"/>
        </w:rPr>
        <w:t>its</w:t>
      </w:r>
      <w:proofErr w:type="gramEnd"/>
      <w:r w:rsidR="00CC1883">
        <w:rPr>
          <w:lang w:val="en-US"/>
        </w:rPr>
        <w:t xml:space="preserve"> </w:t>
      </w:r>
      <w:r>
        <w:rPr>
          <w:lang w:val="en-US"/>
        </w:rPr>
        <w:t>enable pin</w:t>
      </w:r>
      <w:r w:rsidR="00CC1883">
        <w:rPr>
          <w:lang w:val="en-US"/>
        </w:rPr>
        <w:t xml:space="preserve"> connected to the MCU (IO21)</w:t>
      </w:r>
      <w:r>
        <w:rPr>
          <w:lang w:val="en-US"/>
        </w:rPr>
        <w:t>.</w:t>
      </w:r>
      <w:r w:rsidR="00CC1883">
        <w:rPr>
          <w:lang w:val="en-US"/>
        </w:rPr>
        <w:t xml:space="preserve"> Remember to select it as output and send HIGH when you wake up and LOW when going to sleep.</w:t>
      </w:r>
    </w:p>
    <w:p w14:paraId="35EE0FA8" w14:textId="4E4846A1" w:rsidR="00732E41" w:rsidRDefault="00732E41" w:rsidP="00732E41">
      <w:pPr>
        <w:rPr>
          <w:lang w:val="en-US"/>
        </w:rPr>
      </w:pPr>
      <w:r>
        <w:rPr>
          <w:lang w:val="en-US"/>
        </w:rPr>
        <w:t xml:space="preserve">If you choose another LDO, make sure that the output voltage is very stable. Every miniscule variation can lead to false readings or excessive creeping. Also, the higher the voltage, the better the stability/accuracy. If you are designing your own high precision scale </w:t>
      </w:r>
      <w:r w:rsidR="00D20083">
        <w:rPr>
          <w:lang w:val="en-US"/>
        </w:rPr>
        <w:t>that does not need to be battery operated, use 5V.</w:t>
      </w:r>
    </w:p>
    <w:p w14:paraId="45CA6268" w14:textId="266F96C1" w:rsidR="00D20083" w:rsidRDefault="00D20083" w:rsidP="00732E41">
      <w:pPr>
        <w:rPr>
          <w:lang w:val="en-US"/>
        </w:rPr>
      </w:pPr>
    </w:p>
    <w:p w14:paraId="21F73B90" w14:textId="49ABBB93" w:rsidR="00D20083" w:rsidRPr="00D20083" w:rsidRDefault="00D20083" w:rsidP="00732E41">
      <w:pPr>
        <w:rPr>
          <w:b/>
          <w:lang w:val="en-US"/>
        </w:rPr>
      </w:pPr>
      <w:r w:rsidRPr="00D20083">
        <w:rPr>
          <w:b/>
          <w:lang w:val="en-US"/>
        </w:rPr>
        <w:t>ADC</w:t>
      </w:r>
    </w:p>
    <w:p w14:paraId="46A17177" w14:textId="0F8F9028" w:rsidR="00D20083" w:rsidRDefault="00D20083" w:rsidP="00732E41">
      <w:pPr>
        <w:rPr>
          <w:lang w:val="en-US"/>
        </w:rPr>
      </w:pPr>
      <w:r>
        <w:rPr>
          <w:lang w:val="en-US"/>
        </w:rPr>
        <w:t xml:space="preserve">Compared to the HX711 used in almost all the cheap (and not) designs, ADS1232 from TI is very accurate and stable. Although much more expensive, for this type of scale it is an expense you will have to make. </w:t>
      </w:r>
      <w:r w:rsidR="00BB5E6E">
        <w:rPr>
          <w:lang w:val="en-US"/>
        </w:rPr>
        <w:t>Even when heating it up it could manage 0.1g accuracy (has internal temp sensor). Kudos to TI for their awesome documentation and white papers. (</w:t>
      </w:r>
      <w:r w:rsidR="00BB5E6E">
        <w:rPr>
          <w:color w:val="FF0000"/>
          <w:lang w:val="en-US"/>
        </w:rPr>
        <w:t>notice</w:t>
      </w:r>
      <w:r w:rsidR="00BB5E6E" w:rsidRPr="00BB5E6E">
        <w:rPr>
          <w:color w:val="FF0000"/>
          <w:lang w:val="en-US"/>
        </w:rPr>
        <w:t>: This project is in no way affiliated with TI</w:t>
      </w:r>
      <w:r w:rsidR="00BB5E6E">
        <w:rPr>
          <w:lang w:val="en-US"/>
        </w:rPr>
        <w:t>)</w:t>
      </w:r>
    </w:p>
    <w:p w14:paraId="5C47C85F" w14:textId="4B2C6DF9" w:rsidR="00D20083" w:rsidRDefault="00D20083" w:rsidP="00732E41">
      <w:pPr>
        <w:rPr>
          <w:lang w:val="en-US"/>
        </w:rPr>
      </w:pPr>
      <w:r>
        <w:rPr>
          <w:lang w:val="en-US"/>
        </w:rPr>
        <w:t xml:space="preserve">Digital +3.3V comes from the main </w:t>
      </w:r>
      <w:r w:rsidR="00BB5E6E">
        <w:rPr>
          <w:lang w:val="en-US"/>
        </w:rPr>
        <w:t>LDO,</w:t>
      </w:r>
      <w:r>
        <w:rPr>
          <w:lang w:val="en-US"/>
        </w:rPr>
        <w:t xml:space="preserve"> analog +3.3V from the local LDO. There is only one ground for both signals (analog/digital) but I tried to avoid any digital signal return path through the analog part of the ADC. Unfortunately, due to the size constraints and the large </w:t>
      </w:r>
      <w:r w:rsidR="00BB5E6E">
        <w:rPr>
          <w:lang w:val="en-US"/>
        </w:rPr>
        <w:t>number</w:t>
      </w:r>
      <w:r>
        <w:rPr>
          <w:lang w:val="en-US"/>
        </w:rPr>
        <w:t xml:space="preserve"> of tracks needed for the LED segment controller, digital and analog tracks are relatively close together. That said, I tested the same design with separate analog ground (join under the ADC) and couldn’t find measurable difference.</w:t>
      </w:r>
    </w:p>
    <w:p w14:paraId="7522A3EE" w14:textId="095C2A96" w:rsidR="00D20083" w:rsidRPr="00D41D03" w:rsidRDefault="00D41D03" w:rsidP="00732E41">
      <w:pPr>
        <w:rPr>
          <w:b/>
          <w:color w:val="FF0000"/>
          <w:lang w:val="en-US"/>
        </w:rPr>
      </w:pPr>
      <w:r w:rsidRPr="00D41D03">
        <w:rPr>
          <w:b/>
          <w:color w:val="FF0000"/>
          <w:lang w:val="en-US"/>
        </w:rPr>
        <w:t>Notice: ADS1232 does not communicate using standard SPI. Please see my library.</w:t>
      </w:r>
    </w:p>
    <w:p w14:paraId="31D05F87" w14:textId="77777777" w:rsidR="00CC1883" w:rsidRDefault="00CC1883" w:rsidP="00732E41">
      <w:pPr>
        <w:rPr>
          <w:lang w:val="en-US"/>
        </w:rPr>
      </w:pPr>
    </w:p>
    <w:p w14:paraId="684B6F28" w14:textId="7C4F9758" w:rsidR="00D20083" w:rsidRPr="00D20083" w:rsidRDefault="00D20083" w:rsidP="00732E41">
      <w:pPr>
        <w:rPr>
          <w:b/>
          <w:lang w:val="en-US"/>
        </w:rPr>
      </w:pPr>
      <w:r w:rsidRPr="00D20083">
        <w:rPr>
          <w:b/>
          <w:lang w:val="en-US"/>
        </w:rPr>
        <w:lastRenderedPageBreak/>
        <w:t>RC filtering</w:t>
      </w:r>
    </w:p>
    <w:p w14:paraId="16584D79" w14:textId="24BFC8B6" w:rsidR="00D20083" w:rsidRDefault="00D20083" w:rsidP="00732E41">
      <w:pPr>
        <w:rPr>
          <w:lang w:val="en-US"/>
        </w:rPr>
      </w:pPr>
      <w:r w:rsidRPr="00D20083">
        <w:rPr>
          <w:lang w:val="en-US"/>
        </w:rPr>
        <w:t>If you have experience in R</w:t>
      </w:r>
      <w:r>
        <w:rPr>
          <w:lang w:val="en-US"/>
        </w:rPr>
        <w:t xml:space="preserve">C filtering, please redo the calculations and find better values for R/C. I tried my best </w:t>
      </w:r>
      <w:r w:rsidRPr="00D20083">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r>
        <w:rPr>
          <w:lang w:val="en-US"/>
        </w:rPr>
        <w:br/>
        <w:t>Otherwise, please use high quality caps here or you will lose accuracy and possibly suffer from more creeping than you see on the demo videos.</w:t>
      </w:r>
    </w:p>
    <w:p w14:paraId="6C83ABEE" w14:textId="77777777" w:rsidR="00CC1883" w:rsidRDefault="00CC1883" w:rsidP="00732E41">
      <w:pPr>
        <w:rPr>
          <w:lang w:val="en-US"/>
        </w:rPr>
      </w:pPr>
    </w:p>
    <w:p w14:paraId="547D052A" w14:textId="5096E767" w:rsidR="00F17F6F" w:rsidRDefault="00CC1883" w:rsidP="00732E41">
      <w:pPr>
        <w:rPr>
          <w:b/>
          <w:lang w:val="en-US"/>
        </w:rPr>
      </w:pPr>
      <w:r w:rsidRPr="00CC1883">
        <w:rPr>
          <w:b/>
          <w:lang w:val="en-US"/>
        </w:rPr>
        <w:t>Why X2Y</w:t>
      </w:r>
      <w:r w:rsidR="00F17F6F">
        <w:rPr>
          <w:b/>
          <w:lang w:val="en-US"/>
        </w:rPr>
        <w:t xml:space="preserve"> and not simple feed through</w:t>
      </w:r>
      <w:r w:rsidR="00E91593">
        <w:rPr>
          <w:b/>
          <w:lang w:val="en-US"/>
        </w:rPr>
        <w:t>s</w:t>
      </w:r>
      <w:r w:rsidR="00F17F6F">
        <w:rPr>
          <w:b/>
          <w:lang w:val="en-US"/>
        </w:rPr>
        <w:t xml:space="preserve"> (shown on ADS1232REF)</w:t>
      </w:r>
      <w:r w:rsidRPr="00CC1883">
        <w:rPr>
          <w:b/>
          <w:lang w:val="en-US"/>
        </w:rPr>
        <w:t>?</w:t>
      </w:r>
    </w:p>
    <w:p w14:paraId="3202951F" w14:textId="2D78F1E4" w:rsidR="00CC1883" w:rsidRDefault="00CC1883" w:rsidP="00732E41">
      <w:pPr>
        <w:rPr>
          <w:lang w:val="en-US"/>
        </w:rPr>
      </w:pPr>
      <w:r>
        <w:rPr>
          <w:lang w:val="en-US"/>
        </w:rPr>
        <w:t xml:space="preserve">I wanted to test them, and I have found measurable difference in the +/-0.01 region which is of no importance to </w:t>
      </w:r>
      <w:proofErr w:type="gramStart"/>
      <w:r>
        <w:rPr>
          <w:lang w:val="en-US"/>
        </w:rPr>
        <w:t>a</w:t>
      </w:r>
      <w:proofErr w:type="gramEnd"/>
      <w:r>
        <w:rPr>
          <w:lang w:val="en-US"/>
        </w:rPr>
        <w:t xml:space="preserve"> amateur scale project like this.</w:t>
      </w:r>
      <w:r w:rsidR="00CA0FF5">
        <w:rPr>
          <w:lang w:val="en-US"/>
        </w:rPr>
        <w:t xml:space="preserve"> So, use feed through If you like or even omit them (you will lose some stability).</w:t>
      </w:r>
    </w:p>
    <w:p w14:paraId="07947A64" w14:textId="77777777" w:rsidR="00CC1883" w:rsidRDefault="00CC1883" w:rsidP="00732E41">
      <w:pPr>
        <w:rPr>
          <w:lang w:val="en-US"/>
        </w:rPr>
      </w:pPr>
    </w:p>
    <w:p w14:paraId="29C936F3" w14:textId="12E573B4" w:rsidR="00CC1883" w:rsidRPr="00CC1883" w:rsidRDefault="00CC1883" w:rsidP="00732E41">
      <w:pPr>
        <w:rPr>
          <w:b/>
          <w:lang w:val="en-US"/>
        </w:rPr>
      </w:pPr>
      <w:r w:rsidRPr="00CC1883">
        <w:rPr>
          <w:b/>
          <w:lang w:val="en-US"/>
        </w:rPr>
        <w:t>Why those tiny feed throughs?</w:t>
      </w:r>
    </w:p>
    <w:p w14:paraId="4CF3934C" w14:textId="79E81A08" w:rsidR="00CC1883" w:rsidRDefault="00CC1883" w:rsidP="00732E41">
      <w:pPr>
        <w:rPr>
          <w:lang w:val="en-US"/>
        </w:rPr>
      </w:pPr>
      <w:r>
        <w:rPr>
          <w:lang w:val="en-US"/>
        </w:rPr>
        <w:t xml:space="preserve">I </w:t>
      </w:r>
      <w:r w:rsidR="00303BB5">
        <w:rPr>
          <w:lang w:val="en-US"/>
        </w:rPr>
        <w:t>cannot measure/</w:t>
      </w:r>
      <w:r>
        <w:rPr>
          <w:lang w:val="en-US"/>
        </w:rPr>
        <w:t xml:space="preserve">see any difference with/without them, but TI knows best (they have them on the reference design). Run a jumper cable across if you don’t have them or even edit the </w:t>
      </w:r>
      <w:proofErr w:type="spellStart"/>
      <w:r>
        <w:rPr>
          <w:lang w:val="en-US"/>
        </w:rPr>
        <w:t>pcb</w:t>
      </w:r>
      <w:proofErr w:type="spellEnd"/>
      <w:r>
        <w:rPr>
          <w:lang w:val="en-US"/>
        </w:rPr>
        <w:t xml:space="preserve"> and remove them completely (if you can’t ask me – I can make a new revision).</w:t>
      </w:r>
    </w:p>
    <w:p w14:paraId="49064F4B" w14:textId="04E587FF" w:rsidR="00D20083" w:rsidRDefault="00D20083" w:rsidP="00732E41">
      <w:pPr>
        <w:rPr>
          <w:lang w:val="en-US"/>
        </w:rPr>
      </w:pPr>
    </w:p>
    <w:p w14:paraId="749F031F" w14:textId="4D4B9B41" w:rsidR="0090387B" w:rsidRDefault="0090387B" w:rsidP="00732E41">
      <w:pPr>
        <w:rPr>
          <w:b/>
          <w:lang w:val="en-US"/>
        </w:rPr>
      </w:pPr>
      <w:r w:rsidRPr="0090387B">
        <w:rPr>
          <w:b/>
          <w:lang w:val="en-US"/>
        </w:rPr>
        <w:t>Load cell pads</w:t>
      </w:r>
    </w:p>
    <w:p w14:paraId="688FE7E0" w14:textId="6B392980" w:rsidR="0090387B" w:rsidRDefault="0090387B" w:rsidP="00732E41">
      <w:pPr>
        <w:rPr>
          <w:lang w:val="en-US"/>
        </w:rPr>
      </w:pPr>
      <w:r>
        <w:rPr>
          <w:lang w:val="en-US"/>
        </w:rPr>
        <w:t>Some cells have the white/green cables inverted. If you read negative values, swap red/white position.</w:t>
      </w:r>
    </w:p>
    <w:p w14:paraId="0AFA00C0" w14:textId="583B924D" w:rsidR="00943088" w:rsidRDefault="00943088" w:rsidP="00732E41">
      <w:pPr>
        <w:rPr>
          <w:lang w:val="en-US"/>
        </w:rPr>
      </w:pPr>
    </w:p>
    <w:p w14:paraId="0068754F" w14:textId="4269094D" w:rsidR="00303BB5" w:rsidRDefault="00303BB5" w:rsidP="00732E41">
      <w:pPr>
        <w:rPr>
          <w:lang w:val="en-US"/>
        </w:rPr>
      </w:pPr>
    </w:p>
    <w:p w14:paraId="5296B241" w14:textId="7A414353" w:rsidR="00303BB5" w:rsidRDefault="00303BB5" w:rsidP="00732E41">
      <w:pPr>
        <w:rPr>
          <w:lang w:val="en-US"/>
        </w:rPr>
      </w:pPr>
    </w:p>
    <w:p w14:paraId="34C0AD95" w14:textId="5ECFEC4B" w:rsidR="00303BB5" w:rsidRDefault="00303BB5" w:rsidP="00732E41">
      <w:pPr>
        <w:rPr>
          <w:lang w:val="en-US"/>
        </w:rPr>
      </w:pPr>
    </w:p>
    <w:p w14:paraId="69A8D7CE" w14:textId="0D6BDC85" w:rsidR="00303BB5" w:rsidRDefault="00303BB5" w:rsidP="00732E41">
      <w:pPr>
        <w:rPr>
          <w:lang w:val="en-US"/>
        </w:rPr>
      </w:pPr>
    </w:p>
    <w:p w14:paraId="7DF79641" w14:textId="1E4C47CE" w:rsidR="00303BB5" w:rsidRDefault="00303BB5" w:rsidP="00732E41">
      <w:pPr>
        <w:rPr>
          <w:lang w:val="en-US"/>
        </w:rPr>
      </w:pPr>
    </w:p>
    <w:p w14:paraId="6F6B7DFA" w14:textId="09CCDF5A" w:rsidR="00303BB5" w:rsidRDefault="00303BB5" w:rsidP="00732E41">
      <w:pPr>
        <w:rPr>
          <w:lang w:val="en-US"/>
        </w:rPr>
      </w:pPr>
    </w:p>
    <w:p w14:paraId="13A1392B" w14:textId="2B1AE650" w:rsidR="00303BB5" w:rsidRDefault="00303BB5" w:rsidP="00732E41">
      <w:pPr>
        <w:rPr>
          <w:lang w:val="en-US"/>
        </w:rPr>
      </w:pPr>
    </w:p>
    <w:p w14:paraId="42024DAD" w14:textId="6D6AABAE" w:rsidR="00303BB5" w:rsidRDefault="00303BB5" w:rsidP="00732E41">
      <w:pPr>
        <w:rPr>
          <w:lang w:val="en-US"/>
        </w:rPr>
      </w:pPr>
    </w:p>
    <w:p w14:paraId="30491724" w14:textId="7F098D53" w:rsidR="00303BB5" w:rsidRDefault="00303BB5" w:rsidP="00732E41">
      <w:pPr>
        <w:rPr>
          <w:lang w:val="en-US"/>
        </w:rPr>
      </w:pPr>
    </w:p>
    <w:p w14:paraId="2C7FB3C5" w14:textId="3A2067E8" w:rsidR="00303BB5" w:rsidRDefault="00303BB5" w:rsidP="00732E41">
      <w:pPr>
        <w:rPr>
          <w:lang w:val="en-US"/>
        </w:rPr>
      </w:pPr>
    </w:p>
    <w:p w14:paraId="083EF2DF" w14:textId="71F80257" w:rsidR="00303BB5" w:rsidRDefault="00303BB5" w:rsidP="00732E41">
      <w:pPr>
        <w:rPr>
          <w:lang w:val="en-US"/>
        </w:rPr>
      </w:pPr>
    </w:p>
    <w:p w14:paraId="527EBFB0" w14:textId="638C94FB" w:rsidR="00303BB5" w:rsidRDefault="00303BB5" w:rsidP="00732E41">
      <w:pPr>
        <w:rPr>
          <w:lang w:val="en-US"/>
        </w:rPr>
      </w:pPr>
    </w:p>
    <w:p w14:paraId="233C5D6B" w14:textId="5DD88B7D" w:rsidR="00303BB5" w:rsidRDefault="00303BB5" w:rsidP="00732E41">
      <w:pPr>
        <w:rPr>
          <w:lang w:val="en-US"/>
        </w:rPr>
      </w:pPr>
    </w:p>
    <w:p w14:paraId="576C2E66" w14:textId="6C3CDFC9" w:rsidR="00303BB5" w:rsidRDefault="00303BB5" w:rsidP="00732E41">
      <w:pPr>
        <w:rPr>
          <w:lang w:val="en-US"/>
        </w:rPr>
      </w:pPr>
    </w:p>
    <w:p w14:paraId="76620EF6" w14:textId="2AE4F7C4" w:rsidR="00303BB5" w:rsidRDefault="00303BB5" w:rsidP="00732E41">
      <w:pPr>
        <w:rPr>
          <w:lang w:val="en-US"/>
        </w:rPr>
      </w:pPr>
    </w:p>
    <w:p w14:paraId="2D01F28C" w14:textId="3EC29E41" w:rsidR="00303BB5" w:rsidRDefault="00303BB5" w:rsidP="00732E41">
      <w:pPr>
        <w:rPr>
          <w:lang w:val="en-US"/>
        </w:rPr>
      </w:pPr>
    </w:p>
    <w:p w14:paraId="4B3E02B2" w14:textId="24FA53C3" w:rsidR="00303BB5" w:rsidRDefault="00303BB5" w:rsidP="00732E41">
      <w:pPr>
        <w:rPr>
          <w:lang w:val="en-US"/>
        </w:rPr>
      </w:pPr>
    </w:p>
    <w:p w14:paraId="326C254D" w14:textId="79DFBD0E" w:rsidR="00303BB5" w:rsidRDefault="00303BB5" w:rsidP="00732E41">
      <w:pPr>
        <w:rPr>
          <w:lang w:val="en-US"/>
        </w:rPr>
      </w:pPr>
    </w:p>
    <w:p w14:paraId="1764CA3C" w14:textId="77777777" w:rsidR="00303BB5" w:rsidRDefault="00303BB5" w:rsidP="00732E41">
      <w:pPr>
        <w:rPr>
          <w:lang w:val="en-US"/>
        </w:rPr>
      </w:pPr>
    </w:p>
    <w:p w14:paraId="33F1CE99" w14:textId="5F5CAFC3" w:rsidR="00943088" w:rsidRPr="00D56AB3" w:rsidRDefault="00943088" w:rsidP="00943088">
      <w:pPr>
        <w:rPr>
          <w:b/>
          <w:sz w:val="28"/>
          <w:lang w:val="en-US"/>
        </w:rPr>
      </w:pPr>
      <w:r>
        <w:rPr>
          <w:b/>
          <w:sz w:val="28"/>
          <w:lang w:val="en-US"/>
        </w:rPr>
        <w:lastRenderedPageBreak/>
        <w:t>Bottom Layer</w:t>
      </w:r>
    </w:p>
    <w:p w14:paraId="5075029B" w14:textId="45A61305" w:rsidR="00943088" w:rsidRDefault="00303BB5" w:rsidP="00732E41">
      <w:pPr>
        <w:rPr>
          <w:lang w:val="en-US"/>
        </w:rPr>
      </w:pPr>
      <w:r>
        <w:rPr>
          <w:noProof/>
          <w:lang w:val="en-US"/>
        </w:rPr>
        <w:drawing>
          <wp:inline distT="0" distB="0" distL="0" distR="0" wp14:anchorId="5D96B6F6" wp14:editId="2F4A04C7">
            <wp:extent cx="6648450" cy="2286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48450" cy="2286000"/>
                    </a:xfrm>
                    <a:prstGeom prst="rect">
                      <a:avLst/>
                    </a:prstGeom>
                    <a:noFill/>
                    <a:ln>
                      <a:noFill/>
                    </a:ln>
                  </pic:spPr>
                </pic:pic>
              </a:graphicData>
            </a:graphic>
          </wp:inline>
        </w:drawing>
      </w:r>
    </w:p>
    <w:p w14:paraId="743FDA50" w14:textId="4B712C6C" w:rsidR="00943088" w:rsidRDefault="00D41D03" w:rsidP="00732E41">
      <w:pPr>
        <w:rPr>
          <w:b/>
          <w:color w:val="FF0000"/>
          <w:lang w:val="en-US"/>
        </w:rPr>
      </w:pPr>
      <w:r w:rsidRPr="00D41D03">
        <w:rPr>
          <w:b/>
          <w:color w:val="FF0000"/>
          <w:lang w:val="en-US"/>
        </w:rPr>
        <w:t>Warning: Silk screen has the wrong pin numbers. Please see below.</w:t>
      </w:r>
    </w:p>
    <w:p w14:paraId="4FC218B4" w14:textId="77777777" w:rsidR="00D41D03" w:rsidRPr="00D41D03" w:rsidRDefault="00D41D03" w:rsidP="00732E41">
      <w:pPr>
        <w:rPr>
          <w:b/>
          <w:color w:val="FF0000"/>
          <w:lang w:val="en-US"/>
        </w:rPr>
      </w:pPr>
    </w:p>
    <w:p w14:paraId="5A32244E" w14:textId="6C387EB3" w:rsidR="00943088" w:rsidRDefault="00943088" w:rsidP="00732E41">
      <w:pPr>
        <w:rPr>
          <w:lang w:val="en-US"/>
        </w:rPr>
      </w:pPr>
      <w:r>
        <w:rPr>
          <w:lang w:val="en-US"/>
        </w:rPr>
        <w:t>U</w:t>
      </w:r>
      <w:r w:rsidR="00303BB5">
        <w:rPr>
          <w:lang w:val="en-US"/>
        </w:rPr>
        <w:t>3</w:t>
      </w:r>
      <w:r>
        <w:rPr>
          <w:lang w:val="en-US"/>
        </w:rPr>
        <w:t xml:space="preserve"> is a simple voltage supervisor circuit that will light LED2 when LDO output is &lt;2.99 volts*</w:t>
      </w:r>
    </w:p>
    <w:p w14:paraId="6EE8E8ED" w14:textId="6BB14218" w:rsidR="00303BB5" w:rsidRDefault="00303BB5" w:rsidP="00732E41">
      <w:pPr>
        <w:rPr>
          <w:lang w:val="en-US"/>
        </w:rPr>
      </w:pPr>
      <w:r>
        <w:rPr>
          <w:lang w:val="en-US"/>
        </w:rPr>
        <w:t>CN4 is for OLED/TFT screens and I have labeled the pins for your convenience.</w:t>
      </w:r>
      <w:r w:rsidR="00D41D03">
        <w:rPr>
          <w:lang w:val="en-US"/>
        </w:rPr>
        <w:br/>
      </w:r>
      <w:r>
        <w:rPr>
          <w:lang w:val="en-US"/>
        </w:rPr>
        <w:t>As is, you can connect the usual Chinese OLED modules (be careful of VCC/GND pins) and some TFT modules.</w:t>
      </w:r>
    </w:p>
    <w:p w14:paraId="0A4182E4" w14:textId="4E527C9B" w:rsidR="00D41D03" w:rsidRPr="00D41D03" w:rsidRDefault="00D41D03" w:rsidP="00732E41">
      <w:pPr>
        <w:rPr>
          <w:b/>
          <w:lang w:val="en-US"/>
        </w:rPr>
      </w:pPr>
      <w:r w:rsidRPr="00D41D03">
        <w:rPr>
          <w:b/>
          <w:lang w:val="en-US"/>
        </w:rPr>
        <w:t>PINS</w:t>
      </w:r>
    </w:p>
    <w:p w14:paraId="15EA1FFE" w14:textId="29934BBA" w:rsidR="00303BB5" w:rsidRDefault="00303BB5" w:rsidP="00732E41">
      <w:pPr>
        <w:rPr>
          <w:lang w:val="en-US"/>
        </w:rPr>
      </w:pPr>
      <w:r>
        <w:rPr>
          <w:lang w:val="en-US"/>
        </w:rPr>
        <w:t>From left to right as you see on the picture above:</w:t>
      </w:r>
    </w:p>
    <w:p w14:paraId="12CCDAF7" w14:textId="2FA79FE5" w:rsidR="00303BB5" w:rsidRPr="00D41D03" w:rsidRDefault="00303BB5" w:rsidP="00303BB5">
      <w:pPr>
        <w:pStyle w:val="ListParagraph"/>
        <w:numPr>
          <w:ilvl w:val="0"/>
          <w:numId w:val="1"/>
        </w:numPr>
        <w:rPr>
          <w:b/>
          <w:lang w:val="en-US"/>
        </w:rPr>
      </w:pPr>
      <w:r w:rsidRPr="00D41D03">
        <w:rPr>
          <w:b/>
          <w:lang w:val="en-US"/>
        </w:rPr>
        <w:t>Screen Backlight control (TFT) – IO</w:t>
      </w:r>
      <w:r w:rsidR="00D41D03" w:rsidRPr="00D41D03">
        <w:rPr>
          <w:b/>
          <w:lang w:val="en-US"/>
        </w:rPr>
        <w:t>25</w:t>
      </w:r>
    </w:p>
    <w:p w14:paraId="54EBF5E9" w14:textId="37A05EC1" w:rsidR="00303BB5" w:rsidRPr="00D41D03" w:rsidRDefault="00303BB5" w:rsidP="00303BB5">
      <w:pPr>
        <w:pStyle w:val="ListParagraph"/>
        <w:numPr>
          <w:ilvl w:val="0"/>
          <w:numId w:val="1"/>
        </w:numPr>
        <w:rPr>
          <w:b/>
          <w:lang w:val="en-US"/>
        </w:rPr>
      </w:pPr>
      <w:r w:rsidRPr="00D41D03">
        <w:rPr>
          <w:b/>
          <w:lang w:val="en-US"/>
        </w:rPr>
        <w:t>CS</w:t>
      </w:r>
      <w:r w:rsidR="00D41D03" w:rsidRPr="00D41D03">
        <w:rPr>
          <w:b/>
          <w:lang w:val="en-US"/>
        </w:rPr>
        <w:t xml:space="preserve"> – IO15</w:t>
      </w:r>
      <w:r w:rsidR="00D41D03">
        <w:rPr>
          <w:b/>
          <w:lang w:val="en-US"/>
        </w:rPr>
        <w:t xml:space="preserve"> (HSPI SS)</w:t>
      </w:r>
    </w:p>
    <w:p w14:paraId="178277E4" w14:textId="5E92FC57" w:rsidR="00D41D03" w:rsidRPr="00D41D03" w:rsidRDefault="00D41D03" w:rsidP="00303BB5">
      <w:pPr>
        <w:pStyle w:val="ListParagraph"/>
        <w:numPr>
          <w:ilvl w:val="0"/>
          <w:numId w:val="1"/>
        </w:numPr>
        <w:rPr>
          <w:b/>
          <w:lang w:val="en-US"/>
        </w:rPr>
      </w:pPr>
      <w:r w:rsidRPr="00D41D03">
        <w:rPr>
          <w:b/>
          <w:lang w:val="en-US"/>
        </w:rPr>
        <w:t>DC – IO26</w:t>
      </w:r>
    </w:p>
    <w:p w14:paraId="61070EDB" w14:textId="4AB2DF09" w:rsidR="00D41D03" w:rsidRPr="00D41D03" w:rsidRDefault="00D41D03" w:rsidP="00303BB5">
      <w:pPr>
        <w:pStyle w:val="ListParagraph"/>
        <w:numPr>
          <w:ilvl w:val="0"/>
          <w:numId w:val="1"/>
        </w:numPr>
        <w:rPr>
          <w:b/>
          <w:lang w:val="en-US"/>
        </w:rPr>
      </w:pPr>
      <w:r w:rsidRPr="00D41D03">
        <w:rPr>
          <w:b/>
          <w:lang w:val="en-US"/>
        </w:rPr>
        <w:t>RES – IO27</w:t>
      </w:r>
    </w:p>
    <w:p w14:paraId="7CBC6AB1" w14:textId="6D4CAA22" w:rsidR="00D41D03" w:rsidRPr="00D41D03" w:rsidRDefault="00D41D03" w:rsidP="00303BB5">
      <w:pPr>
        <w:pStyle w:val="ListParagraph"/>
        <w:numPr>
          <w:ilvl w:val="0"/>
          <w:numId w:val="1"/>
        </w:numPr>
        <w:rPr>
          <w:b/>
          <w:lang w:val="en-US"/>
        </w:rPr>
      </w:pPr>
      <w:r w:rsidRPr="00D41D03">
        <w:rPr>
          <w:b/>
          <w:lang w:val="en-US"/>
        </w:rPr>
        <w:t>SDA – IO13</w:t>
      </w:r>
      <w:r>
        <w:rPr>
          <w:b/>
          <w:lang w:val="en-US"/>
        </w:rPr>
        <w:t xml:space="preserve"> (HSPI MOSI)</w:t>
      </w:r>
    </w:p>
    <w:p w14:paraId="633B281B" w14:textId="556E01B6" w:rsidR="00D41D03" w:rsidRPr="00D41D03" w:rsidRDefault="00D41D03" w:rsidP="00303BB5">
      <w:pPr>
        <w:pStyle w:val="ListParagraph"/>
        <w:numPr>
          <w:ilvl w:val="0"/>
          <w:numId w:val="1"/>
        </w:numPr>
        <w:rPr>
          <w:b/>
          <w:lang w:val="en-US"/>
        </w:rPr>
      </w:pPr>
      <w:r w:rsidRPr="00D41D03">
        <w:rPr>
          <w:b/>
          <w:lang w:val="en-US"/>
        </w:rPr>
        <w:t>SCL – IO14</w:t>
      </w:r>
      <w:r>
        <w:rPr>
          <w:b/>
          <w:lang w:val="en-US"/>
        </w:rPr>
        <w:t xml:space="preserve"> (HSPI SCK)</w:t>
      </w:r>
    </w:p>
    <w:p w14:paraId="250AFF69" w14:textId="63578D7A" w:rsidR="00D41D03" w:rsidRPr="00D41D03" w:rsidRDefault="00D41D03" w:rsidP="00303BB5">
      <w:pPr>
        <w:pStyle w:val="ListParagraph"/>
        <w:numPr>
          <w:ilvl w:val="0"/>
          <w:numId w:val="1"/>
        </w:numPr>
        <w:rPr>
          <w:color w:val="FF0000"/>
          <w:lang w:val="en-US"/>
        </w:rPr>
      </w:pPr>
      <w:r w:rsidRPr="00D41D03">
        <w:rPr>
          <w:color w:val="FF0000"/>
          <w:lang w:val="en-US"/>
        </w:rPr>
        <w:t>VCC</w:t>
      </w:r>
    </w:p>
    <w:p w14:paraId="30DB7BC1" w14:textId="5325539A" w:rsidR="00D41D03" w:rsidRPr="00D41D03" w:rsidRDefault="00D41D03" w:rsidP="00303BB5">
      <w:pPr>
        <w:pStyle w:val="ListParagraph"/>
        <w:numPr>
          <w:ilvl w:val="0"/>
          <w:numId w:val="1"/>
        </w:numPr>
        <w:rPr>
          <w:color w:val="FF0000"/>
          <w:lang w:val="en-US"/>
        </w:rPr>
      </w:pPr>
      <w:r w:rsidRPr="00D41D03">
        <w:rPr>
          <w:color w:val="FF0000"/>
          <w:lang w:val="en-US"/>
        </w:rPr>
        <w:t>GND</w:t>
      </w:r>
    </w:p>
    <w:p w14:paraId="6267124E" w14:textId="77777777" w:rsidR="00943088" w:rsidRDefault="00943088" w:rsidP="00732E41">
      <w:pPr>
        <w:rPr>
          <w:lang w:val="en-US"/>
        </w:rPr>
      </w:pPr>
    </w:p>
    <w:p w14:paraId="0E132B32" w14:textId="0442724D" w:rsidR="00943088" w:rsidRDefault="00FA68F3" w:rsidP="00732E41">
      <w:pPr>
        <w:rPr>
          <w:lang w:val="en-US"/>
        </w:rPr>
      </w:pPr>
      <w:r>
        <w:rPr>
          <w:lang w:val="en-US"/>
        </w:rPr>
        <w:t>Tip:</w:t>
      </w:r>
    </w:p>
    <w:p w14:paraId="0427AE7F" w14:textId="51A6203E" w:rsidR="00FA68F3" w:rsidRDefault="00FA68F3" w:rsidP="00732E41">
      <w:pPr>
        <w:rPr>
          <w:lang w:val="en-US"/>
        </w:rPr>
      </w:pPr>
      <w:r>
        <w:rPr>
          <w:lang w:val="en-US"/>
        </w:rPr>
        <w:t>In order to mount your display as close to the PCB as possible without soldering it directly to it, use 90 degree headers in a “Z” configuration.</w:t>
      </w:r>
    </w:p>
    <w:p w14:paraId="41C8C2D7" w14:textId="4DE78892" w:rsidR="00943088" w:rsidRDefault="00943088" w:rsidP="00732E41">
      <w:pPr>
        <w:rPr>
          <w:lang w:val="en-US"/>
        </w:rPr>
      </w:pPr>
    </w:p>
    <w:p w14:paraId="466F3A68" w14:textId="34207ACE" w:rsidR="00943088" w:rsidRDefault="00943088" w:rsidP="00732E41">
      <w:pPr>
        <w:rPr>
          <w:lang w:val="en-US"/>
        </w:rPr>
      </w:pPr>
    </w:p>
    <w:p w14:paraId="657F74E5" w14:textId="65B45386" w:rsidR="00943088" w:rsidRDefault="00943088" w:rsidP="00732E41">
      <w:pPr>
        <w:rPr>
          <w:lang w:val="en-US"/>
        </w:rPr>
      </w:pPr>
    </w:p>
    <w:p w14:paraId="51F52FD1" w14:textId="46385398" w:rsidR="00943088" w:rsidRDefault="00943088" w:rsidP="00732E41">
      <w:pPr>
        <w:rPr>
          <w:lang w:val="en-US"/>
        </w:rPr>
      </w:pPr>
    </w:p>
    <w:p w14:paraId="79EBD2EB" w14:textId="6707865E" w:rsidR="00943088" w:rsidRDefault="00943088" w:rsidP="00732E41">
      <w:pPr>
        <w:rPr>
          <w:lang w:val="en-US"/>
        </w:rPr>
      </w:pPr>
    </w:p>
    <w:p w14:paraId="26BAADE0" w14:textId="62AD292A" w:rsidR="00943088" w:rsidRDefault="00943088" w:rsidP="00732E41">
      <w:pPr>
        <w:rPr>
          <w:lang w:val="en-US"/>
        </w:rPr>
      </w:pPr>
    </w:p>
    <w:p w14:paraId="28111257" w14:textId="77777777" w:rsidR="00943088" w:rsidRDefault="00943088" w:rsidP="00732E41">
      <w:pPr>
        <w:rPr>
          <w:lang w:val="en-US"/>
        </w:rPr>
      </w:pPr>
    </w:p>
    <w:p w14:paraId="377378F0" w14:textId="63F3543B" w:rsidR="00943088" w:rsidRDefault="00943088" w:rsidP="00732E41">
      <w:pPr>
        <w:rPr>
          <w:lang w:val="en-US"/>
        </w:rPr>
      </w:pPr>
    </w:p>
    <w:p w14:paraId="08F35712" w14:textId="6F677338" w:rsidR="00943088" w:rsidRPr="0090387B" w:rsidRDefault="00943088" w:rsidP="00732E41">
      <w:pPr>
        <w:rPr>
          <w:lang w:val="en-US"/>
        </w:rPr>
      </w:pPr>
      <w:r>
        <w:rPr>
          <w:lang w:val="en-US"/>
        </w:rPr>
        <w:t>*still testing various batteries and voltage supervisors, if you have any feedback, please share.</w:t>
      </w:r>
    </w:p>
    <w:sectPr w:rsidR="00943088" w:rsidRPr="0090387B" w:rsidSect="00D0245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A1"/>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A1"/>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A1"/>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0A35E51"/>
    <w:multiLevelType w:val="hybridMultilevel"/>
    <w:tmpl w:val="4DD8A6C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A74"/>
    <w:rsid w:val="000320DB"/>
    <w:rsid w:val="000441C9"/>
    <w:rsid w:val="0004689D"/>
    <w:rsid w:val="00057851"/>
    <w:rsid w:val="001F593A"/>
    <w:rsid w:val="00303BB5"/>
    <w:rsid w:val="00376871"/>
    <w:rsid w:val="003F3883"/>
    <w:rsid w:val="004D24E1"/>
    <w:rsid w:val="0055490F"/>
    <w:rsid w:val="00573579"/>
    <w:rsid w:val="00583188"/>
    <w:rsid w:val="006E1DF6"/>
    <w:rsid w:val="00732E41"/>
    <w:rsid w:val="00741113"/>
    <w:rsid w:val="008069AA"/>
    <w:rsid w:val="0090387B"/>
    <w:rsid w:val="00943088"/>
    <w:rsid w:val="009F41B3"/>
    <w:rsid w:val="00A911E7"/>
    <w:rsid w:val="00B03963"/>
    <w:rsid w:val="00BB5E6E"/>
    <w:rsid w:val="00C45A74"/>
    <w:rsid w:val="00CA0FF5"/>
    <w:rsid w:val="00CC1883"/>
    <w:rsid w:val="00CC3ACB"/>
    <w:rsid w:val="00D02454"/>
    <w:rsid w:val="00D20083"/>
    <w:rsid w:val="00D41D03"/>
    <w:rsid w:val="00D56AB3"/>
    <w:rsid w:val="00E06C18"/>
    <w:rsid w:val="00E7203E"/>
    <w:rsid w:val="00E91593"/>
    <w:rsid w:val="00F17F6F"/>
    <w:rsid w:val="00F36623"/>
    <w:rsid w:val="00F56D6A"/>
    <w:rsid w:val="00F97B40"/>
    <w:rsid w:val="00FA68F3"/>
    <w:rsid w:val="00FB2F3C"/>
    <w:rsid w:val="00FD480E"/>
  </w:rsids>
  <m:mathPr>
    <m:mathFont m:val="Cambria Math"/>
    <m:brkBin m:val="before"/>
    <m:brkBinSub m:val="--"/>
    <m:smallFrac m:val="0"/>
    <m:dispDef/>
    <m:lMargin m:val="0"/>
    <m:rMargin m:val="0"/>
    <m:defJc m:val="centerGroup"/>
    <m:wrapIndent m:val="1440"/>
    <m:intLim m:val="subSup"/>
    <m:naryLim m:val="undOvr"/>
  </m:mathPr>
  <w:themeFontLang w:val="el-G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D96ED"/>
  <w15:chartTrackingRefBased/>
  <w15:docId w15:val="{78796875-A8A1-4E90-B8AF-38CCDD6DE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l-GR"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56AB3"/>
    <w:rPr>
      <w:color w:val="0563C1" w:themeColor="hyperlink"/>
      <w:u w:val="single"/>
    </w:rPr>
  </w:style>
  <w:style w:type="character" w:styleId="UnresolvedMention">
    <w:name w:val="Unresolved Mention"/>
    <w:basedOn w:val="DefaultParagraphFont"/>
    <w:uiPriority w:val="99"/>
    <w:semiHidden/>
    <w:unhideWhenUsed/>
    <w:rsid w:val="00D56AB3"/>
    <w:rPr>
      <w:color w:val="605E5C"/>
      <w:shd w:val="clear" w:color="auto" w:fill="E1DFDD"/>
    </w:rPr>
  </w:style>
  <w:style w:type="paragraph" w:styleId="ListParagraph">
    <w:name w:val="List Paragraph"/>
    <w:basedOn w:val="Normal"/>
    <w:uiPriority w:val="34"/>
    <w:qFormat/>
    <w:rsid w:val="00303B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dn.sparkfun.com/assets/learn_tutorials/5/0/7/esp32-thing-schematic.pdf"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TotalTime>
  <Pages>6</Pages>
  <Words>914</Words>
  <Characters>4941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JouSiS -</dc:creator>
  <cp:keywords/>
  <dc:description/>
  <cp:lastModifiedBy>JouSiS -</cp:lastModifiedBy>
  <cp:revision>28</cp:revision>
  <dcterms:created xsi:type="dcterms:W3CDTF">2019-02-16T10:47:00Z</dcterms:created>
  <dcterms:modified xsi:type="dcterms:W3CDTF">2019-03-02T12:03:00Z</dcterms:modified>
</cp:coreProperties>
</file>