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Alejandra Rodriguez oliden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Alejandra Rodriguez oliden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