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LIFT BTL PRODUCCION SAS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Luis Enrique Pardo Zuluaga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