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3 MANAGEMENT TALENTO Y ENTRETENIMIENTO S.C.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TRIANA CASADOS OJEDA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