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MUSIC2 PUBLICIDADE DIGITAL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Carlos Eduardo Firace Scappini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23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