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ESTOESREACH SRL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Nicolas Dalli bortolot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14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