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Persona fisica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Paul Gonzalez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25 de mayo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