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EDITORIAL FACTOR AUTOMOTOR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ANTONIO TOLEDO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